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7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Наименование системы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Заказчик и исполнитель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Основание для разработки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Плановые сроки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Порядок оформления и предъявления результатов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pStyle w:val="Heading1"/>
        <w:keepNext/>
        <w:spacing w:after="240" w:before="0" w:line="360"/>
        <w:ind w:firstLine="709"/>
        <w:jc w:val="left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2"/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Цели создания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pStyle w:val="Heading1"/>
        <w:keepNext/>
        <w:spacing w:after="240" w:before="0" w:line="360"/>
        <w:ind w:firstLine="709"/>
        <w:jc w:val="left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3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pStyle w:val="Heading1"/>
        <w:keepNext/>
        <w:spacing w:after="240" w:before="0" w:line="360"/>
        <w:ind w:firstLine="709"/>
        <w:jc w:val="left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4"/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Требования к структуре и функционированию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Требования к ролям пользователей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Требования к функциям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Требования к безопасности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Требования к эргономике и дизайну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природной зелёно-бежевой гамме, соответствующей тематике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 Требования к надёжности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4.7 Требования к информационному обеспечению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4.8 Требования к программному и техническому обеспечению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4.9 Требования к исходному коду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pStyle w:val="Heading1"/>
        <w:keepNext/>
        <w:spacing w:after="240" w:before="0" w:line="360"/>
        <w:ind w:firstLine="709"/>
        <w:jc w:val="left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5"/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240" w:before="0" w:line="360"/>
        <w:ind w:firstLine="709"/>
        <w:jc w:val="left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6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pStyle w:val="Heading1"/>
        <w:keepNext/>
        <w:spacing w:after="240" w:before="0" w:line="360"/>
        <w:ind w:firstLine="709"/>
        <w:jc w:val="left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7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pStyle w:val="Heading1"/>
        <w:keepNext/>
        <w:spacing w:after="240" w:before="0" w:line="360"/>
        <w:ind w:firstLine="709"/>
        <w:jc w:val="left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8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pStyle w:val="Heading1"/>
        <w:keepNext/>
        <w:spacing w:after="240" w:before="0" w:line="360"/>
        <w:ind w:firstLine="709"/>
        <w:jc w:val="left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9"/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2026-10-23T08:29:14.264Z</dcterms:created>
  <dcterms:modified xsi:type="dcterms:W3CDTF">2026-10-23T08:29:14.264Z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