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  <Override ContentType="application/vnd.openxmlformats-officedocument.wordprocessingml.footer+xml" PartName="/word/footer2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0" w:before="0" w:line="276"/>
        <w:jc w:val="center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Министерство науки и высшего образования РФ</w:t>
      </w:r>
    </w:p>
    <w:p>
      <w:pPr>
        <w:spacing w:after="0" w:before="0" w:line="276"/>
        <w:jc w:val="center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ФГАОУ ВО «СИБИРСКИЙ ФЕДЕРАЛЬНЫЙ УНИВЕРСИТЕТ»</w:t>
      </w:r>
    </w:p>
    <w:p>
      <w:pPr>
        <w:spacing w:after="0" w:before="0" w:line="276"/>
        <w:jc w:val="center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Институт управления бизнес-процессами</w:t>
      </w:r>
    </w:p>
    <w:p>
      <w:pPr>
        <w:spacing w:after="0" w:before="0" w:line="276"/>
        <w:jc w:val="center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Кафедра бизнес-информатики и моделирования бизнес-процессов</w:t>
      </w:r>
    </w:p>
    <w:p>
      <w:pPr>
        <w:spacing w:after="0" w:before="1000" w:line="276"/>
        <w:jc w:val="right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УТВЕРЖДАЮ</w:t>
      </w:r>
    </w:p>
    <w:p>
      <w:pPr>
        <w:spacing w:after="0" w:before="0" w:line="276"/>
        <w:jc w:val="right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Руководитель курсовой работы</w:t>
      </w:r>
    </w:p>
    <w:p>
      <w:pPr>
        <w:spacing w:after="0" w:before="0" w:line="276"/>
        <w:jc w:val="right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________________ О.Г. Феоктистов</w:t>
      </w:r>
    </w:p>
    <w:p>
      <w:pPr>
        <w:spacing w:after="0" w:before="0" w:line="276"/>
        <w:jc w:val="right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«___» ____________ 2026 г.</w:t>
      </w:r>
    </w:p>
    <w:p>
      <w:pPr>
        <w:spacing w:after="240" w:before="2400" w:line="276"/>
        <w:jc w:val="center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ТЕХНИЧЕСКОЕ ЗАДАНИЕ</w:t>
      </w:r>
    </w:p>
    <w:p>
      <w:pPr>
        <w:spacing w:after="0" w:before="0" w:line="276"/>
        <w:jc w:val="center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на разработку web-сайта студии ландшафтного дизайна «Зелёный двор»</w:t>
      </w:r>
    </w:p>
    <w:p>
      <w:pPr>
        <w:spacing w:after="0" w:before="0" w:line="276"/>
        <w:jc w:val="center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по дисциплине «Управление цифровыми ИТ-сервисами»</w:t>
      </w:r>
    </w:p>
    <w:p>
      <w:pPr>
        <w:spacing w:after="0" w:before="240" w:line="276"/>
        <w:jc w:val="center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Листов: 8</w:t>
      </w:r>
    </w:p>
    <w:p>
      <w:pPr>
        <w:spacing w:after="0" w:before="2400" w:line="276"/>
        <w:jc w:val="right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Исполнитель:</w:t>
      </w:r>
    </w:p>
    <w:p>
      <w:pPr>
        <w:spacing w:after="0" w:before="0" w:line="276"/>
        <w:jc w:val="right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студент группы УБ24-08Б</w:t>
      </w:r>
    </w:p>
    <w:p>
      <w:pPr>
        <w:spacing w:after="0" w:before="0" w:line="276"/>
        <w:jc w:val="right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________________ Д.Д. Анисимова</w:t>
      </w:r>
    </w:p>
    <w:p>
      <w:pPr>
        <w:spacing w:after="0" w:before="0" w:line="276"/>
        <w:jc w:val="right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«___» ____________ 2026 г.</w:t>
      </w:r>
    </w:p>
    <w:p>
      <w:pPr>
        <w:spacing w:after="0" w:before="2400" w:line="276"/>
        <w:jc w:val="center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Красноярск 2026</w:t>
      </w:r>
    </w:p>
    <w:p>
      <w:pPr>
        <w:pStyle w:val="Heading1"/>
        <w:keepNext/>
        <w:pageBreakBefore/>
        <w:spacing w:after="0" w:before="0" w:line="360"/>
        <w:ind w:firstLine="709"/>
        <w:jc w:val="both"/>
      </w:pPr>
      <w:bookmarkStart w:name="h1" w:id="1"/>
      <w:r>
        <w:rPr>
          <w:rFonts w:ascii="Times New Roman" w:cs="Times New Roman" w:eastAsia="Times New Roman" w:hAnsi="Times New Roman"/>
          <w:b/>
          <w:bCs/>
          <w:color w:val="000000"/>
          <w:sz w:val="28"/>
          <w:szCs w:val="28"/>
        </w:rPr>
        <w:t xml:space="preserve">1 Общие сведения</w:t>
      </w:r>
      <w:bookmarkEnd w:id="1"/>
    </w:p>
    <w:p>
      <w:pPr>
        <w:pStyle w:val="Heading2"/>
        <w:keepNext/>
        <w:spacing w:after="0" w:before="0" w:line="360"/>
        <w:ind w:firstLine="709"/>
        <w:jc w:val="both"/>
      </w:pPr>
      <w:bookmarkStart w:name="h2" w:id="2"/>
      <w:r>
        <w:rPr>
          <w:rFonts w:ascii="Times New Roman" w:cs="Times New Roman" w:eastAsia="Times New Roman" w:hAnsi="Times New Roman"/>
          <w:b/>
          <w:bCs/>
          <w:color w:val="000000"/>
          <w:sz w:val="28"/>
          <w:szCs w:val="28"/>
        </w:rPr>
        <w:t xml:space="preserve">1.1 Наименование системы</w:t>
      </w:r>
      <w:bookmarkEnd w:id="2"/>
    </w:p>
    <w:p>
      <w:pPr>
        <w:keepNext/>
        <w:spacing w:line="360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/>
      </w:r>
    </w:p>
    <w:p>
      <w:pPr>
        <w:spacing w:after="0" w:before="0" w:line="360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Полное наименование: web-сайт студии ландшафтного дизайна «Зелёный двор». Краткое наименование: сайт «Зелёный двор».</w:t>
      </w:r>
    </w:p>
    <w:p>
      <w:pPr>
        <w:keepNext/>
        <w:spacing w:line="360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/>
      </w:r>
    </w:p>
    <w:p>
      <w:pPr>
        <w:pStyle w:val="Heading2"/>
        <w:keepNext/>
        <w:spacing w:after="0" w:before="0" w:line="360"/>
        <w:ind w:firstLine="709"/>
        <w:jc w:val="both"/>
      </w:pPr>
      <w:bookmarkStart w:name="h3" w:id="3"/>
      <w:r>
        <w:rPr>
          <w:rFonts w:ascii="Times New Roman" w:cs="Times New Roman" w:eastAsia="Times New Roman" w:hAnsi="Times New Roman"/>
          <w:b/>
          <w:bCs/>
          <w:color w:val="000000"/>
          <w:sz w:val="28"/>
          <w:szCs w:val="28"/>
        </w:rPr>
        <w:t xml:space="preserve">1.2 Заказчик и исполнитель</w:t>
      </w:r>
      <w:bookmarkEnd w:id="3"/>
    </w:p>
    <w:p>
      <w:pPr>
        <w:keepNext/>
        <w:spacing w:line="360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/>
      </w:r>
    </w:p>
    <w:p>
      <w:pPr>
        <w:spacing w:after="0" w:before="0" w:line="360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Заказчик – кафедра бизнес-информатики и моделирования бизнес-процессов Института управления бизнес-процессами СФУ (руководитель курсовой работы О.Г. Феоктистов). Исполнитель – студентка группы УБ24-08Б Д.Д. Анисимова.</w:t>
      </w:r>
    </w:p>
    <w:p>
      <w:pPr>
        <w:keepNext/>
        <w:spacing w:line="360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/>
      </w:r>
    </w:p>
    <w:p>
      <w:pPr>
        <w:pStyle w:val="Heading2"/>
        <w:keepNext/>
        <w:spacing w:after="0" w:before="0" w:line="360"/>
        <w:ind w:firstLine="709"/>
        <w:jc w:val="both"/>
      </w:pPr>
      <w:bookmarkStart w:name="h4" w:id="4"/>
      <w:r>
        <w:rPr>
          <w:rFonts w:ascii="Times New Roman" w:cs="Times New Roman" w:eastAsia="Times New Roman" w:hAnsi="Times New Roman"/>
          <w:b/>
          <w:bCs/>
          <w:color w:val="000000"/>
          <w:sz w:val="28"/>
          <w:szCs w:val="28"/>
        </w:rPr>
        <w:t xml:space="preserve">1.3 Основание для разработки</w:t>
      </w:r>
      <w:bookmarkEnd w:id="4"/>
    </w:p>
    <w:p>
      <w:pPr>
        <w:keepNext/>
        <w:spacing w:line="360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/>
      </w:r>
    </w:p>
    <w:p>
      <w:pPr>
        <w:spacing w:after="0" w:before="0" w:line="360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Задание на курсовую работу по дисциплине «Управление цифровыми ИТ-сервисами».</w:t>
      </w:r>
    </w:p>
    <w:p>
      <w:pPr>
        <w:keepNext/>
        <w:spacing w:line="360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/>
      </w:r>
    </w:p>
    <w:p>
      <w:pPr>
        <w:pStyle w:val="Heading2"/>
        <w:keepNext/>
        <w:spacing w:after="0" w:before="0" w:line="360"/>
        <w:ind w:firstLine="709"/>
        <w:jc w:val="both"/>
      </w:pPr>
      <w:bookmarkStart w:name="h5" w:id="5"/>
      <w:r>
        <w:rPr>
          <w:rFonts w:ascii="Times New Roman" w:cs="Times New Roman" w:eastAsia="Times New Roman" w:hAnsi="Times New Roman"/>
          <w:b/>
          <w:bCs/>
          <w:color w:val="000000"/>
          <w:sz w:val="28"/>
          <w:szCs w:val="28"/>
        </w:rPr>
        <w:t xml:space="preserve">1.4 Плановые сроки</w:t>
      </w:r>
      <w:bookmarkEnd w:id="5"/>
    </w:p>
    <w:p>
      <w:pPr>
        <w:keepNext/>
        <w:spacing w:line="360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/>
      </w:r>
    </w:p>
    <w:p>
      <w:pPr>
        <w:spacing w:after="0" w:before="0" w:line="360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Начало работ – октябрь 2026 г. Окончание работ и сдача курсовой работы – не позднее 1 декабря 2026 г.</w:t>
      </w:r>
    </w:p>
    <w:p>
      <w:pPr>
        <w:keepNext/>
        <w:spacing w:line="360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/>
      </w:r>
    </w:p>
    <w:p>
      <w:pPr>
        <w:pStyle w:val="Heading2"/>
        <w:keepNext/>
        <w:spacing w:after="0" w:before="0" w:line="360"/>
        <w:ind w:firstLine="709"/>
        <w:jc w:val="both"/>
      </w:pPr>
      <w:bookmarkStart w:name="h6" w:id="6"/>
      <w:r>
        <w:rPr>
          <w:rFonts w:ascii="Times New Roman" w:cs="Times New Roman" w:eastAsia="Times New Roman" w:hAnsi="Times New Roman"/>
          <w:b/>
          <w:bCs/>
          <w:color w:val="000000"/>
          <w:sz w:val="28"/>
          <w:szCs w:val="28"/>
        </w:rPr>
        <w:t xml:space="preserve">1.5 Порядок оформления и предъявления результатов</w:t>
      </w:r>
      <w:bookmarkEnd w:id="6"/>
    </w:p>
    <w:p>
      <w:pPr>
        <w:keepNext/>
        <w:spacing w:line="360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/>
      </w:r>
    </w:p>
    <w:p>
      <w:pPr>
        <w:spacing w:after="0" w:before="0" w:line="360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Результаты предъявляются в виде исходного кода сайта со скриптом базы данных, пояснительной записки (курсовой работы) с листингами кода и настоящего технического задания. Работоспособность демонстрируется запуском сайта в среде XAMPP.</w:t>
      </w:r>
    </w:p>
    <w:p>
      <w:pPr>
        <w:keepNext/>
        <w:spacing w:line="360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/>
      </w:r>
    </w:p>
    <w:p>
      <w:pPr>
        <w:pStyle w:val="Heading1"/>
        <w:keepNext/>
        <w:spacing w:after="0" w:before="0" w:line="360"/>
        <w:ind w:firstLine="709"/>
        <w:jc w:val="both"/>
      </w:pPr>
      <w:bookmarkStart w:name="h7" w:id="7"/>
      <w:r>
        <w:rPr>
          <w:rFonts w:ascii="Times New Roman" w:cs="Times New Roman" w:eastAsia="Times New Roman" w:hAnsi="Times New Roman"/>
          <w:b/>
          <w:bCs/>
          <w:color w:val="000000"/>
          <w:sz w:val="28"/>
          <w:szCs w:val="28"/>
        </w:rPr>
        <w:t xml:space="preserve">2 Назначение и цели создания сайта</w:t>
      </w:r>
      <w:bookmarkEnd w:id="7"/>
    </w:p>
    <w:p>
      <w:pPr>
        <w:pStyle w:val="Heading2"/>
        <w:keepNext/>
        <w:spacing w:after="0" w:before="0" w:line="360"/>
        <w:ind w:firstLine="709"/>
        <w:jc w:val="both"/>
      </w:pPr>
      <w:bookmarkStart w:name="h8" w:id="8"/>
      <w:r>
        <w:rPr>
          <w:rFonts w:ascii="Times New Roman" w:cs="Times New Roman" w:eastAsia="Times New Roman" w:hAnsi="Times New Roman"/>
          <w:b/>
          <w:bCs/>
          <w:color w:val="000000"/>
          <w:sz w:val="28"/>
          <w:szCs w:val="28"/>
        </w:rPr>
        <w:t xml:space="preserve">2.1 Назначение</w:t>
      </w:r>
      <w:bookmarkEnd w:id="8"/>
    </w:p>
    <w:p>
      <w:pPr>
        <w:keepNext/>
        <w:spacing w:line="360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/>
      </w:r>
    </w:p>
    <w:p>
      <w:pPr>
        <w:spacing w:after="0" w:before="0" w:line="360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Сайт предназначен для представления услуг студии ландшафтного дизайна в интернете, приёма заказов и обращений от клиентов и управления содержимым сайта сотрудниками студии.</w:t>
      </w:r>
    </w:p>
    <w:p>
      <w:pPr>
        <w:keepNext/>
        <w:spacing w:line="360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/>
      </w:r>
    </w:p>
    <w:p>
      <w:pPr>
        <w:pStyle w:val="Heading2"/>
        <w:keepNext/>
        <w:spacing w:after="0" w:before="0" w:line="360"/>
        <w:ind w:firstLine="709"/>
        <w:jc w:val="both"/>
      </w:pPr>
      <w:bookmarkStart w:name="h9" w:id="9"/>
      <w:r>
        <w:rPr>
          <w:rFonts w:ascii="Times New Roman" w:cs="Times New Roman" w:eastAsia="Times New Roman" w:hAnsi="Times New Roman"/>
          <w:b/>
          <w:bCs/>
          <w:color w:val="000000"/>
          <w:sz w:val="28"/>
          <w:szCs w:val="28"/>
        </w:rPr>
        <w:t xml:space="preserve">2.2 Цели создания</w:t>
      </w:r>
      <w:bookmarkEnd w:id="9"/>
    </w:p>
    <w:p>
      <w:pPr>
        <w:keepNext/>
        <w:spacing w:line="360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/>
      </w:r>
    </w:p>
    <w:p>
      <w:pPr>
        <w:spacing w:after="0" w:before="0" w:line="360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1) привлечение клиентов за счёт наглядного каталога услуг и портфолио;</w:t>
      </w:r>
    </w:p>
    <w:p>
      <w:pPr>
        <w:spacing w:after="0" w:before="0" w:line="360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2) сокращение времени от интереса клиента до оформления заказа за счёт онлайн-калькулятора и формы заказа;</w:t>
      </w:r>
    </w:p>
    <w:p>
      <w:pPr>
        <w:spacing w:after="0" w:before="0" w:line="360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3) учёт заказов, клиентов и обращений в единой базе данных;</w:t>
      </w:r>
    </w:p>
    <w:p>
      <w:pPr>
        <w:spacing w:after="0" w:before="0" w:line="360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4) возможность изменять услуги, цены и портфолио без участия программиста.</w:t>
      </w:r>
    </w:p>
    <w:p>
      <w:pPr>
        <w:keepNext/>
        <w:spacing w:line="360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/>
      </w:r>
    </w:p>
    <w:p>
      <w:pPr>
        <w:pStyle w:val="Heading1"/>
        <w:keepNext/>
        <w:spacing w:after="0" w:before="0" w:line="360"/>
        <w:ind w:firstLine="709"/>
        <w:jc w:val="both"/>
      </w:pPr>
      <w:bookmarkStart w:name="h10" w:id="10"/>
      <w:r>
        <w:rPr>
          <w:rFonts w:ascii="Times New Roman" w:cs="Times New Roman" w:eastAsia="Times New Roman" w:hAnsi="Times New Roman"/>
          <w:b/>
          <w:bCs/>
          <w:color w:val="000000"/>
          <w:sz w:val="28"/>
          <w:szCs w:val="28"/>
        </w:rPr>
        <w:t xml:space="preserve">3 Характеристика объекта автоматизации</w:t>
      </w:r>
      <w:bookmarkEnd w:id="10"/>
    </w:p>
    <w:p>
      <w:pPr>
        <w:keepNext/>
        <w:spacing w:line="360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/>
      </w:r>
    </w:p>
    <w:p>
      <w:pPr>
        <w:spacing w:after="0" w:before="0" w:line="360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Студия ландшафтного дизайна выполняет работы по проектированию, озеленению, благоустройству и уходу за частными участками. Стоимость большинства услуг рассчитывается от объёма работ (квадратные метры, штуки, точки освещения, выезды). До создания сайта приём заявок вёлся по телефону, а сведения о заказах хранились разрозненно. Пользователями сайта являются посетители (потенциальные клиенты), зарегистрированные клиенты и администраторы студии.</w:t>
      </w:r>
    </w:p>
    <w:p>
      <w:pPr>
        <w:keepNext/>
        <w:spacing w:line="360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/>
      </w:r>
    </w:p>
    <w:p>
      <w:pPr>
        <w:pStyle w:val="Heading1"/>
        <w:keepNext/>
        <w:spacing w:after="0" w:before="0" w:line="360"/>
        <w:ind w:firstLine="709"/>
        <w:jc w:val="both"/>
      </w:pPr>
      <w:bookmarkStart w:name="h11" w:id="11"/>
      <w:r>
        <w:rPr>
          <w:rFonts w:ascii="Times New Roman" w:cs="Times New Roman" w:eastAsia="Times New Roman" w:hAnsi="Times New Roman"/>
          <w:b/>
          <w:bCs/>
          <w:color w:val="000000"/>
          <w:sz w:val="28"/>
          <w:szCs w:val="28"/>
        </w:rPr>
        <w:t xml:space="preserve">4 Требования к сайту</w:t>
      </w:r>
      <w:bookmarkEnd w:id="11"/>
    </w:p>
    <w:p>
      <w:pPr>
        <w:pStyle w:val="Heading2"/>
        <w:keepNext/>
        <w:spacing w:after="0" w:before="0" w:line="360"/>
        <w:ind w:firstLine="709"/>
        <w:jc w:val="both"/>
      </w:pPr>
      <w:bookmarkStart w:name="h12" w:id="12"/>
      <w:r>
        <w:rPr>
          <w:rFonts w:ascii="Times New Roman" w:cs="Times New Roman" w:eastAsia="Times New Roman" w:hAnsi="Times New Roman"/>
          <w:b/>
          <w:bCs/>
          <w:color w:val="000000"/>
          <w:sz w:val="28"/>
          <w:szCs w:val="28"/>
        </w:rPr>
        <w:t xml:space="preserve">4.1 Требования к структуре и функционированию</w:t>
      </w:r>
      <w:bookmarkEnd w:id="12"/>
    </w:p>
    <w:p>
      <w:pPr>
        <w:keepNext/>
        <w:spacing w:line="360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/>
      </w:r>
    </w:p>
    <w:p>
      <w:pPr>
        <w:spacing w:after="0" w:before="0" w:line="360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Сайт строится по клиент-серверной архитектуре: клиентская часть выполняется в браузере пользователя, серверная часть – на web-сервере Apache с интерпретатором PHP, данные хранятся в СУБД MySQL (MariaDB).</w:t>
      </w:r>
    </w:p>
    <w:p>
      <w:pPr>
        <w:spacing w:after="0" w:before="0" w:line="360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Сайт должен содержать следующие разделы: главная страница, каталог услуг, страница услуги с оформлением заказа, портфолио, контакты, регистрация, вход, личный кабинет, административная панель (сводка, заказы, услуги, портфолио, пользователи).</w:t>
      </w:r>
    </w:p>
    <w:p>
      <w:pPr>
        <w:keepNext/>
        <w:spacing w:line="360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/>
      </w:r>
    </w:p>
    <w:p>
      <w:pPr>
        <w:pStyle w:val="Heading2"/>
        <w:keepNext/>
        <w:spacing w:after="0" w:before="0" w:line="360"/>
        <w:ind w:firstLine="709"/>
        <w:jc w:val="both"/>
      </w:pPr>
      <w:bookmarkStart w:name="h13" w:id="13"/>
      <w:r>
        <w:rPr>
          <w:rFonts w:ascii="Times New Roman" w:cs="Times New Roman" w:eastAsia="Times New Roman" w:hAnsi="Times New Roman"/>
          <w:b/>
          <w:bCs/>
          <w:color w:val="000000"/>
          <w:sz w:val="28"/>
          <w:szCs w:val="28"/>
        </w:rPr>
        <w:t xml:space="preserve">4.2 Требования к ролям пользователей</w:t>
      </w:r>
      <w:bookmarkEnd w:id="13"/>
    </w:p>
    <w:p>
      <w:pPr>
        <w:keepNext/>
        <w:spacing w:line="360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/>
      </w:r>
    </w:p>
    <w:p>
      <w:pPr>
        <w:keepNext/>
        <w:spacing w:before="120" w:line="360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Таблица 1 – Роли пользователей и их права</w:t>
      </w:r>
    </w:p>
    <w:tbl>
      <w:tblPr>
        <w:tblW w:type="dxa" w:w="9355"/>
        <w:tblBorders>
          <w:top w:val="single" w:color="000000" w:sz="4"/>
          <w:left w:val="single" w:color="000000" w:sz="4"/>
          <w:bottom w:val="single" w:color="000000" w:sz="4"/>
          <w:right w:val="single" w:color="000000" w:sz="4"/>
          <w:insideH w:val="single" w:color="000000" w:sz="4"/>
          <w:insideV w:val="single" w:color="000000" w:sz="4"/>
        </w:tblBorders>
      </w:tblPr>
      <w:tblGrid>
        <w:gridCol w:w="2000"/>
        <w:gridCol w:w="7355"/>
      </w:tblGrid>
      <w:tr>
        <w:trPr>
          <w:tblHeader/>
        </w:trPr>
        <w:tc>
          <w:tcPr>
            <w:tcW w:type="dxa" w:w="2000"/>
            <w:tcBorders>
              <w:top w:val="single" w:color="000000" w:sz="4"/>
              <w:left w:val="single" w:color="000000" w:sz="4"/>
              <w:bottom w:val="double" w:color="000000" w:sz="6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Роль</w:t>
            </w:r>
          </w:p>
        </w:tc>
        <w:tc>
          <w:tcPr>
            <w:tcW w:type="dxa" w:w="7355"/>
            <w:tcBorders>
              <w:top w:val="single" w:color="000000" w:sz="4"/>
              <w:left w:val="single" w:color="000000" w:sz="4"/>
              <w:bottom w:val="double" w:color="000000" w:sz="6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Права</w:t>
            </w:r>
          </w:p>
        </w:tc>
      </w:tr>
      <w:tr>
        <w:tc>
          <w:tcPr>
            <w:tcW w:type="dxa" w:w="2000"/>
            <w:tcBorders>
              <w:top w:val="double" w:color="000000" w:sz="6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Гость</w:t>
            </w:r>
          </w:p>
        </w:tc>
        <w:tc>
          <w:tcPr>
            <w:tcW w:type="dxa" w:w="7355"/>
            <w:tcBorders>
              <w:top w:val="double" w:color="000000" w:sz="6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Просмотр главной страницы, каталога услуг, портфолио и контактов; отправка формы обратной связи; регистрация и вход</w:t>
            </w:r>
          </w:p>
        </w:tc>
      </w:tr>
      <w:tr>
        <w:tc>
          <w:tcPr>
            <w:tcW w:type="dxa" w:w="2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Клиент</w:t>
            </w:r>
          </w:p>
        </w:tc>
        <w:tc>
          <w:tcPr>
            <w:tcW w:type="dxa" w:w="7355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Права гостя; заказ услуги с расчётом стоимости; просмотр своих заказов и их статусов; отмена заказа в статусе «Новый»; изменение имени, телефона и пароля</w:t>
            </w:r>
          </w:p>
        </w:tc>
      </w:tr>
      <w:tr>
        <w:tc>
          <w:tcPr>
            <w:tcW w:type="dxa" w:w="2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Администратор</w:t>
            </w:r>
          </w:p>
        </w:tc>
        <w:tc>
          <w:tcPr>
            <w:tcW w:type="dxa" w:w="7355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Права клиента; просмотр сводки и обращений; изменение статусов заказов; добавление, изменение и удаление услуг, проектов портфолио и пользователей; назначение ролей</w:t>
            </w:r>
          </w:p>
        </w:tc>
      </w:tr>
    </w:tbl>
    <w:p>
      <w:pPr>
        <w:spacing w:after="120"/>
      </w:pPr>
    </w:p>
    <w:p>
      <w:pPr>
        <w:keepNext/>
        <w:spacing w:line="360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/>
      </w:r>
    </w:p>
    <w:p>
      <w:pPr>
        <w:pStyle w:val="Heading2"/>
        <w:keepNext/>
        <w:spacing w:after="0" w:before="0" w:line="360"/>
        <w:ind w:firstLine="709"/>
        <w:jc w:val="both"/>
      </w:pPr>
      <w:bookmarkStart w:name="h14" w:id="14"/>
      <w:r>
        <w:rPr>
          <w:rFonts w:ascii="Times New Roman" w:cs="Times New Roman" w:eastAsia="Times New Roman" w:hAnsi="Times New Roman"/>
          <w:b/>
          <w:bCs/>
          <w:color w:val="000000"/>
          <w:sz w:val="28"/>
          <w:szCs w:val="28"/>
        </w:rPr>
        <w:t xml:space="preserve">4.3 Требования к функциям</w:t>
      </w:r>
      <w:bookmarkEnd w:id="14"/>
    </w:p>
    <w:p>
      <w:pPr>
        <w:keepNext/>
        <w:spacing w:line="360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/>
      </w:r>
    </w:p>
    <w:p>
      <w:pPr>
        <w:spacing w:after="0" w:before="0" w:line="360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Публичная часть сайта должна обеспечивать:</w:t>
      </w:r>
    </w:p>
    <w:p>
      <w:pPr>
        <w:spacing w:after="0" w:before="0" w:line="360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1) вывод на главной странице популярных услуг, последних проектов, преимуществ студии и этапов работы;</w:t>
      </w:r>
    </w:p>
    <w:p>
      <w:pPr>
        <w:spacing w:after="0" w:before="0" w:line="360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2) вывод каталога услуг с фильтрацией по категориям; список категорий формируется из базы данных;</w:t>
      </w:r>
    </w:p>
    <w:p>
      <w:pPr>
        <w:spacing w:after="0" w:before="0" w:line="360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3) вывод портфолио с просмотром подробной информации о проекте в отдельном окне;</w:t>
      </w:r>
    </w:p>
    <w:p>
      <w:pPr>
        <w:spacing w:after="0" w:before="0" w:line="360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4) приём обращений через форму обратной связи с проверкой заполнения полей.</w:t>
      </w:r>
    </w:p>
    <w:p>
      <w:pPr>
        <w:spacing w:after="0" w:before="0" w:line="360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Подсистема пользователей должна обеспечивать:</w:t>
      </w:r>
    </w:p>
    <w:p>
      <w:pPr>
        <w:spacing w:after="0" w:before="0" w:line="360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1) регистрацию с проверкой корректности e-mail, уникальности e-mail, длины пароля (не менее 6 символов) и совпадения паролей;</w:t>
      </w:r>
    </w:p>
    <w:p>
      <w:pPr>
        <w:spacing w:after="0" w:before="0" w:line="360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2) вход по e-mail и паролю, выход из системы;</w:t>
      </w:r>
    </w:p>
    <w:p>
      <w:pPr>
        <w:spacing w:after="0" w:before="0" w:line="360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3) расчёт предварительной стоимости заказа в браузере при вводе объёма и окончательный расчёт на сервере;</w:t>
      </w:r>
    </w:p>
    <w:p>
      <w:pPr>
        <w:spacing w:after="0" w:before="0" w:line="360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4) просмотр заказов в личном кабинете со статусами «Новый», «В работе», «Выполнен», «Отменён»;</w:t>
      </w:r>
    </w:p>
    <w:p>
      <w:pPr>
        <w:spacing w:after="0" w:before="0" w:line="360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5) отмену собственного заказа, пока он имеет статус «Новый»;</w:t>
      </w:r>
    </w:p>
    <w:p>
      <w:pPr>
        <w:spacing w:after="0" w:before="0" w:line="360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6) изменение имени, телефона и пароля.</w:t>
      </w:r>
    </w:p>
    <w:p>
      <w:pPr>
        <w:spacing w:after="0" w:before="0" w:line="360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Административная панель должна обеспечивать:</w:t>
      </w:r>
    </w:p>
    <w:p>
      <w:pPr>
        <w:spacing w:after="0" w:before="0" w:line="360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1) сводку: количество новых заказов и заказов в работе, выручку по выполненным заказам, число клиентов;</w:t>
      </w:r>
    </w:p>
    <w:p>
      <w:pPr>
        <w:spacing w:after="0" w:before="0" w:line="360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2) просмотр и удаление обращений с формы обратной связи;</w:t>
      </w:r>
    </w:p>
    <w:p>
      <w:pPr>
        <w:spacing w:after="0" w:before="0" w:line="360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3) просмотр всех заказов с данными клиента и изменение статуса заказа;</w:t>
      </w:r>
    </w:p>
    <w:p>
      <w:pPr>
        <w:spacing w:after="0" w:before="0" w:line="360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4) добавление, изменение и удаление услуг с загрузкой изображения;</w:t>
      </w:r>
    </w:p>
    <w:p>
      <w:pPr>
        <w:spacing w:after="0" w:before="0" w:line="360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5) добавление, изменение и удаление проектов портфолио с загрузкой изображения;</w:t>
      </w:r>
    </w:p>
    <w:p>
      <w:pPr>
        <w:spacing w:after="0" w:before="0" w:line="360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6) добавление, изменение и удаление пользователей и назначение ролей; запрет удаления собственной учётной записи.</w:t>
      </w:r>
    </w:p>
    <w:p>
      <w:pPr>
        <w:keepNext/>
        <w:spacing w:line="360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/>
      </w:r>
    </w:p>
    <w:p>
      <w:pPr>
        <w:pStyle w:val="Heading2"/>
        <w:keepNext/>
        <w:spacing w:after="0" w:before="0" w:line="360"/>
        <w:ind w:firstLine="709"/>
        <w:jc w:val="both"/>
      </w:pPr>
      <w:bookmarkStart w:name="h15" w:id="15"/>
      <w:r>
        <w:rPr>
          <w:rFonts w:ascii="Times New Roman" w:cs="Times New Roman" w:eastAsia="Times New Roman" w:hAnsi="Times New Roman"/>
          <w:b/>
          <w:bCs/>
          <w:color w:val="000000"/>
          <w:sz w:val="28"/>
          <w:szCs w:val="28"/>
        </w:rPr>
        <w:t xml:space="preserve">4.4 Требования к безопасности</w:t>
      </w:r>
      <w:bookmarkEnd w:id="15"/>
    </w:p>
    <w:p>
      <w:pPr>
        <w:keepNext/>
        <w:spacing w:line="360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/>
      </w:r>
    </w:p>
    <w:p>
      <w:pPr>
        <w:spacing w:after="0" w:before="0" w:line="360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1) все SQL-запросы с данными пользователя выполняются через подготовленные выражения PDO;</w:t>
      </w:r>
    </w:p>
    <w:p>
      <w:pPr>
        <w:spacing w:after="0" w:before="0" w:line="360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2) все выводимые пользовательские данные экранируются для защиты от XSS;</w:t>
      </w:r>
    </w:p>
    <w:p>
      <w:pPr>
        <w:spacing w:after="0" w:before="0" w:line="360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3) пароли хранятся только в виде хеша (функция password_hash);</w:t>
      </w:r>
    </w:p>
    <w:p>
      <w:pPr>
        <w:spacing w:after="0" w:before="0" w:line="360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4) права доступа проверяются на сервере при каждом обращении к закрытой странице;</w:t>
      </w:r>
    </w:p>
    <w:p>
      <w:pPr>
        <w:spacing w:after="0" w:before="0" w:line="360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5) загружаются только изображения форматов JPG, PNG, WebP;</w:t>
      </w:r>
    </w:p>
    <w:p>
      <w:pPr>
        <w:spacing w:after="0" w:before="0" w:line="360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6) обработка персональных данных выполняется с учётом Федерального закона № 152-ФЗ «О персональных данных».</w:t>
      </w:r>
    </w:p>
    <w:p>
      <w:pPr>
        <w:keepNext/>
        <w:spacing w:line="360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/>
      </w:r>
    </w:p>
    <w:p>
      <w:pPr>
        <w:pStyle w:val="Heading2"/>
        <w:keepNext/>
        <w:spacing w:after="0" w:before="0" w:line="360"/>
        <w:ind w:firstLine="709"/>
        <w:jc w:val="both"/>
      </w:pPr>
      <w:bookmarkStart w:name="h16" w:id="16"/>
      <w:r>
        <w:rPr>
          <w:rFonts w:ascii="Times New Roman" w:cs="Times New Roman" w:eastAsia="Times New Roman" w:hAnsi="Times New Roman"/>
          <w:b/>
          <w:bCs/>
          <w:color w:val="000000"/>
          <w:sz w:val="28"/>
          <w:szCs w:val="28"/>
        </w:rPr>
        <w:t xml:space="preserve">4.5 Требования к эргономике и дизайну</w:t>
      </w:r>
      <w:bookmarkEnd w:id="16"/>
    </w:p>
    <w:p>
      <w:pPr>
        <w:keepNext/>
        <w:spacing w:line="360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/>
      </w:r>
    </w:p>
    <w:p>
      <w:pPr>
        <w:spacing w:after="0" w:before="0" w:line="360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1) единый визуальный стиль в зелёной гамме, соответствующей тематике ландшафтного дизайна; простая раскладка без лишних декоративных элементов и плавные ненавязчивые анимации; телефон студии в шапке каждой страницы;</w:t>
      </w:r>
    </w:p>
    <w:p>
      <w:pPr>
        <w:spacing w:after="0" w:before="0" w:line="360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2) адаптивная вёрстка: корректное отображение при ширине экрана от 360 пикселей, мобильное меню при ширине до 900 пикселей;</w:t>
      </w:r>
    </w:p>
    <w:p>
      <w:pPr>
        <w:spacing w:after="0" w:before="0" w:line="360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3) сообщения об успехе и ошибках после каждого действия пользователя;</w:t>
      </w:r>
    </w:p>
    <w:p>
      <w:pPr>
        <w:spacing w:after="0" w:before="0" w:line="360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4) подтверждение перед удалением данных и отменой заказа;</w:t>
      </w:r>
    </w:p>
    <w:p>
      <w:pPr>
        <w:spacing w:after="0" w:before="0" w:line="360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5) наличие текстовых альтернатив у изображений (атрибут alt) в соответствии с ГОСТ Р 52872-2019.</w:t>
      </w:r>
    </w:p>
    <w:p>
      <w:pPr>
        <w:keepNext/>
        <w:spacing w:line="360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/>
      </w:r>
    </w:p>
    <w:p>
      <w:pPr>
        <w:pStyle w:val="Heading2"/>
        <w:keepNext/>
        <w:spacing w:after="0" w:before="0" w:line="360"/>
        <w:ind w:firstLine="709"/>
        <w:jc w:val="both"/>
      </w:pPr>
      <w:bookmarkStart w:name="h17" w:id="17"/>
      <w:r>
        <w:rPr>
          <w:rFonts w:ascii="Times New Roman" w:cs="Times New Roman" w:eastAsia="Times New Roman" w:hAnsi="Times New Roman"/>
          <w:b/>
          <w:bCs/>
          <w:color w:val="000000"/>
          <w:sz w:val="28"/>
          <w:szCs w:val="28"/>
        </w:rPr>
        <w:t xml:space="preserve">4.6 Требования к надёжности</w:t>
      </w:r>
      <w:bookmarkEnd w:id="17"/>
    </w:p>
    <w:p>
      <w:pPr>
        <w:keepNext/>
        <w:spacing w:line="360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/>
      </w:r>
    </w:p>
    <w:p>
      <w:pPr>
        <w:spacing w:after="0" w:before="0" w:line="360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Связанные данные должны оставаться согласованными: при удалении пользователя или услуги связанные заказы удаляются автоматически (внешние ключи с правилом ON DELETE CASCADE). Сумма заказа сохраняется в момент оформления и не меняется при изменении цены услуги. Повторная отправка формы при обновлении страницы должна быть исключена (перенаправление после POST-запроса).</w:t>
      </w:r>
    </w:p>
    <w:p>
      <w:pPr>
        <w:keepNext/>
        <w:spacing w:line="360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/>
      </w:r>
    </w:p>
    <w:p>
      <w:pPr>
        <w:pStyle w:val="Heading2"/>
        <w:keepNext/>
        <w:spacing w:after="0" w:before="0" w:line="360"/>
        <w:ind w:firstLine="709"/>
        <w:jc w:val="both"/>
      </w:pPr>
      <w:bookmarkStart w:name="h18" w:id="18"/>
      <w:r>
        <w:rPr>
          <w:rFonts w:ascii="Times New Roman" w:cs="Times New Roman" w:eastAsia="Times New Roman" w:hAnsi="Times New Roman"/>
          <w:b/>
          <w:bCs/>
          <w:color w:val="000000"/>
          <w:sz w:val="28"/>
          <w:szCs w:val="28"/>
        </w:rPr>
        <w:t xml:space="preserve">4.7 Требования к информационному обеспечению</w:t>
      </w:r>
      <w:bookmarkEnd w:id="18"/>
    </w:p>
    <w:p>
      <w:pPr>
        <w:keepNext/>
        <w:spacing w:line="360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/>
      </w:r>
    </w:p>
    <w:p>
      <w:pPr>
        <w:spacing w:after="0" w:before="0" w:line="360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База данных landshaft (кодировка utf8mb4) должна содержать таблицы: users – пользователи; services – услуги; orders – заказы (внешние ключи на users и services); projects – портфолио; messages – обращения. Скрипт database.sql должен создавать базу, таблицы и тестовые данные, включая учётные записи администратора и клиента.</w:t>
      </w:r>
    </w:p>
    <w:p>
      <w:pPr>
        <w:keepNext/>
        <w:spacing w:line="360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/>
      </w:r>
    </w:p>
    <w:p>
      <w:pPr>
        <w:pStyle w:val="Heading2"/>
        <w:keepNext/>
        <w:spacing w:after="0" w:before="0" w:line="360"/>
        <w:ind w:firstLine="709"/>
        <w:jc w:val="both"/>
      </w:pPr>
      <w:bookmarkStart w:name="h19" w:id="19"/>
      <w:r>
        <w:rPr>
          <w:rFonts w:ascii="Times New Roman" w:cs="Times New Roman" w:eastAsia="Times New Roman" w:hAnsi="Times New Roman"/>
          <w:b/>
          <w:bCs/>
          <w:color w:val="000000"/>
          <w:sz w:val="28"/>
          <w:szCs w:val="28"/>
        </w:rPr>
        <w:t xml:space="preserve">4.8 Требования к программному и техническому обеспечению</w:t>
      </w:r>
      <w:bookmarkEnd w:id="19"/>
    </w:p>
    <w:p>
      <w:pPr>
        <w:keepNext/>
        <w:spacing w:line="360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/>
      </w:r>
    </w:p>
    <w:p>
      <w:pPr>
        <w:spacing w:after="0" w:before="0" w:line="360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1) серверная часть: пакет XAMPP (Apache 2.4, PHP версии 7.4 или выше, MariaDB/MySQL), без сторонних библиотек и фреймворков;</w:t>
      </w:r>
    </w:p>
    <w:p>
      <w:pPr>
        <w:spacing w:after="0" w:before="0" w:line="360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2) клиентская часть: HTML5, CSS3, JavaScript (ES6) без сторонних библиотек;</w:t>
      </w:r>
    </w:p>
    <w:p>
      <w:pPr>
        <w:spacing w:after="0" w:before="0" w:line="360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3) поддерживаемые браузеры: актуальные версии Google Chrome, Mozilla Firefox, Microsoft Edge, Яндекс Браузер, Safari;</w:t>
      </w:r>
    </w:p>
    <w:p>
      <w:pPr>
        <w:spacing w:after="0" w:before="0" w:line="360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4) компьютер разработчика: операционная система Windows 10/11, не менее 4 ГБ оперативной памяти.</w:t>
      </w:r>
    </w:p>
    <w:p>
      <w:pPr>
        <w:keepNext/>
        <w:spacing w:line="360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/>
      </w:r>
    </w:p>
    <w:p>
      <w:pPr>
        <w:pStyle w:val="Heading2"/>
        <w:keepNext/>
        <w:spacing w:after="0" w:before="0" w:line="360"/>
        <w:ind w:firstLine="709"/>
        <w:jc w:val="both"/>
      </w:pPr>
      <w:bookmarkStart w:name="h20" w:id="20"/>
      <w:r>
        <w:rPr>
          <w:rFonts w:ascii="Times New Roman" w:cs="Times New Roman" w:eastAsia="Times New Roman" w:hAnsi="Times New Roman"/>
          <w:b/>
          <w:bCs/>
          <w:color w:val="000000"/>
          <w:sz w:val="28"/>
          <w:szCs w:val="28"/>
        </w:rPr>
        <w:t xml:space="preserve">4.9 Требования к исходному коду</w:t>
      </w:r>
      <w:bookmarkEnd w:id="20"/>
    </w:p>
    <w:p>
      <w:pPr>
        <w:keepNext/>
        <w:spacing w:line="360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/>
      </w:r>
    </w:p>
    <w:p>
      <w:pPr>
        <w:spacing w:after="0" w:before="0" w:line="360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Код должен быть простым и читаемым: каждая страница последовательно обрабатывает форму, получает данные и выводит шаблон; повторяющиеся элементы выносятся в отдельные файлы; неиспользуемый код и служебные пометки в коде отсутствуют.</w:t>
      </w:r>
    </w:p>
    <w:p>
      <w:pPr>
        <w:keepNext/>
        <w:spacing w:line="360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/>
      </w:r>
    </w:p>
    <w:p>
      <w:pPr>
        <w:pStyle w:val="Heading1"/>
        <w:keepNext/>
        <w:spacing w:after="0" w:before="0" w:line="360"/>
        <w:ind w:firstLine="709"/>
        <w:jc w:val="both"/>
      </w:pPr>
      <w:bookmarkStart w:name="h21" w:id="21"/>
      <w:r>
        <w:rPr>
          <w:rFonts w:ascii="Times New Roman" w:cs="Times New Roman" w:eastAsia="Times New Roman" w:hAnsi="Times New Roman"/>
          <w:b/>
          <w:bCs/>
          <w:color w:val="000000"/>
          <w:sz w:val="28"/>
          <w:szCs w:val="28"/>
        </w:rPr>
        <w:t xml:space="preserve">5 Состав и содержание работ</w:t>
      </w:r>
      <w:bookmarkEnd w:id="21"/>
    </w:p>
    <w:p>
      <w:pPr>
        <w:keepNext/>
        <w:spacing w:line="360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/>
      </w:r>
    </w:p>
    <w:p>
      <w:pPr>
        <w:keepNext/>
        <w:spacing w:before="120" w:line="360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Таблица 2 – Этапы работ</w:t>
      </w:r>
    </w:p>
    <w:tbl>
      <w:tblPr>
        <w:tblW w:type="dxa" w:w="9355"/>
        <w:tblBorders>
          <w:top w:val="single" w:color="000000" w:sz="4"/>
          <w:left w:val="single" w:color="000000" w:sz="4"/>
          <w:bottom w:val="single" w:color="000000" w:sz="4"/>
          <w:right w:val="single" w:color="000000" w:sz="4"/>
          <w:insideH w:val="single" w:color="000000" w:sz="4"/>
          <w:insideV w:val="single" w:color="000000" w:sz="4"/>
        </w:tblBorders>
      </w:tblPr>
      <w:tblGrid>
        <w:gridCol w:w="600"/>
        <w:gridCol w:w="3600"/>
        <w:gridCol w:w="3255"/>
        <w:gridCol w:w="1900"/>
      </w:tblGrid>
      <w:tr>
        <w:trPr>
          <w:tblHeader/>
        </w:trPr>
        <w:tc>
          <w:tcPr>
            <w:tcW w:type="dxa" w:w="600"/>
            <w:tcBorders>
              <w:top w:val="single" w:color="000000" w:sz="4"/>
              <w:left w:val="single" w:color="000000" w:sz="4"/>
              <w:bottom w:val="double" w:color="000000" w:sz="6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№</w:t>
            </w:r>
          </w:p>
        </w:tc>
        <w:tc>
          <w:tcPr>
            <w:tcW w:type="dxa" w:w="3600"/>
            <w:tcBorders>
              <w:top w:val="single" w:color="000000" w:sz="4"/>
              <w:left w:val="single" w:color="000000" w:sz="4"/>
              <w:bottom w:val="double" w:color="000000" w:sz="6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Этап</w:t>
            </w:r>
          </w:p>
        </w:tc>
        <w:tc>
          <w:tcPr>
            <w:tcW w:type="dxa" w:w="3255"/>
            <w:tcBorders>
              <w:top w:val="single" w:color="000000" w:sz="4"/>
              <w:left w:val="single" w:color="000000" w:sz="4"/>
              <w:bottom w:val="double" w:color="000000" w:sz="6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Результат</w:t>
            </w:r>
          </w:p>
        </w:tc>
        <w:tc>
          <w:tcPr>
            <w:tcW w:type="dxa" w:w="1900"/>
            <w:tcBorders>
              <w:top w:val="single" w:color="000000" w:sz="4"/>
              <w:left w:val="single" w:color="000000" w:sz="4"/>
              <w:bottom w:val="double" w:color="000000" w:sz="6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Срок</w:t>
            </w:r>
          </w:p>
        </w:tc>
      </w:tr>
      <w:tr>
        <w:tc>
          <w:tcPr>
            <w:tcW w:type="dxa" w:w="600"/>
            <w:tcBorders>
              <w:top w:val="double" w:color="000000" w:sz="6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1</w:t>
            </w:r>
          </w:p>
        </w:tc>
        <w:tc>
          <w:tcPr>
            <w:tcW w:type="dxa" w:w="3600"/>
            <w:tcBorders>
              <w:top w:val="double" w:color="000000" w:sz="6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Анализ предметной области и требований</w:t>
            </w:r>
          </w:p>
        </w:tc>
        <w:tc>
          <w:tcPr>
            <w:tcW w:type="dxa" w:w="3255"/>
            <w:tcBorders>
              <w:top w:val="double" w:color="000000" w:sz="6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Техническое задание</w:t>
            </w:r>
          </w:p>
        </w:tc>
        <w:tc>
          <w:tcPr>
            <w:tcW w:type="dxa" w:w="1900"/>
            <w:tcBorders>
              <w:top w:val="double" w:color="000000" w:sz="6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до 25.10.2026</w:t>
            </w:r>
          </w:p>
        </w:tc>
      </w:tr>
      <w:tr>
        <w:tc>
          <w:tcPr>
            <w:tcW w:type="dxa" w:w="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2</w:t>
            </w:r>
          </w:p>
        </w:tc>
        <w:tc>
          <w:tcPr>
            <w:tcW w:type="dxa" w:w="3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Проектирование структуры сайта и базы данных</w:t>
            </w:r>
          </w:p>
        </w:tc>
        <w:tc>
          <w:tcPr>
            <w:tcW w:type="dxa" w:w="3255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Карта сайта, ER-диаграмма, database.sql</w:t>
            </w:r>
          </w:p>
        </w:tc>
        <w:tc>
          <w:tcPr>
            <w:tcW w:type="dxa" w:w="1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до 01.11.2026</w:t>
            </w:r>
          </w:p>
        </w:tc>
      </w:tr>
      <w:tr>
        <w:tc>
          <w:tcPr>
            <w:tcW w:type="dxa" w:w="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3</w:t>
            </w:r>
          </w:p>
        </w:tc>
        <w:tc>
          <w:tcPr>
            <w:tcW w:type="dxa" w:w="3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Вёрстка и реализация публичной части</w:t>
            </w:r>
          </w:p>
        </w:tc>
        <w:tc>
          <w:tcPr>
            <w:tcW w:type="dxa" w:w="3255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Главная, услуги, портфолио, контакты</w:t>
            </w:r>
          </w:p>
        </w:tc>
        <w:tc>
          <w:tcPr>
            <w:tcW w:type="dxa" w:w="1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до 08.11.2026</w:t>
            </w:r>
          </w:p>
        </w:tc>
      </w:tr>
      <w:tr>
        <w:tc>
          <w:tcPr>
            <w:tcW w:type="dxa" w:w="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4</w:t>
            </w:r>
          </w:p>
        </w:tc>
        <w:tc>
          <w:tcPr>
            <w:tcW w:type="dxa" w:w="3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Регистрация, авторизация, личный кабинет, заказы</w:t>
            </w:r>
          </w:p>
        </w:tc>
        <w:tc>
          <w:tcPr>
            <w:tcW w:type="dxa" w:w="3255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Работающие сценарии клиента</w:t>
            </w:r>
          </w:p>
        </w:tc>
        <w:tc>
          <w:tcPr>
            <w:tcW w:type="dxa" w:w="1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до 15.11.2026</w:t>
            </w:r>
          </w:p>
        </w:tc>
      </w:tr>
      <w:tr>
        <w:tc>
          <w:tcPr>
            <w:tcW w:type="dxa" w:w="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5</w:t>
            </w:r>
          </w:p>
        </w:tc>
        <w:tc>
          <w:tcPr>
            <w:tcW w:type="dxa" w:w="3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Административная панель</w:t>
            </w:r>
          </w:p>
        </w:tc>
        <w:tc>
          <w:tcPr>
            <w:tcW w:type="dxa" w:w="3255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Управление всеми данными сайта</w:t>
            </w:r>
          </w:p>
        </w:tc>
        <w:tc>
          <w:tcPr>
            <w:tcW w:type="dxa" w:w="1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до 20.11.2026</w:t>
            </w:r>
          </w:p>
        </w:tc>
      </w:tr>
      <w:tr>
        <w:tc>
          <w:tcPr>
            <w:tcW w:type="dxa" w:w="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6</w:t>
            </w:r>
          </w:p>
        </w:tc>
        <w:tc>
          <w:tcPr>
            <w:tcW w:type="dxa" w:w="3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Тестирование и оформление пояснительной записки</w:t>
            </w:r>
          </w:p>
        </w:tc>
        <w:tc>
          <w:tcPr>
            <w:tcW w:type="dxa" w:w="3255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Курсовая работа с листингами</w:t>
            </w:r>
          </w:p>
        </w:tc>
        <w:tc>
          <w:tcPr>
            <w:tcW w:type="dxa" w:w="1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до 28.11.2026</w:t>
            </w:r>
          </w:p>
        </w:tc>
      </w:tr>
      <w:tr>
        <w:tc>
          <w:tcPr>
            <w:tcW w:type="dxa" w:w="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7</w:t>
            </w:r>
          </w:p>
        </w:tc>
        <w:tc>
          <w:tcPr>
            <w:tcW w:type="dxa" w:w="3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Сдача и защита</w:t>
            </w:r>
          </w:p>
        </w:tc>
        <w:tc>
          <w:tcPr>
            <w:tcW w:type="dxa" w:w="3255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Проверка на антиплагиат, демонстрация</w:t>
            </w:r>
          </w:p>
        </w:tc>
        <w:tc>
          <w:tcPr>
            <w:tcW w:type="dxa" w:w="1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до 01.12.2026</w:t>
            </w:r>
          </w:p>
        </w:tc>
      </w:tr>
    </w:tbl>
    <w:p>
      <w:pPr>
        <w:spacing w:after="120"/>
      </w:pPr>
    </w:p>
    <w:p>
      <w:pPr>
        <w:keepNext/>
        <w:spacing w:line="360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/>
      </w:r>
    </w:p>
    <w:p>
      <w:pPr>
        <w:pStyle w:val="Heading1"/>
        <w:keepNext/>
        <w:spacing w:after="0" w:before="0" w:line="360"/>
        <w:ind w:firstLine="709"/>
        <w:jc w:val="both"/>
      </w:pPr>
      <w:bookmarkStart w:name="h22" w:id="22"/>
      <w:r>
        <w:rPr>
          <w:rFonts w:ascii="Times New Roman" w:cs="Times New Roman" w:eastAsia="Times New Roman" w:hAnsi="Times New Roman"/>
          <w:b/>
          <w:bCs/>
          <w:color w:val="000000"/>
          <w:sz w:val="28"/>
          <w:szCs w:val="28"/>
        </w:rPr>
        <w:t xml:space="preserve">6 Порядок контроля и приёмки</w:t>
      </w:r>
      <w:bookmarkEnd w:id="22"/>
    </w:p>
    <w:p>
      <w:pPr>
        <w:keepNext/>
        <w:spacing w:line="360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/>
      </w:r>
    </w:p>
    <w:p>
      <w:pPr>
        <w:spacing w:after="0" w:before="0" w:line="360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Приёмка проводится руководителем курсовой работы. Сайт разворачивается в среде XAMPP по инструкции, после чего проверяются сценарии для каждой роли: просмотр страниц гостем, отправка обращения, регистрация, заказ услуги с расчётом стоимости, отмена заказа, изменение профиля, работа всех разделов административной панели, отображение на мобильном устройстве. Работа считается принятой, если все сценарии выполняются без ошибок, а пояснительная записка соответствует требованиям к оформлению.</w:t>
      </w:r>
    </w:p>
    <w:p>
      <w:pPr>
        <w:keepNext/>
        <w:spacing w:line="360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/>
      </w:r>
    </w:p>
    <w:p>
      <w:pPr>
        <w:pStyle w:val="Heading1"/>
        <w:keepNext/>
        <w:spacing w:after="0" w:before="0" w:line="360"/>
        <w:ind w:firstLine="709"/>
        <w:jc w:val="both"/>
      </w:pPr>
      <w:bookmarkStart w:name="h23" w:id="23"/>
      <w:r>
        <w:rPr>
          <w:rFonts w:ascii="Times New Roman" w:cs="Times New Roman" w:eastAsia="Times New Roman" w:hAnsi="Times New Roman"/>
          <w:b/>
          <w:bCs/>
          <w:color w:val="000000"/>
          <w:sz w:val="28"/>
          <w:szCs w:val="28"/>
        </w:rPr>
        <w:t xml:space="preserve">7 Требования к подготовке объекта к вводу в действие</w:t>
      </w:r>
      <w:bookmarkEnd w:id="23"/>
    </w:p>
    <w:p>
      <w:pPr>
        <w:keepNext/>
        <w:spacing w:line="360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/>
      </w:r>
    </w:p>
    <w:p>
      <w:pPr>
        <w:spacing w:after="0" w:before="0" w:line="360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1) установить XAMPP и запустить модули Apache и MySQL;</w:t>
      </w:r>
    </w:p>
    <w:p>
      <w:pPr>
        <w:spacing w:after="0" w:before="0" w:line="360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2) скопировать папку landshaft в каталог C:\xampp\htdocs;</w:t>
      </w:r>
    </w:p>
    <w:p>
      <w:pPr>
        <w:spacing w:after="0" w:before="0" w:line="360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3) импортировать файл database.sql через phpMyAdmin (http://localhost/phpmyadmin);</w:t>
      </w:r>
    </w:p>
    <w:p>
      <w:pPr>
        <w:spacing w:after="0" w:before="0" w:line="360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4) открыть сайт по адресу http://localhost/landshaft/ и войти под тестовой учётной записью администратора;</w:t>
      </w:r>
    </w:p>
    <w:p>
      <w:pPr>
        <w:spacing w:after="0" w:before="0" w:line="360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5) для размещения в интернете – загрузить файлы на хостинг с поддержкой PHP и MySQL и указать параметры подключения в includes/config.php.</w:t>
      </w:r>
    </w:p>
    <w:p>
      <w:pPr>
        <w:keepNext/>
        <w:spacing w:line="360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/>
      </w:r>
    </w:p>
    <w:p>
      <w:pPr>
        <w:pStyle w:val="Heading1"/>
        <w:keepNext/>
        <w:spacing w:after="0" w:before="0" w:line="360"/>
        <w:ind w:firstLine="709"/>
        <w:jc w:val="both"/>
      </w:pPr>
      <w:bookmarkStart w:name="h24" w:id="24"/>
      <w:r>
        <w:rPr>
          <w:rFonts w:ascii="Times New Roman" w:cs="Times New Roman" w:eastAsia="Times New Roman" w:hAnsi="Times New Roman"/>
          <w:b/>
          <w:bCs/>
          <w:color w:val="000000"/>
          <w:sz w:val="28"/>
          <w:szCs w:val="28"/>
        </w:rPr>
        <w:t xml:space="preserve">8 Требования к документированию</w:t>
      </w:r>
      <w:bookmarkEnd w:id="24"/>
    </w:p>
    <w:p>
      <w:pPr>
        <w:keepNext/>
        <w:spacing w:line="360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/>
      </w:r>
    </w:p>
    <w:p>
      <w:pPr>
        <w:spacing w:after="0" w:before="0" w:line="360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Пояснительная записка оформляется в соответствии с ГОСТ 7.32-2017: шрифт Times New Roman 14 пт, межстрочный интервал 1,5, абзацный отступ 1,25 см, поля: левое 30 мм, правое 15 мм, верхнее и нижнее 20 мм. Список источников оформляется по ГОСТ Р 7.0.100-2018 и делится на основную и дополнительную литературу. Полный исходный код приводится в приложении.</w:t>
      </w:r>
    </w:p>
    <w:p>
      <w:pPr>
        <w:keepNext/>
        <w:spacing w:line="360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/>
      </w:r>
    </w:p>
    <w:p>
      <w:pPr>
        <w:pStyle w:val="Heading1"/>
        <w:keepNext/>
        <w:spacing w:after="0" w:before="0" w:line="360"/>
        <w:ind w:firstLine="709"/>
        <w:jc w:val="both"/>
      </w:pPr>
      <w:bookmarkStart w:name="h25" w:id="25"/>
      <w:r>
        <w:rPr>
          <w:rFonts w:ascii="Times New Roman" w:cs="Times New Roman" w:eastAsia="Times New Roman" w:hAnsi="Times New Roman"/>
          <w:b/>
          <w:bCs/>
          <w:color w:val="000000"/>
          <w:sz w:val="28"/>
          <w:szCs w:val="28"/>
        </w:rPr>
        <w:t xml:space="preserve">9 Источники разработки</w:t>
      </w:r>
      <w:bookmarkEnd w:id="25"/>
    </w:p>
    <w:p>
      <w:pPr>
        <w:keepNext/>
        <w:spacing w:line="360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/>
      </w:r>
    </w:p>
    <w:p>
      <w:pPr>
        <w:spacing w:after="0" w:before="0" w:line="360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1) ГОСТ 34.602-2020. Техническое задание на создание автоматизированной системы.</w:t>
      </w:r>
    </w:p>
    <w:p>
      <w:pPr>
        <w:spacing w:after="0" w:before="0" w:line="360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2) ГОСТ 7.32-2017. Отчет о научно-исследовательской работе. Структура и правила оформления.</w:t>
      </w:r>
    </w:p>
    <w:p>
      <w:pPr>
        <w:spacing w:after="0" w:before="0" w:line="360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3) ГОСТ Р 52872-2019. Требования доступности интернет-ресурсов.</w:t>
      </w:r>
    </w:p>
    <w:p>
      <w:pPr>
        <w:spacing w:after="0" w:before="0" w:line="360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4) Федеральный закон от 27.07.2006 № 152-ФЗ «О персональных данных».</w:t>
      </w:r>
    </w:p>
    <w:p>
      <w:pPr>
        <w:spacing w:after="0" w:before="0" w:line="360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5) Официальная документация PHP, MySQL и MDN Web Docs.</w:t>
      </w:r>
    </w:p>
    <w:sectPr>
      <w:footerReference w:type="default" r:id="rId7"/>
      <w:footerReference w:type="first" r:id="rId8"/>
      <w:pgSz w:w="11906" w:h="16838" w:orient="portrait"/>
      <w:pgMar w:top="1134" w:right="850" w:bottom="1134" w:left="1701" w:header="708" w:footer="708" w:gutter="0"/>
      <w:pgNumType/>
      <w:titlePg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Times New Roman" w:cs="Times New Roman" w:eastAsia="Times New Roman" w:hAnsi="Times New Roman"/>
        <w:sz w:val="24"/>
        <w:szCs w:val="24"/>
      </w:rPr>
      <w:fldChar w:fldCharType="begin"/>
      <w:instrText xml:space="preserve">PAGE</w:instrText>
      <w:fldChar w:fldCharType="separate"/>
      <w:fldChar w:fldCharType="end"/>
    </w:r>
  </w:p>
</w:ftr>
</file>

<file path=word/footer2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/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Times New Roman" w:cs="Times New Roman" w:eastAsia="Times New Roman" w:hAnsi="Times New Roman"/>
        <w:sz w:val="28"/>
        <w:szCs w:val="28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outlineLvl w:val="0"/>
    </w:pPr>
    <w:rPr>
      <w:rFonts w:ascii="Times New Roman" w:cs="Times New Roman" w:eastAsia="Times New Roman" w:hAnsi="Times New Roman"/>
      <w:b/>
      <w:bCs/>
      <w:color w:val="000000"/>
      <w:sz w:val="28"/>
      <w:szCs w:val="28"/>
    </w:rPr>
  </w:style>
  <w:style w:type="paragraph" w:styleId="Heading2">
    <w:name w:val="Heading 2"/>
    <w:basedOn w:val="Normal"/>
    <w:next w:val="Normal"/>
    <w:qFormat/>
    <w:pPr>
      <w:outlineLvl w:val="1"/>
    </w:pPr>
    <w:rPr>
      <w:rFonts w:ascii="Times New Roman" w:cs="Times New Roman" w:eastAsia="Times New Roman" w:hAnsi="Times New Roman"/>
      <w:b/>
      <w:bCs/>
      <w:color w:val="000000"/>
      <w:sz w:val="28"/>
      <w:szCs w:val="28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oter" Target="footer2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er2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2026-10-29T13:07:58.371Z</dcterms:created>
  <dcterms:modified xsi:type="dcterms:W3CDTF">2026-10-29T13:07:58.371Z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