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4ADB" w14:textId="7B93BB1B" w:rsidR="00F02E10" w:rsidRPr="00BA21DA" w:rsidRDefault="00F02E10" w:rsidP="00F02E10">
      <w:pPr>
        <w:jc w:val="center"/>
        <w:rPr>
          <w:rFonts w:ascii="Aptos" w:hAnsi="Aptos"/>
          <w:b/>
          <w:bCs/>
          <w:sz w:val="40"/>
          <w:szCs w:val="36"/>
        </w:rPr>
      </w:pPr>
      <w:r w:rsidRPr="00707B04">
        <w:rPr>
          <w:rFonts w:ascii="Aptos" w:hAnsi="Aptos"/>
          <w:b/>
          <w:bCs/>
          <w:sz w:val="40"/>
          <w:szCs w:val="36"/>
        </w:rPr>
        <w:t>Visual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707B04">
        <w:rPr>
          <w:rFonts w:ascii="Aptos" w:hAnsi="Aptos"/>
          <w:b/>
          <w:bCs/>
          <w:sz w:val="40"/>
          <w:szCs w:val="36"/>
        </w:rPr>
        <w:t>Recognition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BA21DA">
        <w:rPr>
          <w:rFonts w:ascii="Aptos" w:hAnsi="Aptos"/>
          <w:b/>
          <w:bCs/>
          <w:sz w:val="40"/>
          <w:szCs w:val="36"/>
        </w:rPr>
        <w:t>HW</w:t>
      </w:r>
      <w:r>
        <w:rPr>
          <w:rFonts w:ascii="Aptos" w:hAnsi="Aptos" w:hint="eastAsia"/>
          <w:b/>
          <w:bCs/>
          <w:sz w:val="40"/>
          <w:szCs w:val="36"/>
        </w:rPr>
        <w:t>3</w:t>
      </w:r>
    </w:p>
    <w:p w14:paraId="2C1EA334" w14:textId="77777777" w:rsidR="00F02E10" w:rsidRPr="00707B04" w:rsidRDefault="00F02E10" w:rsidP="00F02E10">
      <w:pPr>
        <w:jc w:val="right"/>
        <w:rPr>
          <w:rFonts w:ascii="微軟正黑體" w:eastAsia="微軟正黑體" w:hAnsi="微軟正黑體"/>
          <w:b/>
          <w:bCs/>
          <w:sz w:val="40"/>
          <w:szCs w:val="36"/>
        </w:rPr>
      </w:pPr>
      <w:r w:rsidRPr="00BA21DA">
        <w:rPr>
          <w:rFonts w:ascii="Aptos" w:hAnsi="Aptos"/>
          <w:b/>
          <w:bCs/>
          <w:sz w:val="40"/>
          <w:szCs w:val="36"/>
        </w:rPr>
        <w:t>111550034</w:t>
      </w:r>
      <w:r w:rsidRPr="00707B04">
        <w:rPr>
          <w:rFonts w:ascii="微軟正黑體" w:eastAsia="微軟正黑體" w:hAnsi="微軟正黑體"/>
          <w:b/>
          <w:bCs/>
          <w:sz w:val="40"/>
          <w:szCs w:val="36"/>
        </w:rPr>
        <w:t>黃皓君</w:t>
      </w:r>
    </w:p>
    <w:p w14:paraId="2E67CE18" w14:textId="79E8F145" w:rsidR="00F02E10" w:rsidRPr="00AC5E59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7311B4">
        <w:rPr>
          <w:rFonts w:ascii="Aptos" w:hAnsi="Aptos"/>
          <w:b/>
          <w:bCs/>
          <w:sz w:val="32"/>
          <w:szCs w:val="28"/>
        </w:rPr>
        <w:t>G</w:t>
      </w:r>
      <w:r w:rsidRPr="007311B4">
        <w:rPr>
          <w:rFonts w:ascii="Aptos" w:hAnsi="Aptos" w:hint="eastAsia"/>
          <w:b/>
          <w:bCs/>
          <w:sz w:val="32"/>
          <w:szCs w:val="28"/>
        </w:rPr>
        <w:t>it link:</w:t>
      </w:r>
      <w:r>
        <w:rPr>
          <w:rFonts w:ascii="Aptos" w:hAnsi="Aptos" w:hint="eastAsia"/>
          <w:b/>
          <w:bCs/>
          <w:sz w:val="32"/>
          <w:szCs w:val="28"/>
        </w:rPr>
        <w:t xml:space="preserve"> </w:t>
      </w:r>
      <w:hyperlink r:id="rId5" w:history="1"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Li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n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k</w:t>
        </w:r>
      </w:hyperlink>
      <w:r w:rsidRPr="00AC5E59">
        <w:rPr>
          <w:rFonts w:ascii="Aptos" w:hAnsi="Aptos"/>
          <w:b/>
          <w:bCs/>
          <w:sz w:val="32"/>
          <w:szCs w:val="28"/>
        </w:rPr>
        <w:t xml:space="preserve"> </w:t>
      </w:r>
    </w:p>
    <w:p w14:paraId="5F5A3E24" w14:textId="77777777" w:rsidR="00F02E10" w:rsidRPr="00BA21DA" w:rsidRDefault="00F02E10" w:rsidP="00F02E10">
      <w:pPr>
        <w:pStyle w:val="a9"/>
        <w:numPr>
          <w:ilvl w:val="0"/>
          <w:numId w:val="2"/>
        </w:numPr>
        <w:rPr>
          <w:rFonts w:ascii="Aptos" w:hAnsi="Aptos"/>
          <w:b/>
          <w:bCs/>
          <w:sz w:val="32"/>
          <w:szCs w:val="28"/>
        </w:rPr>
      </w:pPr>
      <w:r w:rsidRPr="00BA21DA">
        <w:rPr>
          <w:rFonts w:ascii="Aptos" w:hAnsi="Aptos"/>
          <w:b/>
          <w:bCs/>
          <w:sz w:val="32"/>
          <w:szCs w:val="28"/>
        </w:rPr>
        <w:t>Introduction</w:t>
      </w:r>
    </w:p>
    <w:p w14:paraId="6C3220CB" w14:textId="29283F06" w:rsidR="00EB31A0" w:rsidRDefault="00EB31A0" w:rsidP="00F02E10">
      <w:pPr>
        <w:rPr>
          <w:rFonts w:ascii="Aptos" w:hAnsi="Aptos"/>
        </w:rPr>
      </w:pPr>
      <w:r w:rsidRPr="00EB31A0">
        <w:rPr>
          <w:rFonts w:ascii="Aptos" w:hAnsi="Aptos"/>
        </w:rPr>
        <w:t xml:space="preserve">This task involves multi-class cell instance segmentation using the Mask R-CNN </w:t>
      </w:r>
      <w:proofErr w:type="gramStart"/>
      <w:r w:rsidRPr="00EB31A0">
        <w:rPr>
          <w:rFonts w:ascii="Aptos" w:hAnsi="Aptos"/>
        </w:rPr>
        <w:t>framework</w:t>
      </w:r>
      <w:r w:rsidR="00A3674B">
        <w:rPr>
          <w:rFonts w:ascii="Aptos" w:hAnsi="Aptos" w:hint="eastAsia"/>
        </w:rPr>
        <w:t>[</w:t>
      </w:r>
      <w:proofErr w:type="gramEnd"/>
      <w:r w:rsidR="00A3674B">
        <w:rPr>
          <w:rFonts w:ascii="Aptos" w:hAnsi="Aptos" w:hint="eastAsia"/>
        </w:rPr>
        <w:t>1]</w:t>
      </w:r>
      <w:r w:rsidRPr="00EB31A0">
        <w:rPr>
          <w:rFonts w:ascii="Aptos" w:hAnsi="Aptos"/>
        </w:rPr>
        <w:t>. To investigate the effect of class-specific modeling, we conduct an ablation study where each semantic category is trained with a dedicated model. The goal is to evaluate whether isolated training improves performance over a shared unified detector. The inference results are then merged to generate the final submission.</w:t>
      </w:r>
    </w:p>
    <w:p w14:paraId="68BE9959" w14:textId="422DA57A" w:rsidR="00F02E10" w:rsidRPr="00AC5E59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2. Method</w:t>
      </w:r>
    </w:p>
    <w:p w14:paraId="730DD235" w14:textId="77777777" w:rsidR="00F02E10" w:rsidRPr="00BA21DA" w:rsidRDefault="00F02E10" w:rsidP="00F02E10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Data Augmentation:</w:t>
      </w:r>
    </w:p>
    <w:p w14:paraId="74462427" w14:textId="77777777" w:rsidR="00F02E10" w:rsidRPr="00BA21DA" w:rsidRDefault="00F02E10" w:rsidP="00F02E10">
      <w:pPr>
        <w:numPr>
          <w:ilvl w:val="0"/>
          <w:numId w:val="3"/>
        </w:numPr>
        <w:rPr>
          <w:rFonts w:ascii="Aptos" w:hAnsi="Aptos"/>
        </w:rPr>
      </w:pPr>
      <w:r w:rsidRPr="00144D06">
        <w:rPr>
          <w:rFonts w:ascii="Aptos" w:hAnsi="Aptos"/>
        </w:rPr>
        <w:t>Conversion to Tensor</w:t>
      </w:r>
      <w:r>
        <w:rPr>
          <w:rFonts w:ascii="Aptos" w:hAnsi="Aptos" w:hint="eastAsia"/>
        </w:rPr>
        <w:t>.</w:t>
      </w:r>
    </w:p>
    <w:p w14:paraId="5CEBFA7D" w14:textId="77777777" w:rsidR="00EB31A0" w:rsidRDefault="00EB31A0" w:rsidP="00F02E10">
      <w:pPr>
        <w:pStyle w:val="a9"/>
        <w:numPr>
          <w:ilvl w:val="0"/>
          <w:numId w:val="3"/>
        </w:numPr>
        <w:rPr>
          <w:rFonts w:ascii="Aptos" w:hAnsi="Aptos"/>
        </w:rPr>
      </w:pPr>
      <w:r w:rsidRPr="00EB31A0">
        <w:rPr>
          <w:rFonts w:ascii="Aptos" w:hAnsi="Aptos"/>
          <w:b/>
          <w:bCs/>
        </w:rPr>
        <w:t>Random Horizontal Flip</w:t>
      </w:r>
      <w:r w:rsidRPr="00EB31A0">
        <w:rPr>
          <w:rFonts w:ascii="Aptos" w:hAnsi="Aptos"/>
        </w:rPr>
        <w:t xml:space="preserve"> with 50% chance.</w:t>
      </w:r>
    </w:p>
    <w:p w14:paraId="51E44FB8" w14:textId="77777777" w:rsidR="00EB31A0" w:rsidRPr="00EB31A0" w:rsidRDefault="00EB31A0" w:rsidP="00EB31A0">
      <w:pPr>
        <w:pStyle w:val="a9"/>
        <w:numPr>
          <w:ilvl w:val="0"/>
          <w:numId w:val="3"/>
        </w:numPr>
        <w:rPr>
          <w:rFonts w:ascii="Aptos" w:hAnsi="Aptos"/>
        </w:rPr>
      </w:pPr>
      <w:r w:rsidRPr="00EB31A0">
        <w:rPr>
          <w:rFonts w:ascii="Aptos" w:hAnsi="Aptos"/>
          <w:b/>
          <w:bCs/>
        </w:rPr>
        <w:t>Brightness, Contrast, and Gamma Jittering</w:t>
      </w:r>
      <w:r w:rsidRPr="00EB31A0">
        <w:rPr>
          <w:rFonts w:ascii="Aptos" w:hAnsi="Aptos"/>
        </w:rPr>
        <w:t xml:space="preserve"> applied independently with random parameters:</w:t>
      </w:r>
    </w:p>
    <w:p w14:paraId="3ED3242E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Brightness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[0.8, 1.2]</w:t>
      </w:r>
    </w:p>
    <w:p w14:paraId="451FC67D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Contrast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[0.8, 1.2]</w:t>
      </w:r>
    </w:p>
    <w:p w14:paraId="6F0E71B7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Gamma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[0.9, 1.1]</w:t>
      </w:r>
    </w:p>
    <w:p w14:paraId="75BC3DB1" w14:textId="77777777" w:rsidR="00F02E10" w:rsidRPr="00AC5E59" w:rsidRDefault="00F02E10" w:rsidP="00F02E10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Model Architecture and Hyperparameters</w:t>
      </w:r>
    </w:p>
    <w:p w14:paraId="3533E5F2" w14:textId="043BACCD" w:rsidR="00E53005" w:rsidRDefault="00F02E10" w:rsidP="00BB3542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Backbone:</w:t>
      </w:r>
      <w:r w:rsidRPr="00575689">
        <w:t xml:space="preserve"> </w:t>
      </w:r>
      <w:r w:rsidR="00A3674B">
        <w:rPr>
          <w:rFonts w:hint="eastAsia"/>
        </w:rPr>
        <w:t>R</w:t>
      </w:r>
      <w:r w:rsidR="00E53005" w:rsidRPr="00E53005">
        <w:rPr>
          <w:rFonts w:ascii="Aptos" w:hAnsi="Aptos"/>
        </w:rPr>
        <w:t>esNet-50 + FPN, pre-trained on ImageNet (</w:t>
      </w:r>
      <w:r w:rsidR="00E53005" w:rsidRPr="00E53005">
        <w:rPr>
          <w:rFonts w:ascii="Aptos" w:hAnsi="Aptos"/>
          <w:i/>
          <w:iCs/>
        </w:rPr>
        <w:t>maskrcnn_resnet50_fpn_v2</w:t>
      </w:r>
      <w:r w:rsidR="00E53005" w:rsidRPr="00E53005">
        <w:rPr>
          <w:rFonts w:ascii="Aptos" w:hAnsi="Aptos"/>
        </w:rPr>
        <w:t>).</w:t>
      </w:r>
    </w:p>
    <w:p w14:paraId="2F61AC37" w14:textId="1276F7C0" w:rsidR="00E53005" w:rsidRDefault="00E53005" w:rsidP="0020242B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Mask Branch</w:t>
      </w:r>
      <w:r w:rsidR="00F02E10" w:rsidRPr="00E53005">
        <w:rPr>
          <w:rFonts w:ascii="Aptos" w:hAnsi="Aptos" w:hint="eastAsia"/>
          <w:b/>
          <w:bCs/>
        </w:rPr>
        <w:t>:</w:t>
      </w:r>
      <w:r w:rsidR="00F02E10" w:rsidRPr="00E53005">
        <w:rPr>
          <w:rFonts w:ascii="Aptos" w:hAnsi="Aptos" w:hint="eastAsia"/>
        </w:rPr>
        <w:t xml:space="preserve"> </w:t>
      </w:r>
      <w:r w:rsidRPr="00E53005">
        <w:rPr>
          <w:rFonts w:ascii="Aptos" w:hAnsi="Aptos"/>
        </w:rPr>
        <w:t xml:space="preserve">5×5 conv head followed by transposed convolution </w:t>
      </w:r>
      <w:proofErr w:type="spellStart"/>
      <w:r w:rsidRPr="00E53005">
        <w:rPr>
          <w:rFonts w:ascii="Aptos" w:hAnsi="Aptos"/>
        </w:rPr>
        <w:t>upsampling</w:t>
      </w:r>
      <w:proofErr w:type="spellEnd"/>
      <w:r w:rsidRPr="00E53005">
        <w:rPr>
          <w:rFonts w:ascii="Aptos" w:hAnsi="Aptos"/>
        </w:rPr>
        <w:t>.</w:t>
      </w:r>
    </w:p>
    <w:p w14:paraId="37352DE0" w14:textId="06FB7DC3" w:rsidR="00F02E10" w:rsidRPr="00E53005" w:rsidRDefault="00F02E10" w:rsidP="0020242B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Head</w:t>
      </w:r>
      <w:r w:rsidRPr="00E53005">
        <w:rPr>
          <w:rFonts w:ascii="Aptos" w:hAnsi="Aptos" w:hint="eastAsia"/>
          <w:b/>
          <w:bCs/>
        </w:rPr>
        <w:t>:</w:t>
      </w:r>
      <w:r w:rsidRPr="004E0DF8">
        <w:t xml:space="preserve"> </w:t>
      </w:r>
      <w:proofErr w:type="spellStart"/>
      <w:r w:rsidR="00E53005" w:rsidRPr="00E53005">
        <w:rPr>
          <w:rFonts w:ascii="Aptos" w:hAnsi="Aptos"/>
        </w:rPr>
        <w:t>RoIAlign</w:t>
      </w:r>
      <w:proofErr w:type="spellEnd"/>
      <w:r w:rsidR="00E53005" w:rsidRPr="00E53005">
        <w:rPr>
          <w:rFonts w:ascii="Aptos" w:hAnsi="Aptos"/>
        </w:rPr>
        <w:t xml:space="preserve"> for feature pooling + class-specific </w:t>
      </w:r>
      <w:proofErr w:type="spellStart"/>
      <w:r w:rsidR="00E53005" w:rsidRPr="00E53005">
        <w:rPr>
          <w:rFonts w:ascii="Aptos" w:hAnsi="Aptos"/>
          <w:i/>
          <w:iCs/>
        </w:rPr>
        <w:t>FastRCNNPredictor</w:t>
      </w:r>
      <w:proofErr w:type="spellEnd"/>
      <w:r w:rsidR="00E53005" w:rsidRPr="00E53005">
        <w:rPr>
          <w:rFonts w:ascii="Aptos" w:hAnsi="Aptos"/>
        </w:rPr>
        <w:t xml:space="preserve"> and </w:t>
      </w:r>
      <w:proofErr w:type="spellStart"/>
      <w:r w:rsidR="00E53005" w:rsidRPr="00E53005">
        <w:rPr>
          <w:rFonts w:ascii="Aptos" w:hAnsi="Aptos"/>
          <w:i/>
          <w:iCs/>
        </w:rPr>
        <w:t>MaskRCNNPredictor</w:t>
      </w:r>
      <w:proofErr w:type="spellEnd"/>
      <w:r w:rsidR="00E53005" w:rsidRPr="00E53005">
        <w:rPr>
          <w:rFonts w:ascii="Aptos" w:hAnsi="Aptos"/>
        </w:rPr>
        <w:t>.</w:t>
      </w:r>
    </w:p>
    <w:p w14:paraId="2A87473B" w14:textId="6C63606E" w:rsidR="00E53005" w:rsidRPr="00E53005" w:rsidRDefault="00F02E10" w:rsidP="00E53005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Optimizer</w:t>
      </w:r>
      <w:r w:rsidRPr="00BA21DA">
        <w:rPr>
          <w:rFonts w:ascii="Aptos" w:hAnsi="Aptos"/>
        </w:rPr>
        <w:t xml:space="preserve">: </w:t>
      </w:r>
      <w:proofErr w:type="spellStart"/>
      <w:proofErr w:type="gramStart"/>
      <w:r w:rsidR="00E53005" w:rsidRPr="00E53005">
        <w:rPr>
          <w:rFonts w:ascii="Aptos" w:hAnsi="Aptos"/>
        </w:rPr>
        <w:t>AdamW</w:t>
      </w:r>
      <w:proofErr w:type="spellEnd"/>
      <w:r w:rsidR="00DC74E9">
        <w:rPr>
          <w:rFonts w:ascii="Aptos" w:hAnsi="Aptos" w:hint="eastAsia"/>
        </w:rPr>
        <w:t>[</w:t>
      </w:r>
      <w:proofErr w:type="gramEnd"/>
      <w:r w:rsidR="00DC74E9">
        <w:rPr>
          <w:rFonts w:ascii="Aptos" w:hAnsi="Aptos" w:hint="eastAsia"/>
        </w:rPr>
        <w:t>2]</w:t>
      </w:r>
    </w:p>
    <w:p w14:paraId="4B5FA27C" w14:textId="49D41926" w:rsidR="00E53005" w:rsidRDefault="00E53005" w:rsidP="00E53005">
      <w:pPr>
        <w:numPr>
          <w:ilvl w:val="1"/>
          <w:numId w:val="1"/>
        </w:numPr>
        <w:rPr>
          <w:rFonts w:ascii="Aptos" w:hAnsi="Aptos"/>
        </w:rPr>
      </w:pPr>
      <w:proofErr w:type="spellStart"/>
      <w:r w:rsidRPr="00E53005">
        <w:rPr>
          <w:rFonts w:ascii="Aptos" w:hAnsi="Aptos"/>
        </w:rPr>
        <w:t>lr_backbone</w:t>
      </w:r>
      <w:proofErr w:type="spellEnd"/>
      <w:r w:rsidRPr="00E53005">
        <w:rPr>
          <w:rFonts w:ascii="Aptos" w:hAnsi="Aptos"/>
        </w:rPr>
        <w:t xml:space="preserve"> = 1e-5</w:t>
      </w:r>
    </w:p>
    <w:p w14:paraId="22C46E30" w14:textId="502C37A5" w:rsidR="00E53005" w:rsidRPr="00E53005" w:rsidRDefault="00E53005" w:rsidP="00E53005">
      <w:pPr>
        <w:numPr>
          <w:ilvl w:val="1"/>
          <w:numId w:val="1"/>
        </w:numPr>
        <w:rPr>
          <w:rFonts w:ascii="Aptos" w:hAnsi="Aptos"/>
        </w:rPr>
      </w:pPr>
      <w:proofErr w:type="spellStart"/>
      <w:r w:rsidRPr="00E53005">
        <w:rPr>
          <w:rFonts w:ascii="Aptos" w:hAnsi="Aptos"/>
        </w:rPr>
        <w:t>lr_heads</w:t>
      </w:r>
      <w:proofErr w:type="spellEnd"/>
      <w:r w:rsidRPr="00E53005">
        <w:rPr>
          <w:rFonts w:ascii="Aptos" w:hAnsi="Aptos"/>
        </w:rPr>
        <w:t xml:space="preserve"> = 1e-4</w:t>
      </w:r>
    </w:p>
    <w:p w14:paraId="69BBC49E" w14:textId="4FF4DD5D" w:rsidR="00F02E10" w:rsidRPr="00E53005" w:rsidRDefault="00E53005" w:rsidP="00E53005">
      <w:pPr>
        <w:numPr>
          <w:ilvl w:val="1"/>
          <w:numId w:val="1"/>
        </w:numPr>
        <w:rPr>
          <w:rFonts w:ascii="Aptos" w:hAnsi="Aptos" w:hint="eastAsia"/>
        </w:rPr>
      </w:pPr>
      <w:proofErr w:type="spellStart"/>
      <w:r w:rsidRPr="00E53005">
        <w:rPr>
          <w:rFonts w:ascii="Aptos" w:hAnsi="Aptos"/>
        </w:rPr>
        <w:t>weight_decay</w:t>
      </w:r>
      <w:proofErr w:type="spellEnd"/>
      <w:r w:rsidRPr="00E53005">
        <w:rPr>
          <w:rFonts w:ascii="Aptos" w:hAnsi="Aptos"/>
        </w:rPr>
        <w:t xml:space="preserve"> = 1e-4</w:t>
      </w:r>
    </w:p>
    <w:p w14:paraId="48238BDC" w14:textId="4120EC57" w:rsidR="00E53005" w:rsidRDefault="00F02E10" w:rsidP="0090320D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Scheduler</w:t>
      </w:r>
      <w:r w:rsidRPr="00E53005">
        <w:rPr>
          <w:rFonts w:ascii="Aptos" w:hAnsi="Aptos"/>
        </w:rPr>
        <w:t xml:space="preserve">: </w:t>
      </w:r>
      <w:proofErr w:type="spellStart"/>
      <w:r w:rsidR="00E53005" w:rsidRPr="00E53005">
        <w:rPr>
          <w:rFonts w:ascii="Aptos" w:hAnsi="Aptos"/>
        </w:rPr>
        <w:t>CosineAnnealingLR</w:t>
      </w:r>
      <w:proofErr w:type="spellEnd"/>
      <w:r w:rsidR="00E53005" w:rsidRPr="00E53005">
        <w:rPr>
          <w:rFonts w:ascii="Aptos" w:hAnsi="Aptos"/>
        </w:rPr>
        <w:t xml:space="preserve"> </w:t>
      </w:r>
      <w:r w:rsidR="00DC74E9">
        <w:rPr>
          <w:rFonts w:ascii="Aptos" w:hAnsi="Aptos" w:hint="eastAsia"/>
        </w:rPr>
        <w:t>[</w:t>
      </w:r>
      <w:proofErr w:type="gramStart"/>
      <w:r w:rsidR="00DC74E9">
        <w:rPr>
          <w:rFonts w:ascii="Aptos" w:hAnsi="Aptos" w:hint="eastAsia"/>
        </w:rPr>
        <w:t>3]</w:t>
      </w:r>
      <w:r w:rsidR="00E53005" w:rsidRPr="00E53005">
        <w:rPr>
          <w:rFonts w:ascii="Aptos" w:hAnsi="Aptos"/>
        </w:rPr>
        <w:t>(</w:t>
      </w:r>
      <w:proofErr w:type="gramEnd"/>
      <w:r w:rsidR="00E53005" w:rsidRPr="00E53005">
        <w:rPr>
          <w:rFonts w:ascii="Aptos" w:hAnsi="Aptos"/>
        </w:rPr>
        <w:t xml:space="preserve">min </w:t>
      </w:r>
      <w:proofErr w:type="spellStart"/>
      <w:r w:rsidR="00E53005" w:rsidRPr="00E53005">
        <w:rPr>
          <w:rFonts w:ascii="Aptos" w:hAnsi="Aptos"/>
        </w:rPr>
        <w:t>lr</w:t>
      </w:r>
      <w:proofErr w:type="spellEnd"/>
      <w:r w:rsidR="00E53005" w:rsidRPr="00E53005">
        <w:rPr>
          <w:rFonts w:ascii="Aptos" w:hAnsi="Aptos"/>
        </w:rPr>
        <w:t xml:space="preserve"> = 1e-6)</w:t>
      </w:r>
    </w:p>
    <w:p w14:paraId="4637C5CB" w14:textId="0D4917D2" w:rsidR="00F02E10" w:rsidRPr="00E53005" w:rsidRDefault="00F02E10" w:rsidP="0090320D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Batch size</w:t>
      </w:r>
      <w:r w:rsidRPr="00E53005">
        <w:rPr>
          <w:rFonts w:ascii="Aptos" w:hAnsi="Aptos"/>
        </w:rPr>
        <w:t xml:space="preserve">: </w:t>
      </w:r>
      <w:r w:rsidR="00E53005" w:rsidRPr="00E53005">
        <w:rPr>
          <w:rFonts w:ascii="Aptos" w:hAnsi="Aptos" w:hint="eastAsia"/>
        </w:rPr>
        <w:t>2</w:t>
      </w:r>
    </w:p>
    <w:p w14:paraId="64ABDE87" w14:textId="10728E0B" w:rsidR="00F02E10" w:rsidRPr="00DC74E9" w:rsidRDefault="00F02E10" w:rsidP="00F02E10">
      <w:pPr>
        <w:numPr>
          <w:ilvl w:val="0"/>
          <w:numId w:val="1"/>
        </w:num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Number of epochs</w:t>
      </w:r>
      <w:r w:rsidRPr="00BA21DA">
        <w:rPr>
          <w:rFonts w:ascii="Aptos" w:hAnsi="Aptos"/>
        </w:rPr>
        <w:t xml:space="preserve">: </w:t>
      </w:r>
      <w:r w:rsidR="00E53005">
        <w:rPr>
          <w:rFonts w:ascii="Aptos" w:hAnsi="Aptos" w:hint="eastAsia"/>
        </w:rPr>
        <w:t>300</w:t>
      </w:r>
    </w:p>
    <w:p w14:paraId="624C4875" w14:textId="77777777" w:rsidR="00DC74E9" w:rsidRPr="00DC74E9" w:rsidRDefault="00DC74E9" w:rsidP="00DC74E9">
      <w:pPr>
        <w:rPr>
          <w:rFonts w:ascii="Aptos" w:hAnsi="Aptos"/>
          <w:b/>
          <w:bCs/>
        </w:rPr>
      </w:pPr>
      <w:r w:rsidRPr="00DC74E9">
        <w:rPr>
          <w:rFonts w:ascii="Aptos" w:hAnsi="Aptos"/>
          <w:b/>
          <w:bCs/>
        </w:rPr>
        <w:lastRenderedPageBreak/>
        <w:t>Backbone Choice: ResNet-50 FPN</w:t>
      </w:r>
    </w:p>
    <w:p w14:paraId="23849CC7" w14:textId="77777777" w:rsidR="00DC74E9" w:rsidRPr="00DC74E9" w:rsidRDefault="00DC74E9" w:rsidP="00DC74E9">
      <w:pPr>
        <w:rPr>
          <w:rFonts w:ascii="Aptos" w:hAnsi="Aptos"/>
        </w:rPr>
      </w:pPr>
      <w:r w:rsidRPr="00DC74E9">
        <w:rPr>
          <w:rFonts w:ascii="Aptos" w:hAnsi="Aptos"/>
        </w:rPr>
        <w:t>PROS:</w:t>
      </w:r>
    </w:p>
    <w:p w14:paraId="317F43D4" w14:textId="77777777" w:rsidR="00DC74E9" w:rsidRPr="00DC74E9" w:rsidRDefault="00DC74E9" w:rsidP="00DC74E9">
      <w:pPr>
        <w:numPr>
          <w:ilvl w:val="0"/>
          <w:numId w:val="9"/>
        </w:numPr>
        <w:rPr>
          <w:rFonts w:ascii="Aptos" w:hAnsi="Aptos"/>
        </w:rPr>
      </w:pPr>
      <w:r w:rsidRPr="00DC74E9">
        <w:rPr>
          <w:rFonts w:ascii="Aptos" w:hAnsi="Aptos"/>
        </w:rPr>
        <w:t>Strong feature extraction via residual learning</w:t>
      </w:r>
    </w:p>
    <w:p w14:paraId="7A59E511" w14:textId="77777777" w:rsidR="00DC74E9" w:rsidRPr="00DC74E9" w:rsidRDefault="00DC74E9" w:rsidP="00DC74E9">
      <w:pPr>
        <w:numPr>
          <w:ilvl w:val="0"/>
          <w:numId w:val="9"/>
        </w:numPr>
        <w:rPr>
          <w:rFonts w:ascii="Aptos" w:hAnsi="Aptos"/>
        </w:rPr>
      </w:pPr>
      <w:r w:rsidRPr="00DC74E9">
        <w:rPr>
          <w:rFonts w:ascii="Aptos" w:hAnsi="Aptos"/>
        </w:rPr>
        <w:t>Good balance of accuracy and computational cost</w:t>
      </w:r>
    </w:p>
    <w:p w14:paraId="65B5C133" w14:textId="77777777" w:rsidR="00DC74E9" w:rsidRPr="00DC74E9" w:rsidRDefault="00DC74E9" w:rsidP="00DC74E9">
      <w:pPr>
        <w:numPr>
          <w:ilvl w:val="0"/>
          <w:numId w:val="9"/>
        </w:numPr>
        <w:rPr>
          <w:rFonts w:ascii="Aptos" w:hAnsi="Aptos"/>
        </w:rPr>
      </w:pPr>
      <w:r w:rsidRPr="00DC74E9">
        <w:rPr>
          <w:rFonts w:ascii="Aptos" w:hAnsi="Aptos"/>
        </w:rPr>
        <w:t>FPN enhances multi-scale detection, beneficial for varying object sizes</w:t>
      </w:r>
    </w:p>
    <w:p w14:paraId="08C19D78" w14:textId="77777777" w:rsidR="00DC74E9" w:rsidRPr="00DC74E9" w:rsidRDefault="00DC74E9" w:rsidP="00DC74E9">
      <w:pPr>
        <w:rPr>
          <w:rFonts w:ascii="Aptos" w:hAnsi="Aptos"/>
        </w:rPr>
      </w:pPr>
      <w:r w:rsidRPr="00DC74E9">
        <w:rPr>
          <w:rFonts w:ascii="Aptos" w:hAnsi="Aptos"/>
        </w:rPr>
        <w:t>CONS:</w:t>
      </w:r>
    </w:p>
    <w:p w14:paraId="06C2B334" w14:textId="77777777" w:rsidR="00DC74E9" w:rsidRPr="00DC74E9" w:rsidRDefault="00DC74E9" w:rsidP="00DC74E9">
      <w:pPr>
        <w:numPr>
          <w:ilvl w:val="0"/>
          <w:numId w:val="10"/>
        </w:numPr>
        <w:rPr>
          <w:rFonts w:ascii="Aptos" w:hAnsi="Aptos"/>
        </w:rPr>
      </w:pPr>
      <w:r w:rsidRPr="00DC74E9">
        <w:rPr>
          <w:rFonts w:ascii="Aptos" w:hAnsi="Aptos"/>
        </w:rPr>
        <w:t xml:space="preserve">Heavier than lightweight alternatives (e.g., </w:t>
      </w:r>
      <w:proofErr w:type="spellStart"/>
      <w:r w:rsidRPr="00DC74E9">
        <w:rPr>
          <w:rFonts w:ascii="Aptos" w:hAnsi="Aptos"/>
        </w:rPr>
        <w:t>MobileNet</w:t>
      </w:r>
      <w:proofErr w:type="spellEnd"/>
      <w:r w:rsidRPr="00DC74E9">
        <w:rPr>
          <w:rFonts w:ascii="Aptos" w:hAnsi="Aptos"/>
        </w:rPr>
        <w:t>)</w:t>
      </w:r>
    </w:p>
    <w:p w14:paraId="7661849D" w14:textId="77777777" w:rsidR="00DC74E9" w:rsidRPr="00DC74E9" w:rsidRDefault="00DC74E9" w:rsidP="00DC74E9">
      <w:pPr>
        <w:numPr>
          <w:ilvl w:val="0"/>
          <w:numId w:val="10"/>
        </w:numPr>
        <w:rPr>
          <w:rFonts w:ascii="Aptos" w:hAnsi="Aptos"/>
        </w:rPr>
      </w:pPr>
      <w:r w:rsidRPr="00DC74E9">
        <w:rPr>
          <w:rFonts w:ascii="Aptos" w:hAnsi="Aptos"/>
        </w:rPr>
        <w:t>Slower inference compared to shallow networks</w:t>
      </w:r>
    </w:p>
    <w:p w14:paraId="067EFEAC" w14:textId="35EE7F6A" w:rsidR="00DC74E9" w:rsidRPr="00DC74E9" w:rsidRDefault="00DC74E9" w:rsidP="00DC74E9">
      <w:pPr>
        <w:numPr>
          <w:ilvl w:val="0"/>
          <w:numId w:val="10"/>
        </w:numPr>
        <w:rPr>
          <w:rFonts w:ascii="Aptos" w:hAnsi="Aptos"/>
        </w:rPr>
      </w:pPr>
      <w:r w:rsidRPr="00DC74E9">
        <w:rPr>
          <w:rFonts w:ascii="Aptos" w:hAnsi="Aptos"/>
        </w:rPr>
        <w:t>Slightly less accurate than deeper models like ResNet-101 in some cases</w:t>
      </w:r>
    </w:p>
    <w:p w14:paraId="3084BC75" w14:textId="77777777" w:rsidR="00F02E10" w:rsidRDefault="00F02E10" w:rsidP="00F02E10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Training</w:t>
      </w:r>
      <w:r>
        <w:rPr>
          <w:rFonts w:ascii="Aptos" w:hAnsi="Aptos" w:hint="eastAsia"/>
          <w:b/>
          <w:bCs/>
        </w:rPr>
        <w:t xml:space="preserve"> </w:t>
      </w:r>
      <w:r w:rsidRPr="00AC5E59">
        <w:rPr>
          <w:rFonts w:ascii="Aptos" w:hAnsi="Aptos"/>
          <w:b/>
          <w:bCs/>
        </w:rPr>
        <w:t>Strategy</w:t>
      </w:r>
    </w:p>
    <w:p w14:paraId="2EA87D10" w14:textId="3F12B562" w:rsidR="00E53005" w:rsidRP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4 separate models were trained, each handling </w:t>
      </w:r>
      <w:r w:rsidRPr="00E53005">
        <w:rPr>
          <w:rFonts w:ascii="Aptos" w:hAnsi="Aptos"/>
          <w:b/>
          <w:bCs/>
        </w:rPr>
        <w:t>only one semantic class</w:t>
      </w:r>
      <w:r w:rsidRPr="00E53005">
        <w:rPr>
          <w:rFonts w:ascii="Aptos" w:hAnsi="Aptos"/>
        </w:rPr>
        <w:t xml:space="preserve"> (</w:t>
      </w:r>
      <w:proofErr w:type="gramStart"/>
      <w:r w:rsidRPr="00E53005">
        <w:rPr>
          <w:rFonts w:ascii="Aptos" w:hAnsi="Aptos"/>
        </w:rPr>
        <w:t>class1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class2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class3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class4</w:t>
      </w:r>
      <w:proofErr w:type="gramEnd"/>
      <w:r w:rsidRPr="00E53005">
        <w:rPr>
          <w:rFonts w:ascii="Aptos" w:hAnsi="Aptos"/>
        </w:rPr>
        <w:t>).</w:t>
      </w:r>
    </w:p>
    <w:p w14:paraId="10D28C2F" w14:textId="0087C350" w:rsidR="00E53005" w:rsidRP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>For each image, instance masks were extracted per class from .</w:t>
      </w:r>
      <w:proofErr w:type="spellStart"/>
      <w:r w:rsidRPr="00E53005">
        <w:rPr>
          <w:rFonts w:ascii="Aptos" w:hAnsi="Aptos"/>
        </w:rPr>
        <w:t>tif</w:t>
      </w:r>
      <w:proofErr w:type="spellEnd"/>
      <w:r w:rsidRPr="00E53005">
        <w:rPr>
          <w:rFonts w:ascii="Aptos" w:hAnsi="Aptos"/>
        </w:rPr>
        <w:t xml:space="preserve"> files, using instance ID &gt; 0 as binary masks.</w:t>
      </w:r>
    </w:p>
    <w:p w14:paraId="7858917B" w14:textId="1D69A642" w:rsid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When a sample contains </w:t>
      </w:r>
      <w:r w:rsidRPr="00E53005">
        <w:rPr>
          <w:rFonts w:ascii="Aptos" w:hAnsi="Aptos"/>
          <w:b/>
          <w:bCs/>
        </w:rPr>
        <w:t>no valid instance</w:t>
      </w:r>
      <w:r w:rsidRPr="00E53005">
        <w:rPr>
          <w:rFonts w:ascii="Aptos" w:hAnsi="Aptos"/>
        </w:rPr>
        <w:t xml:space="preserve"> of the target class, a dummy zero-mask and background label </w:t>
      </w:r>
      <w:proofErr w:type="gramStart"/>
      <w:r w:rsidRPr="00E53005">
        <w:rPr>
          <w:rFonts w:ascii="Aptos" w:hAnsi="Aptos"/>
        </w:rPr>
        <w:t>is</w:t>
      </w:r>
      <w:proofErr w:type="gramEnd"/>
      <w:r w:rsidRPr="00E53005">
        <w:rPr>
          <w:rFonts w:ascii="Aptos" w:hAnsi="Aptos"/>
        </w:rPr>
        <w:t xml:space="preserve"> injected to maintain training stability.</w:t>
      </w:r>
    </w:p>
    <w:p w14:paraId="273DA655" w14:textId="77777777" w:rsid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At inference time, four class-specific models were loaded and run independently over each test image. </w:t>
      </w:r>
    </w:p>
    <w:p w14:paraId="5448232F" w14:textId="79444F11" w:rsidR="00E53005" w:rsidRPr="00C223F8" w:rsidRDefault="00E53005" w:rsidP="00C223F8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>For each model, the class-specific label was assigned to all valid predictions (label == 1), and results were filtered based on a minimum score threshold of 0.</w:t>
      </w:r>
      <w:r>
        <w:rPr>
          <w:rFonts w:ascii="Aptos" w:hAnsi="Aptos" w:hint="eastAsia"/>
        </w:rPr>
        <w:t>01</w:t>
      </w:r>
      <w:r w:rsidR="00C223F8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 xml:space="preserve">. </w:t>
      </w:r>
      <w:r w:rsidR="00C223F8" w:rsidRPr="00C223F8">
        <w:rPr>
          <w:rFonts w:ascii="Aptos" w:hAnsi="Aptos"/>
        </w:rPr>
        <w:t xml:space="preserve">After merging outputs from all models, we applied </w:t>
      </w:r>
      <w:r w:rsidR="00C223F8">
        <w:rPr>
          <w:rFonts w:ascii="Aptos" w:hAnsi="Aptos" w:hint="eastAsia"/>
          <w:b/>
          <w:bCs/>
        </w:rPr>
        <w:t xml:space="preserve">NMS </w:t>
      </w:r>
      <w:r w:rsidR="00C223F8" w:rsidRPr="00C223F8">
        <w:rPr>
          <w:rFonts w:ascii="Aptos" w:hAnsi="Aptos"/>
        </w:rPr>
        <w:t xml:space="preserve">with an </w:t>
      </w:r>
      <w:proofErr w:type="spellStart"/>
      <w:r w:rsidR="00C223F8" w:rsidRPr="00C223F8">
        <w:rPr>
          <w:rFonts w:ascii="Aptos" w:hAnsi="Aptos"/>
        </w:rPr>
        <w:t>IoU</w:t>
      </w:r>
      <w:proofErr w:type="spellEnd"/>
      <w:r w:rsidR="00C223F8" w:rsidRPr="00C223F8">
        <w:rPr>
          <w:rFonts w:ascii="Aptos" w:hAnsi="Aptos"/>
        </w:rPr>
        <w:t xml:space="preserve"> threshold of 0.5 to eliminate redundant or spatially overlapping masks across different classes, as commonly practiced in ensemble-based detection pipelines</w:t>
      </w:r>
      <w:r w:rsidRPr="00C223F8">
        <w:rPr>
          <w:rFonts w:ascii="Aptos" w:hAnsi="Aptos"/>
        </w:rPr>
        <w:t>.</w:t>
      </w:r>
    </w:p>
    <w:p w14:paraId="5068D206" w14:textId="77777777" w:rsidR="00F02E10" w:rsidRPr="00D32884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3. Results</w:t>
      </w:r>
    </w:p>
    <w:p w14:paraId="604E066C" w14:textId="5787AD09" w:rsidR="00F02E10" w:rsidRPr="00AC5E59" w:rsidRDefault="00F02E10" w:rsidP="00F02E10">
      <w:pPr>
        <w:rPr>
          <w:rFonts w:ascii="Aptos" w:hAnsi="Aptos"/>
        </w:rPr>
      </w:pPr>
      <w:r>
        <w:rPr>
          <w:rFonts w:ascii="Aptos" w:hAnsi="Aptos" w:hint="eastAsia"/>
        </w:rPr>
        <w:t>T</w:t>
      </w:r>
      <w:r w:rsidRPr="00AC5E59">
        <w:rPr>
          <w:rFonts w:ascii="Aptos" w:hAnsi="Aptos"/>
        </w:rPr>
        <w:t xml:space="preserve">raining </w:t>
      </w:r>
      <w:r w:rsidR="007C2B95">
        <w:rPr>
          <w:rFonts w:ascii="Aptos" w:hAnsi="Aptos"/>
        </w:rPr>
        <w:t>A</w:t>
      </w:r>
      <w:r>
        <w:rPr>
          <w:rFonts w:ascii="Aptos" w:hAnsi="Aptos" w:hint="eastAsia"/>
        </w:rPr>
        <w:t>P</w:t>
      </w:r>
      <w:r w:rsidR="007C2B95">
        <w:rPr>
          <w:rFonts w:ascii="Aptos" w:hAnsi="Aptos"/>
        </w:rPr>
        <w:t>50</w:t>
      </w:r>
      <w:r>
        <w:rPr>
          <w:rFonts w:ascii="Aptos" w:hAnsi="Aptos" w:hint="eastAsia"/>
        </w:rPr>
        <w:t xml:space="preserve"> </w:t>
      </w:r>
      <w:r w:rsidR="007C2B95">
        <w:rPr>
          <w:rFonts w:ascii="Aptos" w:hAnsi="Aptos"/>
        </w:rPr>
        <w:t xml:space="preserve">of each </w:t>
      </w:r>
      <w:proofErr w:type="gramStart"/>
      <w:r w:rsidR="007C2B95">
        <w:rPr>
          <w:rFonts w:ascii="Aptos" w:hAnsi="Aptos"/>
        </w:rPr>
        <w:t>classes</w:t>
      </w:r>
      <w:proofErr w:type="gramEnd"/>
      <w:r w:rsidRPr="00AC5E59">
        <w:rPr>
          <w:rFonts w:ascii="Aptos" w:hAnsi="Aptos"/>
        </w:rPr>
        <w:t xml:space="preserve"> show</w:t>
      </w:r>
      <w:r>
        <w:rPr>
          <w:rFonts w:ascii="Aptos" w:hAnsi="Aptos" w:hint="eastAsia"/>
        </w:rPr>
        <w:t>n</w:t>
      </w:r>
      <w:r w:rsidRPr="00AC5E59">
        <w:rPr>
          <w:rFonts w:ascii="Aptos" w:hAnsi="Aptos"/>
        </w:rPr>
        <w:t xml:space="preserve"> </w:t>
      </w:r>
      <w:r>
        <w:rPr>
          <w:rFonts w:ascii="Aptos" w:hAnsi="Aptos" w:hint="eastAsia"/>
        </w:rPr>
        <w:t>below</w:t>
      </w:r>
      <w:r w:rsidRPr="00AC5E59">
        <w:rPr>
          <w:rFonts w:ascii="Aptos" w:hAnsi="Aptos"/>
        </w:rPr>
        <w:t xml:space="preserve">. </w:t>
      </w:r>
    </w:p>
    <w:p w14:paraId="2C5939B3" w14:textId="696425E8" w:rsidR="00F02E10" w:rsidRDefault="007C2B95" w:rsidP="00F02E10">
      <w:pPr>
        <w:rPr>
          <w:rFonts w:ascii="Aptos" w:hAnsi="Aptos"/>
        </w:rPr>
      </w:pPr>
      <w:r w:rsidRPr="007C2B95">
        <w:rPr>
          <w:rFonts w:ascii="Aptos" w:hAnsi="Aptos"/>
          <w:i/>
          <w:iCs/>
          <w:noProof/>
        </w:rPr>
        <w:drawing>
          <wp:inline distT="0" distB="0" distL="0" distR="0" wp14:anchorId="420F1EEE" wp14:editId="34FE2109">
            <wp:extent cx="5274310" cy="1882140"/>
            <wp:effectExtent l="0" t="0" r="0" b="0"/>
            <wp:docPr id="133540502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502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0AD7" w14:textId="2B251329" w:rsidR="007C2B95" w:rsidRPr="007C2B95" w:rsidRDefault="007C2B95" w:rsidP="00F02E10">
      <w:pPr>
        <w:rPr>
          <w:rFonts w:ascii="Aptos" w:hAnsi="Aptos"/>
          <w:i/>
          <w:iCs/>
        </w:rPr>
      </w:pPr>
      <w:r w:rsidRPr="007C2B95">
        <w:rPr>
          <w:rFonts w:ascii="Aptos" w:hAnsi="Aptos"/>
          <w:i/>
          <w:iCs/>
        </w:rPr>
        <w:t>Color: class-1 – blue, class-2 – pink, class-3 – green, class-4 – gray</w:t>
      </w:r>
    </w:p>
    <w:p w14:paraId="50EDA2D8" w14:textId="49724307" w:rsidR="00DC74E9" w:rsidRPr="00DC74E9" w:rsidRDefault="007C2B95" w:rsidP="00F02E10">
      <w:pPr>
        <w:rPr>
          <w:rFonts w:ascii="Aptos" w:hAnsi="Aptos" w:hint="eastAsia"/>
          <w:b/>
          <w:bCs/>
        </w:rPr>
      </w:pPr>
      <w:r>
        <w:rPr>
          <w:rFonts w:ascii="Aptos" w:hAnsi="Aptos"/>
        </w:rPr>
        <w:t xml:space="preserve">The Combined submission score is </w:t>
      </w:r>
      <w:r w:rsidRPr="007C2B95">
        <w:rPr>
          <w:rFonts w:ascii="Aptos" w:hAnsi="Aptos"/>
          <w:b/>
          <w:bCs/>
        </w:rPr>
        <w:t>32</w:t>
      </w:r>
      <w:r w:rsidRPr="007C2B95">
        <w:rPr>
          <w:rFonts w:ascii="Aptos" w:hAnsi="Aptos"/>
          <w:b/>
          <w:bCs/>
        </w:rPr>
        <w:t>.</w:t>
      </w:r>
      <w:r w:rsidRPr="007C2B95">
        <w:rPr>
          <w:rFonts w:ascii="Aptos" w:hAnsi="Aptos"/>
          <w:b/>
          <w:bCs/>
        </w:rPr>
        <w:t>51</w:t>
      </w:r>
      <w:r w:rsidRPr="007C2B95">
        <w:rPr>
          <w:rFonts w:ascii="Aptos" w:hAnsi="Aptos"/>
          <w:b/>
          <w:bCs/>
        </w:rPr>
        <w:t>%</w:t>
      </w:r>
    </w:p>
    <w:p w14:paraId="03627FCD" w14:textId="74CD99F6" w:rsidR="00DC74E9" w:rsidRPr="00DC74E9" w:rsidRDefault="00F02E10" w:rsidP="00F02E10">
      <w:pPr>
        <w:rPr>
          <w:rFonts w:ascii="Aptos" w:hAnsi="Aptos" w:hint="eastAsia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lastRenderedPageBreak/>
        <w:t>4. Additional Experiments</w:t>
      </w:r>
    </w:p>
    <w:p w14:paraId="56305C20" w14:textId="79ABF86A" w:rsidR="00F02E10" w:rsidRPr="00BA21DA" w:rsidRDefault="007C2B95" w:rsidP="00F02E10">
      <w:pPr>
        <w:rPr>
          <w:rFonts w:ascii="Aptos" w:hAnsi="Aptos"/>
          <w:b/>
          <w:bCs/>
        </w:rPr>
      </w:pPr>
      <w:r w:rsidRPr="007C2B95">
        <w:rPr>
          <w:rFonts w:ascii="Aptos" w:hAnsi="Aptos"/>
          <w:b/>
          <w:bCs/>
        </w:rPr>
        <w:t>Class-wise Training and Inference</w:t>
      </w:r>
      <w:r>
        <w:rPr>
          <w:rFonts w:ascii="Aptos" w:hAnsi="Aptos"/>
          <w:b/>
          <w:bCs/>
        </w:rPr>
        <w:t>:</w:t>
      </w:r>
    </w:p>
    <w:p w14:paraId="5FFEDDEE" w14:textId="77777777" w:rsidR="0097498F" w:rsidRDefault="00F02E10" w:rsidP="00F02E10">
      <w:pPr>
        <w:ind w:left="480"/>
      </w:pPr>
      <w:r w:rsidRPr="00BA21DA">
        <w:rPr>
          <w:rFonts w:ascii="Aptos" w:hAnsi="Aptos"/>
          <w:b/>
          <w:bCs/>
        </w:rPr>
        <w:t>Hypothesis:</w:t>
      </w:r>
      <w:r w:rsidR="0097498F" w:rsidRPr="0097498F">
        <w:t xml:space="preserve"> </w:t>
      </w:r>
    </w:p>
    <w:p w14:paraId="0EC0DCDC" w14:textId="4E37F8A3" w:rsidR="0097498F" w:rsidRDefault="0097498F" w:rsidP="00F02E10">
      <w:pPr>
        <w:ind w:left="480"/>
        <w:rPr>
          <w:rFonts w:ascii="Aptos" w:hAnsi="Aptos"/>
          <w:b/>
          <w:bCs/>
        </w:rPr>
      </w:pPr>
      <w:r w:rsidRPr="0097498F">
        <w:rPr>
          <w:rFonts w:ascii="Aptos" w:hAnsi="Aptos"/>
        </w:rPr>
        <w:t>Training a separate Mask R-CNN model for each semantic class allows the network to focus on class-specific visual features without interference from inter-class competition. This may be especially beneficial when objects of different classes have very different shapes or scales.</w:t>
      </w:r>
    </w:p>
    <w:p w14:paraId="11FE1E83" w14:textId="53661858" w:rsidR="00F02E10" w:rsidRPr="00707B04" w:rsidRDefault="00F02E10" w:rsidP="00F02E10">
      <w:pPr>
        <w:ind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5E1DD37F" w14:textId="544A70BC" w:rsidR="0097498F" w:rsidRDefault="0097498F" w:rsidP="00F02E10">
      <w:pPr>
        <w:ind w:left="480"/>
        <w:rPr>
          <w:rFonts w:ascii="Aptos" w:hAnsi="Aptos"/>
        </w:rPr>
      </w:pPr>
      <w:r w:rsidRPr="0097498F">
        <w:rPr>
          <w:rFonts w:ascii="Aptos" w:hAnsi="Aptos"/>
        </w:rPr>
        <w:t>By isolating training per class, the model simplifies its task into binary instance detection: “object or not” for a given class. This can potentially</w:t>
      </w:r>
      <w:r>
        <w:rPr>
          <w:rFonts w:ascii="Aptos" w:hAnsi="Aptos"/>
        </w:rPr>
        <w:t>:</w:t>
      </w:r>
    </w:p>
    <w:p w14:paraId="253A9841" w14:textId="6300377D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Improve feature purity for small or rare classes</w:t>
      </w:r>
    </w:p>
    <w:p w14:paraId="53EFC9AF" w14:textId="26B0CFB6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Reduce class confusion in overlapping masks</w:t>
      </w:r>
    </w:p>
    <w:p w14:paraId="05F55BFD" w14:textId="4770AF9A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Allow customized hyperparameters or augmentation for each class</w:t>
      </w:r>
    </w:p>
    <w:p w14:paraId="4EBF3099" w14:textId="17B83780" w:rsidR="008A5581" w:rsidRDefault="00F02E10" w:rsidP="008A5581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>Experiment:</w:t>
      </w:r>
      <w:r w:rsidRPr="00BA21DA">
        <w:rPr>
          <w:rFonts w:ascii="Aptos" w:hAnsi="Apto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965"/>
        <w:gridCol w:w="4600"/>
      </w:tblGrid>
      <w:tr w:rsidR="008A5581" w:rsidRPr="008A5581" w14:paraId="4CC65200" w14:textId="77777777" w:rsidTr="008A5581">
        <w:trPr>
          <w:tblHeader/>
          <w:tblCellSpacing w:w="15" w:type="dxa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53CE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Model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4A3EFA33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Test AP (%)</w:t>
            </w:r>
          </w:p>
        </w:tc>
        <w:tc>
          <w:tcPr>
            <w:tcW w:w="4620" w:type="dxa"/>
            <w:tcBorders>
              <w:bottom w:val="single" w:sz="4" w:space="0" w:color="auto"/>
            </w:tcBorders>
            <w:vAlign w:val="center"/>
            <w:hideMark/>
          </w:tcPr>
          <w:p w14:paraId="6D1153BC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8A5581" w:rsidRPr="008A5581" w14:paraId="489836C3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6F44A9D5" w14:textId="1215BACB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class1</w:t>
            </w:r>
          </w:p>
        </w:tc>
        <w:tc>
          <w:tcPr>
            <w:tcW w:w="1955" w:type="dxa"/>
            <w:vAlign w:val="center"/>
            <w:hideMark/>
          </w:tcPr>
          <w:p w14:paraId="3834366F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22.18</w:t>
            </w:r>
          </w:p>
        </w:tc>
        <w:tc>
          <w:tcPr>
            <w:tcW w:w="4620" w:type="dxa"/>
            <w:vAlign w:val="center"/>
            <w:hideMark/>
          </w:tcPr>
          <w:p w14:paraId="46190316" w14:textId="3422203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1 </w:t>
            </w:r>
          </w:p>
        </w:tc>
      </w:tr>
      <w:tr w:rsidR="008A5581" w:rsidRPr="008A5581" w14:paraId="095386B5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1279B387" w14:textId="022ACD71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class2</w:t>
            </w:r>
          </w:p>
        </w:tc>
        <w:tc>
          <w:tcPr>
            <w:tcW w:w="1955" w:type="dxa"/>
            <w:vAlign w:val="center"/>
            <w:hideMark/>
          </w:tcPr>
          <w:p w14:paraId="61E90FF7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44.88</w:t>
            </w:r>
          </w:p>
        </w:tc>
        <w:tc>
          <w:tcPr>
            <w:tcW w:w="4620" w:type="dxa"/>
            <w:vAlign w:val="center"/>
            <w:hideMark/>
          </w:tcPr>
          <w:p w14:paraId="45167356" w14:textId="404F15C4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2 </w:t>
            </w:r>
          </w:p>
        </w:tc>
      </w:tr>
      <w:tr w:rsidR="008A5581" w:rsidRPr="008A5581" w14:paraId="44C508C2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646386C6" w14:textId="58FE37B9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class3</w:t>
            </w:r>
          </w:p>
        </w:tc>
        <w:tc>
          <w:tcPr>
            <w:tcW w:w="1955" w:type="dxa"/>
            <w:vAlign w:val="center"/>
            <w:hideMark/>
          </w:tcPr>
          <w:p w14:paraId="59363C89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43.37</w:t>
            </w:r>
          </w:p>
        </w:tc>
        <w:tc>
          <w:tcPr>
            <w:tcW w:w="4620" w:type="dxa"/>
            <w:vAlign w:val="center"/>
            <w:hideMark/>
          </w:tcPr>
          <w:p w14:paraId="10BD2F1C" w14:textId="3502C3CA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3 </w:t>
            </w:r>
          </w:p>
        </w:tc>
      </w:tr>
      <w:tr w:rsidR="008A5581" w:rsidRPr="008A5581" w14:paraId="0E02F88F" w14:textId="77777777" w:rsidTr="008A5581">
        <w:trPr>
          <w:tblCellSpacing w:w="15" w:type="dxa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E2C" w14:textId="6B325995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class4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1F0B43B4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27.07</w:t>
            </w:r>
          </w:p>
        </w:tc>
        <w:tc>
          <w:tcPr>
            <w:tcW w:w="4620" w:type="dxa"/>
            <w:tcBorders>
              <w:bottom w:val="single" w:sz="4" w:space="0" w:color="auto"/>
            </w:tcBorders>
            <w:vAlign w:val="center"/>
            <w:hideMark/>
          </w:tcPr>
          <w:p w14:paraId="0E312271" w14:textId="3BF881C8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4 </w:t>
            </w:r>
          </w:p>
        </w:tc>
      </w:tr>
      <w:tr w:rsidR="008A5581" w:rsidRPr="008A5581" w14:paraId="6172335B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23063F92" w14:textId="4AB97BE9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 xml:space="preserve">Merged </w:t>
            </w:r>
          </w:p>
        </w:tc>
        <w:tc>
          <w:tcPr>
            <w:tcW w:w="1955" w:type="dxa"/>
            <w:vAlign w:val="center"/>
            <w:hideMark/>
          </w:tcPr>
          <w:p w14:paraId="41C191AA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32.51</w:t>
            </w:r>
          </w:p>
        </w:tc>
        <w:tc>
          <w:tcPr>
            <w:tcW w:w="4620" w:type="dxa"/>
            <w:vAlign w:val="center"/>
            <w:hideMark/>
          </w:tcPr>
          <w:p w14:paraId="39FE077E" w14:textId="39E74353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Combined predictions</w:t>
            </w:r>
          </w:p>
        </w:tc>
      </w:tr>
      <w:tr w:rsidR="008A5581" w:rsidRPr="008A5581" w14:paraId="5BB0EA0A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752907F1" w14:textId="1D4F9E2A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>
              <w:rPr>
                <w:rFonts w:ascii="Aptos" w:hAnsi="Aptos"/>
                <w:b/>
                <w:bCs/>
              </w:rPr>
              <w:t>Baseline</w:t>
            </w:r>
          </w:p>
        </w:tc>
        <w:tc>
          <w:tcPr>
            <w:tcW w:w="1955" w:type="dxa"/>
            <w:vAlign w:val="center"/>
            <w:hideMark/>
          </w:tcPr>
          <w:p w14:paraId="4222993E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31.67</w:t>
            </w:r>
          </w:p>
        </w:tc>
        <w:tc>
          <w:tcPr>
            <w:tcW w:w="4620" w:type="dxa"/>
            <w:vAlign w:val="center"/>
            <w:hideMark/>
          </w:tcPr>
          <w:p w14:paraId="445DC08E" w14:textId="4666249B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Standard multi-class Mask R-CNN </w:t>
            </w:r>
          </w:p>
        </w:tc>
      </w:tr>
    </w:tbl>
    <w:p w14:paraId="46C22310" w14:textId="261A3F4C" w:rsidR="0097498F" w:rsidRDefault="00C710DD" w:rsidP="0097498F">
      <w:pPr>
        <w:ind w:left="480"/>
        <w:rPr>
          <w:rFonts w:ascii="Aptos" w:hAnsi="Aptos"/>
        </w:rPr>
      </w:pPr>
      <w:r w:rsidRPr="00C710DD">
        <w:rPr>
          <w:rFonts w:ascii="Aptos" w:hAnsi="Aptos"/>
        </w:rPr>
        <w:drawing>
          <wp:inline distT="0" distB="0" distL="0" distR="0" wp14:anchorId="57FB14E9" wp14:editId="1F86DF79">
            <wp:extent cx="5274310" cy="1882140"/>
            <wp:effectExtent l="0" t="0" r="0" b="0"/>
            <wp:docPr id="1052660999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099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FA6" w14:textId="5F63E416" w:rsidR="00C710DD" w:rsidRPr="00C710DD" w:rsidRDefault="00C710DD" w:rsidP="00C710DD">
      <w:pPr>
        <w:ind w:firstLine="480"/>
        <w:rPr>
          <w:rFonts w:ascii="Aptos" w:hAnsi="Aptos"/>
        </w:rPr>
      </w:pPr>
      <w:r w:rsidRPr="007C2B95">
        <w:rPr>
          <w:rFonts w:ascii="Aptos" w:hAnsi="Aptos"/>
          <w:i/>
          <w:iCs/>
        </w:rPr>
        <w:t>Color:</w:t>
      </w:r>
      <w:r w:rsidRPr="00C710DD">
        <w:rPr>
          <w:rFonts w:ascii="Aptos" w:hAnsi="Aptos"/>
          <w:i/>
          <w:iCs/>
        </w:rPr>
        <w:t xml:space="preserve"> </w:t>
      </w:r>
      <w:r w:rsidRPr="00C710DD">
        <w:rPr>
          <w:rFonts w:ascii="Aptos" w:hAnsi="Aptos"/>
          <w:b/>
          <w:bCs/>
          <w:i/>
          <w:iCs/>
        </w:rPr>
        <w:t>Baseline</w:t>
      </w:r>
      <w:r w:rsidRPr="00C710DD">
        <w:rPr>
          <w:rFonts w:ascii="Aptos" w:hAnsi="Aptos"/>
          <w:i/>
          <w:iCs/>
        </w:rPr>
        <w:t xml:space="preserve"> – o</w:t>
      </w:r>
      <w:r>
        <w:rPr>
          <w:rFonts w:ascii="Aptos" w:hAnsi="Aptos"/>
          <w:i/>
          <w:iCs/>
        </w:rPr>
        <w:t>range</w:t>
      </w:r>
    </w:p>
    <w:p w14:paraId="60CF15D8" w14:textId="08EB3AC6" w:rsidR="00F02E10" w:rsidRPr="00C710DD" w:rsidRDefault="00C710DD" w:rsidP="00F02E10">
      <w:pPr>
        <w:ind w:left="480"/>
        <w:rPr>
          <w:rFonts w:ascii="Aptos" w:hAnsi="Aptos"/>
          <w:noProof/>
        </w:rPr>
      </w:pPr>
      <w:r w:rsidRPr="00C710DD">
        <w:rPr>
          <w:rFonts w:ascii="Aptos" w:hAnsi="Aptos"/>
          <w:noProof/>
        </w:rPr>
        <w:t>T</w:t>
      </w:r>
      <w:r w:rsidRPr="00C710DD">
        <w:rPr>
          <w:rFonts w:ascii="Aptos" w:hAnsi="Aptos"/>
          <w:noProof/>
        </w:rPr>
        <w:t xml:space="preserve">he class-wise training strategy yields a </w:t>
      </w:r>
      <w:r w:rsidRPr="00C710DD">
        <w:rPr>
          <w:rFonts w:ascii="Aptos" w:hAnsi="Aptos"/>
          <w:b/>
          <w:bCs/>
          <w:noProof/>
        </w:rPr>
        <w:t>2.65%</w:t>
      </w:r>
      <w:r w:rsidRPr="00C710DD">
        <w:rPr>
          <w:rFonts w:ascii="Aptos" w:hAnsi="Aptos"/>
          <w:noProof/>
        </w:rPr>
        <w:t xml:space="preserve"> relative improvement over the baseline</w:t>
      </w:r>
      <w:r>
        <w:rPr>
          <w:rFonts w:ascii="Aptos" w:hAnsi="Aptos"/>
          <w:noProof/>
        </w:rPr>
        <w:t>.</w:t>
      </w:r>
      <w:r w:rsidRPr="00C710DD">
        <w:t xml:space="preserve"> </w:t>
      </w:r>
      <w:r w:rsidRPr="00C710DD">
        <w:rPr>
          <w:rFonts w:ascii="Aptos" w:hAnsi="Aptos"/>
          <w:noProof/>
        </w:rPr>
        <w:t>This supports the claim that separating class training can enhance model accuracy, especially when coupled with proper instance handling and inference fusion.</w:t>
      </w:r>
    </w:p>
    <w:p w14:paraId="050B191D" w14:textId="77777777" w:rsidR="00F02E10" w:rsidRDefault="00F02E10" w:rsidP="00F02E10">
      <w:pPr>
        <w:rPr>
          <w:rFonts w:ascii="Aptos" w:hAnsi="Aptos"/>
        </w:rPr>
      </w:pPr>
      <w:r w:rsidRPr="00AC5E59">
        <w:rPr>
          <w:rFonts w:ascii="Aptos" w:hAnsi="Aptos"/>
          <w:b/>
          <w:bCs/>
          <w:sz w:val="32"/>
          <w:szCs w:val="28"/>
        </w:rPr>
        <w:t>5. References</w:t>
      </w:r>
      <w:r>
        <w:rPr>
          <w:rFonts w:ascii="Aptos" w:hAnsi="Aptos"/>
        </w:rPr>
        <w:t xml:space="preserve"> </w:t>
      </w:r>
    </w:p>
    <w:p w14:paraId="2AC312CF" w14:textId="77777777" w:rsidR="00BA13CD" w:rsidRDefault="00BA13CD" w:rsidP="00BA13CD">
      <w:r w:rsidRPr="00BA13CD">
        <w:lastRenderedPageBreak/>
        <w:t xml:space="preserve">[1] K. He, G. </w:t>
      </w:r>
      <w:proofErr w:type="spellStart"/>
      <w:r w:rsidRPr="00BA13CD">
        <w:t>Gkioxari</w:t>
      </w:r>
      <w:proofErr w:type="spellEnd"/>
      <w:r w:rsidRPr="00BA13CD">
        <w:t xml:space="preserve">, P. </w:t>
      </w:r>
      <w:proofErr w:type="spellStart"/>
      <w:r w:rsidRPr="00BA13CD">
        <w:t>Dollár</w:t>
      </w:r>
      <w:proofErr w:type="spellEnd"/>
      <w:r w:rsidRPr="00BA13CD">
        <w:t xml:space="preserve">, and R. </w:t>
      </w:r>
      <w:proofErr w:type="spellStart"/>
      <w:r w:rsidRPr="00BA13CD">
        <w:t>Girshick</w:t>
      </w:r>
      <w:proofErr w:type="spellEnd"/>
      <w:r w:rsidRPr="00BA13CD">
        <w:t xml:space="preserve">, “Mask R-CNN,” in </w:t>
      </w:r>
      <w:r w:rsidRPr="00BA13CD">
        <w:rPr>
          <w:i/>
          <w:iCs/>
        </w:rPr>
        <w:t>Proceedings of the IEEE International Conference on Computer Vision (ICCV)</w:t>
      </w:r>
      <w:r w:rsidRPr="00BA13CD">
        <w:t>, 2017, pp. 2961–2969.</w:t>
      </w:r>
      <w:r w:rsidRPr="00BA13CD">
        <w:t xml:space="preserve"> </w:t>
      </w:r>
    </w:p>
    <w:p w14:paraId="3535CE80" w14:textId="77777777" w:rsidR="00DC74E9" w:rsidRPr="00DC74E9" w:rsidRDefault="00DC74E9" w:rsidP="00DC74E9">
      <w:r w:rsidRPr="00DC74E9">
        <w:t xml:space="preserve">[2] I. Loshchilov and F. Hutter, "Decoupled weight decay regularization," </w:t>
      </w:r>
      <w:proofErr w:type="spellStart"/>
      <w:r w:rsidRPr="00DC74E9">
        <w:rPr>
          <w:i/>
          <w:iCs/>
        </w:rPr>
        <w:t>arXiv</w:t>
      </w:r>
      <w:proofErr w:type="spellEnd"/>
      <w:r w:rsidRPr="00DC74E9">
        <w:rPr>
          <w:i/>
          <w:iCs/>
        </w:rPr>
        <w:t xml:space="preserve"> preprint arXiv:1711.05101</w:t>
      </w:r>
      <w:r w:rsidRPr="00DC74E9">
        <w:t>, 2017.</w:t>
      </w:r>
    </w:p>
    <w:p w14:paraId="6C3FC28A" w14:textId="77777777" w:rsidR="00DC74E9" w:rsidRPr="00DC74E9" w:rsidRDefault="00DC74E9" w:rsidP="00DC74E9">
      <w:r w:rsidRPr="00DC74E9">
        <w:t xml:space="preserve">[3] L. N. Smith, "Cyclical learning rates for training neural networks," in </w:t>
      </w:r>
      <w:r w:rsidRPr="00DC74E9">
        <w:rPr>
          <w:i/>
          <w:iCs/>
        </w:rPr>
        <w:t>Proceedings of the IEEE Winter Conference on Applications of Computer Vision (WACV)</w:t>
      </w:r>
      <w:r w:rsidRPr="00DC74E9">
        <w:t>, 2017, pp. 464–472.</w:t>
      </w:r>
    </w:p>
    <w:p w14:paraId="2C353FFB" w14:textId="3B047629" w:rsidR="001A2C1D" w:rsidRPr="00DC74E9" w:rsidRDefault="001A2C1D" w:rsidP="00DC74E9">
      <w:pPr>
        <w:rPr>
          <w:rFonts w:hint="eastAsia"/>
        </w:rPr>
      </w:pPr>
    </w:p>
    <w:sectPr w:rsidR="001A2C1D" w:rsidRPr="00DC7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F8E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A9D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B2D19"/>
    <w:multiLevelType w:val="hybridMultilevel"/>
    <w:tmpl w:val="979269A6"/>
    <w:lvl w:ilvl="0" w:tplc="9DE6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A4D60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94AE8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95C50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00A70"/>
    <w:multiLevelType w:val="multilevel"/>
    <w:tmpl w:val="1D7469A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6434F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66FD8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A59B1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72489">
    <w:abstractNumId w:val="4"/>
  </w:num>
  <w:num w:numId="2" w16cid:durableId="1736776527">
    <w:abstractNumId w:val="2"/>
  </w:num>
  <w:num w:numId="3" w16cid:durableId="1679773787">
    <w:abstractNumId w:val="0"/>
  </w:num>
  <w:num w:numId="4" w16cid:durableId="558709751">
    <w:abstractNumId w:val="6"/>
  </w:num>
  <w:num w:numId="5" w16cid:durableId="1632637264">
    <w:abstractNumId w:val="7"/>
  </w:num>
  <w:num w:numId="6" w16cid:durableId="1052268862">
    <w:abstractNumId w:val="8"/>
  </w:num>
  <w:num w:numId="7" w16cid:durableId="880173582">
    <w:abstractNumId w:val="9"/>
  </w:num>
  <w:num w:numId="8" w16cid:durableId="583682955">
    <w:abstractNumId w:val="5"/>
  </w:num>
  <w:num w:numId="9" w16cid:durableId="1720471964">
    <w:abstractNumId w:val="1"/>
  </w:num>
  <w:num w:numId="10" w16cid:durableId="289552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10"/>
    <w:rsid w:val="001A2C1D"/>
    <w:rsid w:val="002D7E06"/>
    <w:rsid w:val="00302852"/>
    <w:rsid w:val="007C2B95"/>
    <w:rsid w:val="008A5581"/>
    <w:rsid w:val="0097498F"/>
    <w:rsid w:val="00A10DC4"/>
    <w:rsid w:val="00A3674B"/>
    <w:rsid w:val="00AF17BD"/>
    <w:rsid w:val="00B0576E"/>
    <w:rsid w:val="00BA13CD"/>
    <w:rsid w:val="00BF44D6"/>
    <w:rsid w:val="00C223F8"/>
    <w:rsid w:val="00C710DD"/>
    <w:rsid w:val="00D7055E"/>
    <w:rsid w:val="00DC74E9"/>
    <w:rsid w:val="00E53005"/>
    <w:rsid w:val="00EB31A0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123"/>
  <w15:chartTrackingRefBased/>
  <w15:docId w15:val="{3B7230B5-71F6-430F-AD0C-0856433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2E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E1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E1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E1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E1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E1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E1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2E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2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2E1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2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2E1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2E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2E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2E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2E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E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E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2E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2E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E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E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2E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2E1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02E1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0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AF17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wer521/Visual-Recognition-Mask-RC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503B341黃皓君 0922</dc:creator>
  <cp:keywords/>
  <dc:description/>
  <cp:lastModifiedBy>503B341黃皓君 0922</cp:lastModifiedBy>
  <cp:revision>2</cp:revision>
  <cp:lastPrinted>2025-05-06T07:25:00Z</cp:lastPrinted>
  <dcterms:created xsi:type="dcterms:W3CDTF">2025-04-30T09:43:00Z</dcterms:created>
  <dcterms:modified xsi:type="dcterms:W3CDTF">2025-05-06T07:34:00Z</dcterms:modified>
</cp:coreProperties>
</file>