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28CBE" w14:textId="4E8A2C8F" w:rsidR="00B66751" w:rsidRDefault="007108BD" w:rsidP="00B66751">
      <w:pPr>
        <w:jc w:val="center"/>
        <w:rPr>
          <w:b/>
          <w:bCs/>
        </w:rPr>
      </w:pPr>
      <w:r>
        <w:rPr>
          <w:b/>
          <w:bCs/>
        </w:rPr>
        <w:t>Рубежный контроль №1</w:t>
      </w:r>
    </w:p>
    <w:p w14:paraId="4C2DD250" w14:textId="6183AD4C" w:rsidR="00356591" w:rsidRDefault="007108BD" w:rsidP="00B66751">
      <w:pPr>
        <w:jc w:val="both"/>
      </w:pPr>
      <w:r>
        <w:t>Рубежный контроль совмещает в одной программе лабораторные работы №1-5. Существует возможность работы в трех режимах:</w:t>
      </w:r>
    </w:p>
    <w:p w14:paraId="139C2AFB" w14:textId="4622D7BA" w:rsidR="007108BD" w:rsidRDefault="007108BD" w:rsidP="007108BD">
      <w:pPr>
        <w:pStyle w:val="a3"/>
        <w:numPr>
          <w:ilvl w:val="0"/>
          <w:numId w:val="6"/>
        </w:numPr>
        <w:ind w:left="426"/>
        <w:jc w:val="both"/>
      </w:pPr>
      <w:r>
        <w:t>Коллаборативная фильтрация</w:t>
      </w:r>
    </w:p>
    <w:p w14:paraId="41BAE2F2" w14:textId="78A7E90A" w:rsidR="007108BD" w:rsidRDefault="007108BD" w:rsidP="007108BD">
      <w:pPr>
        <w:pStyle w:val="a3"/>
        <w:numPr>
          <w:ilvl w:val="0"/>
          <w:numId w:val="6"/>
        </w:numPr>
        <w:ind w:left="426"/>
        <w:jc w:val="both"/>
      </w:pPr>
      <w:r>
        <w:t>Контент-ориентированный подбор</w:t>
      </w:r>
    </w:p>
    <w:p w14:paraId="5CA42CDA" w14:textId="18163549" w:rsidR="007108BD" w:rsidRDefault="007108BD" w:rsidP="007108BD">
      <w:pPr>
        <w:pStyle w:val="a3"/>
        <w:numPr>
          <w:ilvl w:val="0"/>
          <w:numId w:val="6"/>
        </w:numPr>
        <w:ind w:left="426"/>
        <w:jc w:val="both"/>
      </w:pPr>
      <w:r>
        <w:t>Параметрический поиск</w:t>
      </w:r>
    </w:p>
    <w:p w14:paraId="466DC392" w14:textId="756747DB" w:rsidR="007108BD" w:rsidRDefault="007108BD" w:rsidP="00B66751">
      <w:pPr>
        <w:jc w:val="both"/>
      </w:pPr>
      <w:r>
        <w:t>Возможна работа одновременно в любых двух или трех режимах из перечисленных выше.</w:t>
      </w:r>
    </w:p>
    <w:p w14:paraId="4B41E8E4" w14:textId="77777777" w:rsidR="00B66751" w:rsidRDefault="00B66751" w:rsidP="00B66751">
      <w:pPr>
        <w:jc w:val="both"/>
      </w:pPr>
      <w:r>
        <w:t>На рисунке 1 приведен интерфейс разработанного ПО.</w:t>
      </w:r>
    </w:p>
    <w:p w14:paraId="3A904AB8" w14:textId="77777777" w:rsidR="00B66751" w:rsidRPr="00E34A77" w:rsidRDefault="00B66751" w:rsidP="00B66751">
      <w:pPr>
        <w:jc w:val="both"/>
      </w:pPr>
    </w:p>
    <w:p w14:paraId="4C8F5128" w14:textId="1760AD76" w:rsidR="00B66751" w:rsidRPr="00356591" w:rsidRDefault="007108BD" w:rsidP="00B66751">
      <w:pPr>
        <w:jc w:val="center"/>
      </w:pPr>
      <w:r>
        <w:rPr>
          <w:noProof/>
        </w:rPr>
        <w:drawing>
          <wp:inline distT="0" distB="0" distL="0" distR="0" wp14:anchorId="72EB5843" wp14:editId="6CC4E5F9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CFB" w14:textId="77777777" w:rsidR="00B66751" w:rsidRDefault="00B66751" w:rsidP="00B66751">
      <w:pPr>
        <w:jc w:val="center"/>
      </w:pPr>
      <w:r>
        <w:t>Рисунок 1 – Интерфейс программы</w:t>
      </w:r>
    </w:p>
    <w:p w14:paraId="16152DAC" w14:textId="77777777" w:rsidR="00B66751" w:rsidRDefault="00B66751" w:rsidP="00B66751">
      <w:pPr>
        <w:jc w:val="center"/>
      </w:pPr>
    </w:p>
    <w:p w14:paraId="112CF6A2" w14:textId="0F96059E" w:rsidR="007108BD" w:rsidRDefault="007108BD" w:rsidP="00B66751">
      <w:pPr>
        <w:jc w:val="both"/>
      </w:pPr>
      <w:r>
        <w:t>Функциональные возможности программы полностью совпадают с функциями 2-5 лабораторных работ.</w:t>
      </w:r>
    </w:p>
    <w:p w14:paraId="09623A92" w14:textId="2BB5F592" w:rsidR="007108BD" w:rsidRDefault="007108BD" w:rsidP="00B66751">
      <w:pPr>
        <w:jc w:val="both"/>
      </w:pPr>
      <w:r>
        <w:t>Помимо тех же элементов интерфейса возможен выбор режима работы программы. Можно выбрать любой из трех режимов, также и же любые их комбинации. При этом в случае выбора более чем одного режима работы к результату будут применены все указанные правила подбора (например, при коллаборативной фильтрации совместно с параметрическим поиском в начале будут сгенерированы рекомендации для данного пользователя на основе совпадения его сохраненных данных с данными других пользователей, а затем к полученному результату будет применен параметрический поиск, и данные будут ранжированы по числу параметров поиска, которым они удовлетворяют).</w:t>
      </w:r>
    </w:p>
    <w:p w14:paraId="168CAB10" w14:textId="6C09CA07" w:rsidR="00770CC9" w:rsidRDefault="00770CC9" w:rsidP="00B66751">
      <w:pPr>
        <w:jc w:val="both"/>
      </w:pPr>
      <w:r>
        <w:t>Помимо работы в различных режимах в контекстном меню для всех элементов в списке «Сохраненные» присутствует действие «Сгенерировать рекомендации», позволяющее составить список рекомендаций для выбранного элемента</w:t>
      </w:r>
      <w:r>
        <w:t xml:space="preserve"> (также как и в ЛР№4)</w:t>
      </w:r>
      <w:r>
        <w:t>.</w:t>
      </w:r>
    </w:p>
    <w:p w14:paraId="4585D3B6" w14:textId="58B775BF" w:rsidR="00B66751" w:rsidRDefault="00B66751" w:rsidP="00B66751">
      <w:pPr>
        <w:jc w:val="both"/>
      </w:pPr>
      <w:r>
        <w:lastRenderedPageBreak/>
        <w:t xml:space="preserve">В текстовом поле пути можно указать путь к файлу дерева (по умолчанию дерево загружается из файла </w:t>
      </w:r>
      <w:r>
        <w:rPr>
          <w:lang w:val="en-US"/>
        </w:rPr>
        <w:t>Resources</w:t>
      </w:r>
      <w:r w:rsidRPr="00E34A77">
        <w:t>/</w:t>
      </w:r>
      <w:r>
        <w:rPr>
          <w:lang w:val="en-US"/>
        </w:rPr>
        <w:t>tree</w:t>
      </w:r>
      <w:r w:rsidRPr="00E34A77">
        <w:t>.</w:t>
      </w:r>
      <w:r>
        <w:rPr>
          <w:lang w:val="en-US"/>
        </w:rPr>
        <w:t>json</w:t>
      </w:r>
      <w:r w:rsidRPr="00E34A77">
        <w:t>).</w:t>
      </w:r>
    </w:p>
    <w:p w14:paraId="3A17B7BF" w14:textId="77777777" w:rsidR="00B66751" w:rsidRDefault="00B66751" w:rsidP="00B66751">
      <w:pPr>
        <w:jc w:val="both"/>
      </w:pPr>
      <w:r>
        <w:t>При нажатии на кнопку «Добавить пользователя» в систему будет добавлен пользователь, имя которого указано в текстовом поле «Имя пользователя». При нажатии на кнопку «Сменить пользователя» будут загружены данные пользователя с именем, указанным в текстовом поле «Имя пользователя». Имя текущего пользователя отображается в верхнем левом углу в поле «Текущий пользователь».</w:t>
      </w:r>
    </w:p>
    <w:p w14:paraId="3AF0F0EE" w14:textId="77777777" w:rsidR="00B66751" w:rsidRDefault="00B66751" w:rsidP="00B66751">
      <w:pPr>
        <w:jc w:val="both"/>
      </w:pPr>
      <w:r>
        <w:t>В окне «Список пользователей» отображаются пользователи, зарегистрированные в системе. Для каждого элемента в списке по нажатию правой кнопки мыши доступно контекстное меню с действиями:</w:t>
      </w:r>
    </w:p>
    <w:p w14:paraId="4857AC6F" w14:textId="77777777" w:rsidR="00B66751" w:rsidRDefault="00B66751" w:rsidP="00B66751">
      <w:pPr>
        <w:pStyle w:val="a3"/>
        <w:numPr>
          <w:ilvl w:val="0"/>
          <w:numId w:val="3"/>
        </w:numPr>
        <w:ind w:left="426"/>
        <w:jc w:val="both"/>
      </w:pPr>
      <w:r>
        <w:t>Сменить пользователя (сделать выбранного пользователя активным, при этом его данные будут загружены в списки «Сохраненные» и «Больше не предлагать»)</w:t>
      </w:r>
    </w:p>
    <w:p w14:paraId="667EED39" w14:textId="77777777" w:rsidR="00B66751" w:rsidRDefault="00B66751" w:rsidP="00B66751">
      <w:pPr>
        <w:pStyle w:val="a3"/>
        <w:numPr>
          <w:ilvl w:val="0"/>
          <w:numId w:val="3"/>
        </w:numPr>
        <w:ind w:left="426"/>
        <w:jc w:val="both"/>
      </w:pPr>
      <w:r>
        <w:t>Удалить выбранного пользователя из системы</w:t>
      </w:r>
    </w:p>
    <w:p w14:paraId="2E5F87D0" w14:textId="77777777" w:rsidR="00B66751" w:rsidRDefault="00B66751" w:rsidP="00B66751">
      <w:pPr>
        <w:jc w:val="both"/>
      </w:pPr>
      <w:r>
        <w:t>Рекомендации для текущего загруженного пользователя генерируются по нажатии на кнопку «Сгенерировать рекомендации» и отображаются в окне «Рекомендации». При нажатии правой кнопкой мыши на элементы списка открывается контекстное меню, содержащее два действия:</w:t>
      </w:r>
    </w:p>
    <w:p w14:paraId="21EA03D1" w14:textId="77777777" w:rsidR="00B66751" w:rsidRDefault="00B66751" w:rsidP="00B66751">
      <w:pPr>
        <w:pStyle w:val="a3"/>
        <w:numPr>
          <w:ilvl w:val="0"/>
          <w:numId w:val="2"/>
        </w:numPr>
        <w:ind w:left="426"/>
        <w:jc w:val="both"/>
      </w:pPr>
      <w:r>
        <w:t>Добавить в сохраненные (добавить в список «Сохраненные» текущего пользователя)</w:t>
      </w:r>
    </w:p>
    <w:p w14:paraId="29A126D1" w14:textId="59C2FB12" w:rsidR="00B66751" w:rsidRDefault="00B66751" w:rsidP="00B66751">
      <w:pPr>
        <w:pStyle w:val="a3"/>
        <w:numPr>
          <w:ilvl w:val="0"/>
          <w:numId w:val="2"/>
        </w:numPr>
        <w:ind w:left="426"/>
        <w:jc w:val="both"/>
      </w:pPr>
      <w:r>
        <w:t>Больше не предлагать (добавить в список «Больше не предлагать» текущего пользователя)</w:t>
      </w:r>
    </w:p>
    <w:p w14:paraId="265AFB1E" w14:textId="77777777" w:rsidR="00B66751" w:rsidRDefault="00B66751" w:rsidP="00B66751">
      <w:pPr>
        <w:jc w:val="both"/>
      </w:pPr>
      <w:r>
        <w:t>Добавлять элементы в список «Сохраненные» можно не только из списка рекомендаций, но и из окна отображения дерева. По нажатию правой кнопкой мыши на элемент дерева отображается контекстное меню, содержащее следующие действия:</w:t>
      </w:r>
    </w:p>
    <w:p w14:paraId="0B60638D" w14:textId="77777777" w:rsidR="00B66751" w:rsidRDefault="00B66751" w:rsidP="00B66751">
      <w:pPr>
        <w:pStyle w:val="a3"/>
        <w:numPr>
          <w:ilvl w:val="0"/>
          <w:numId w:val="4"/>
        </w:numPr>
        <w:ind w:left="426"/>
        <w:jc w:val="both"/>
      </w:pPr>
      <w:r>
        <w:t xml:space="preserve">Добавить в сохраненные </w:t>
      </w:r>
    </w:p>
    <w:p w14:paraId="3B04D422" w14:textId="77777777" w:rsidR="00705C3B" w:rsidRDefault="00B66751" w:rsidP="00705C3B">
      <w:pPr>
        <w:pStyle w:val="a3"/>
        <w:numPr>
          <w:ilvl w:val="0"/>
          <w:numId w:val="4"/>
        </w:numPr>
        <w:ind w:left="426"/>
        <w:jc w:val="both"/>
      </w:pPr>
      <w:r>
        <w:t>Добавить в список «Больше не предлагать»</w:t>
      </w:r>
    </w:p>
    <w:p w14:paraId="70FEE013" w14:textId="2D01DD33" w:rsidR="00B66751" w:rsidRDefault="00B66751" w:rsidP="00705C3B">
      <w:pPr>
        <w:ind w:left="66"/>
        <w:jc w:val="both"/>
      </w:pPr>
      <w:r>
        <w:t>Удалить элементы из списка «</w:t>
      </w:r>
      <w:r w:rsidR="00705C3B">
        <w:t>Сохраненные</w:t>
      </w:r>
      <w:r>
        <w:t>» и «Больше не предлагать» можно также из контекстного меню, появляющегося при нажатии на соответствующий элемент списка правой кнопкой мыши.</w:t>
      </w:r>
      <w:r w:rsidR="00705C3B">
        <w:t xml:space="preserve"> </w:t>
      </w:r>
    </w:p>
    <w:p w14:paraId="2F03E8E6" w14:textId="196DB807" w:rsidR="00356591" w:rsidRDefault="00356591" w:rsidP="00B66751">
      <w:pPr>
        <w:jc w:val="both"/>
      </w:pPr>
      <w:r>
        <w:t>В нижнем левом углу окна можно выбрать меру близости, на основе которой будут подбираться рекомендации, а также число элементов в выдаче.</w:t>
      </w:r>
    </w:p>
    <w:p w14:paraId="0934910A" w14:textId="77777777" w:rsidR="00A52332" w:rsidRDefault="00A52332"/>
    <w:sectPr w:rsidR="00A5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95F04"/>
    <w:multiLevelType w:val="hybridMultilevel"/>
    <w:tmpl w:val="AE3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22D4C"/>
    <w:multiLevelType w:val="hybridMultilevel"/>
    <w:tmpl w:val="145C5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7"/>
    <w:rsid w:val="00356591"/>
    <w:rsid w:val="00705C3B"/>
    <w:rsid w:val="007108BD"/>
    <w:rsid w:val="00770CC9"/>
    <w:rsid w:val="00A52332"/>
    <w:rsid w:val="00AC4517"/>
    <w:rsid w:val="00B6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507E9"/>
  <w15:chartTrackingRefBased/>
  <w15:docId w15:val="{34544659-80ED-4C29-99AE-959AF03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3</cp:revision>
  <dcterms:created xsi:type="dcterms:W3CDTF">2020-11-25T17:04:00Z</dcterms:created>
  <dcterms:modified xsi:type="dcterms:W3CDTF">2020-12-04T17:26:00Z</dcterms:modified>
</cp:coreProperties>
</file>