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840EA" w14:textId="77777777" w:rsidR="00276B5B" w:rsidRPr="003E458D" w:rsidRDefault="00276B5B" w:rsidP="003E458D">
      <w:pPr>
        <w:jc w:val="center"/>
        <w:rPr>
          <w:rFonts w:ascii="Times New Roman" w:hAnsi="Times New Roman" w:cs="Times New Roman"/>
          <w:b/>
          <w:bCs/>
        </w:rPr>
      </w:pPr>
      <w:r w:rsidRPr="003E458D">
        <w:rPr>
          <w:rFonts w:ascii="Times New Roman" w:hAnsi="Times New Roman" w:cs="Times New Roman"/>
          <w:b/>
          <w:bCs/>
        </w:rPr>
        <w:t>Assignment 4: Text and Sequence Data</w:t>
      </w:r>
    </w:p>
    <w:p w14:paraId="7E5B6BFE" w14:textId="77777777" w:rsidR="000A2CA6" w:rsidRDefault="000A2CA6" w:rsidP="00276B5B">
      <w:pPr>
        <w:rPr>
          <w:rFonts w:ascii="Times New Roman" w:hAnsi="Times New Roman" w:cs="Times New Roman"/>
          <w:b/>
          <w:bCs/>
        </w:rPr>
      </w:pPr>
    </w:p>
    <w:p w14:paraId="5B2C880B" w14:textId="16D54F78" w:rsidR="00BA3F33" w:rsidRDefault="0011351B" w:rsidP="00276B5B">
      <w:pPr>
        <w:rPr>
          <w:rFonts w:ascii="Times New Roman" w:hAnsi="Times New Roman" w:cs="Times New Roman"/>
          <w:b/>
          <w:bCs/>
        </w:rPr>
      </w:pPr>
      <w:r>
        <w:rPr>
          <w:rFonts w:ascii="Times New Roman" w:hAnsi="Times New Roman" w:cs="Times New Roman"/>
          <w:b/>
          <w:bCs/>
        </w:rPr>
        <w:t>BA</w:t>
      </w:r>
      <w:r w:rsidR="000A2CA6">
        <w:rPr>
          <w:rFonts w:ascii="Times New Roman" w:hAnsi="Times New Roman" w:cs="Times New Roman"/>
          <w:b/>
          <w:bCs/>
        </w:rPr>
        <w:t xml:space="preserve">64061 </w:t>
      </w:r>
      <w:r w:rsidR="00BA3F33">
        <w:rPr>
          <w:rFonts w:ascii="Times New Roman" w:hAnsi="Times New Roman" w:cs="Times New Roman"/>
          <w:b/>
          <w:bCs/>
        </w:rPr>
        <w:t>Advanced Machine Learning Spring 2026</w:t>
      </w:r>
    </w:p>
    <w:p w14:paraId="5850F2A8" w14:textId="2C6BB363" w:rsidR="00721336" w:rsidRDefault="00721336" w:rsidP="00276B5B">
      <w:pPr>
        <w:rPr>
          <w:rFonts w:ascii="Times New Roman" w:hAnsi="Times New Roman" w:cs="Times New Roman"/>
          <w:b/>
          <w:bCs/>
        </w:rPr>
      </w:pPr>
      <w:r>
        <w:rPr>
          <w:rFonts w:ascii="Times New Roman" w:hAnsi="Times New Roman" w:cs="Times New Roman"/>
          <w:b/>
          <w:bCs/>
        </w:rPr>
        <w:t xml:space="preserve">Dr. </w:t>
      </w:r>
      <w:r w:rsidR="000A2CA6">
        <w:rPr>
          <w:rFonts w:ascii="Times New Roman" w:hAnsi="Times New Roman" w:cs="Times New Roman"/>
          <w:b/>
          <w:bCs/>
        </w:rPr>
        <w:t>CJ Wu</w:t>
      </w:r>
    </w:p>
    <w:p w14:paraId="7B4314FC" w14:textId="007D1F75" w:rsidR="003E458D" w:rsidRPr="003E458D" w:rsidRDefault="003E458D" w:rsidP="00276B5B">
      <w:pPr>
        <w:rPr>
          <w:rFonts w:ascii="Times New Roman" w:hAnsi="Times New Roman" w:cs="Times New Roman"/>
          <w:b/>
          <w:bCs/>
        </w:rPr>
      </w:pPr>
      <w:r w:rsidRPr="003E458D">
        <w:rPr>
          <w:rFonts w:ascii="Times New Roman" w:hAnsi="Times New Roman" w:cs="Times New Roman"/>
          <w:b/>
          <w:bCs/>
        </w:rPr>
        <w:t>Brian Yim</w:t>
      </w:r>
    </w:p>
    <w:p w14:paraId="48EF132B" w14:textId="77777777" w:rsidR="00276B5B" w:rsidRPr="003E458D" w:rsidRDefault="00276B5B" w:rsidP="003E458D">
      <w:pPr>
        <w:spacing w:after="0" w:line="480" w:lineRule="auto"/>
        <w:jc w:val="center"/>
        <w:rPr>
          <w:rFonts w:ascii="Times New Roman" w:hAnsi="Times New Roman" w:cs="Times New Roman"/>
          <w:b/>
          <w:bCs/>
        </w:rPr>
      </w:pPr>
      <w:r w:rsidRPr="003E458D">
        <w:rPr>
          <w:rFonts w:ascii="Times New Roman" w:hAnsi="Times New Roman" w:cs="Times New Roman"/>
          <w:b/>
          <w:bCs/>
        </w:rPr>
        <w:t>Introduction</w:t>
      </w:r>
    </w:p>
    <w:p w14:paraId="423BB0CE" w14:textId="1C071A09"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 xml:space="preserve">The purpose of this assignment </w:t>
      </w:r>
      <w:r w:rsidR="003E458D">
        <w:rPr>
          <w:rFonts w:ascii="Times New Roman" w:hAnsi="Times New Roman" w:cs="Times New Roman"/>
        </w:rPr>
        <w:t>wa</w:t>
      </w:r>
      <w:r w:rsidRPr="003E458D">
        <w:rPr>
          <w:rFonts w:ascii="Times New Roman" w:hAnsi="Times New Roman" w:cs="Times New Roman"/>
        </w:rPr>
        <w:t>s to apply neural network techniques, specifically embedding-based models, to text data and evaluate their performance under different training conditions. This assignment focuse</w:t>
      </w:r>
      <w:r w:rsidR="003E458D">
        <w:rPr>
          <w:rFonts w:ascii="Times New Roman" w:hAnsi="Times New Roman" w:cs="Times New Roman"/>
        </w:rPr>
        <w:t>d</w:t>
      </w:r>
      <w:r w:rsidRPr="003E458D">
        <w:rPr>
          <w:rFonts w:ascii="Times New Roman" w:hAnsi="Times New Roman" w:cs="Times New Roman"/>
        </w:rPr>
        <w:t xml:space="preserve"> on comparing two approaches for representing text data in a sentiment classification task using the IMDB dataset: (1) a learned embedding layer trained from scratch and (2) a pretrained word embedding using </w:t>
      </w:r>
      <w:proofErr w:type="spellStart"/>
      <w:r w:rsidRPr="003E458D">
        <w:rPr>
          <w:rFonts w:ascii="Times New Roman" w:hAnsi="Times New Roman" w:cs="Times New Roman"/>
        </w:rPr>
        <w:t>GloVe</w:t>
      </w:r>
      <w:proofErr w:type="spellEnd"/>
      <w:r w:rsidRPr="003E458D">
        <w:rPr>
          <w:rFonts w:ascii="Times New Roman" w:hAnsi="Times New Roman" w:cs="Times New Roman"/>
        </w:rPr>
        <w:t xml:space="preserve"> vectors.</w:t>
      </w:r>
    </w:p>
    <w:p w14:paraId="56E9C041" w14:textId="32EFD749"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 xml:space="preserve">A key objective of this experiment </w:t>
      </w:r>
      <w:r w:rsidR="003E458D">
        <w:rPr>
          <w:rFonts w:ascii="Times New Roman" w:hAnsi="Times New Roman" w:cs="Times New Roman"/>
        </w:rPr>
        <w:t>wa</w:t>
      </w:r>
      <w:r w:rsidRPr="003E458D">
        <w:rPr>
          <w:rFonts w:ascii="Times New Roman" w:hAnsi="Times New Roman" w:cs="Times New Roman"/>
        </w:rPr>
        <w:t>s to determine how the amount of training data affects model performance and to identify at what point a learned embedding begins to outperform a pretrained embedding.</w:t>
      </w:r>
    </w:p>
    <w:p w14:paraId="5F1E56A1" w14:textId="77777777" w:rsidR="00276B5B" w:rsidRPr="003E458D" w:rsidRDefault="00276B5B" w:rsidP="003E458D">
      <w:pPr>
        <w:spacing w:after="0" w:line="480" w:lineRule="auto"/>
        <w:jc w:val="center"/>
        <w:rPr>
          <w:rFonts w:ascii="Times New Roman" w:hAnsi="Times New Roman" w:cs="Times New Roman"/>
          <w:b/>
          <w:bCs/>
        </w:rPr>
      </w:pPr>
      <w:r w:rsidRPr="003E458D">
        <w:rPr>
          <w:rFonts w:ascii="Times New Roman" w:hAnsi="Times New Roman" w:cs="Times New Roman"/>
          <w:b/>
          <w:bCs/>
        </w:rPr>
        <w:t>Methods</w:t>
      </w:r>
    </w:p>
    <w:p w14:paraId="29EE3482" w14:textId="77777777" w:rsidR="00276B5B" w:rsidRPr="00D20ADA" w:rsidRDefault="00276B5B" w:rsidP="003E458D">
      <w:pPr>
        <w:spacing w:after="0" w:line="480" w:lineRule="auto"/>
        <w:rPr>
          <w:rFonts w:ascii="Times New Roman" w:hAnsi="Times New Roman" w:cs="Times New Roman"/>
          <w:b/>
          <w:bCs/>
        </w:rPr>
      </w:pPr>
      <w:r w:rsidRPr="00D20ADA">
        <w:rPr>
          <w:rFonts w:ascii="Times New Roman" w:hAnsi="Times New Roman" w:cs="Times New Roman"/>
          <w:b/>
          <w:bCs/>
        </w:rPr>
        <w:t>Dataset and Preprocessing</w:t>
      </w:r>
    </w:p>
    <w:p w14:paraId="5419B267"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The IMDB dataset was used for binary sentiment classification (positive vs. negative). The following preprocessing steps were applied:</w:t>
      </w:r>
    </w:p>
    <w:p w14:paraId="76EF2F74"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Only the top 10,000 most frequent words were considered.</w:t>
      </w:r>
    </w:p>
    <w:p w14:paraId="50FC768B"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Each review was truncated or padded to a maximum length of 150 words.</w:t>
      </w:r>
    </w:p>
    <w:p w14:paraId="005C80A7"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The validation set consisted of 10,000 samples.</w:t>
      </w:r>
    </w:p>
    <w:p w14:paraId="77C02516"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The training set size was varied across experiments:</w:t>
      </w:r>
    </w:p>
    <w:p w14:paraId="215BB375"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100, 500, 1,000, 2,500, and 5,000 samples.</w:t>
      </w:r>
    </w:p>
    <w:p w14:paraId="5600581C" w14:textId="71416B51" w:rsidR="00276B5B" w:rsidRPr="00D20ADA" w:rsidRDefault="00276B5B" w:rsidP="003E458D">
      <w:pPr>
        <w:spacing w:after="0" w:line="480" w:lineRule="auto"/>
        <w:rPr>
          <w:rFonts w:ascii="Times New Roman" w:hAnsi="Times New Roman" w:cs="Times New Roman"/>
          <w:b/>
          <w:bCs/>
        </w:rPr>
      </w:pPr>
      <w:r w:rsidRPr="00D20ADA">
        <w:rPr>
          <w:rFonts w:ascii="Times New Roman" w:hAnsi="Times New Roman" w:cs="Times New Roman"/>
          <w:b/>
          <w:bCs/>
        </w:rPr>
        <w:t>Models</w:t>
      </w:r>
    </w:p>
    <w:p w14:paraId="6752181D" w14:textId="291CF28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lastRenderedPageBreak/>
        <w:t>Two models were constructed and evaluated:</w:t>
      </w:r>
      <w:r w:rsidR="00D20ADA">
        <w:rPr>
          <w:rFonts w:ascii="Times New Roman" w:hAnsi="Times New Roman" w:cs="Times New Roman"/>
        </w:rPr>
        <w:t xml:space="preserve"> 1) </w:t>
      </w:r>
      <w:r w:rsidR="00D20ADA" w:rsidRPr="00D20ADA">
        <w:rPr>
          <w:rFonts w:ascii="Times New Roman" w:hAnsi="Times New Roman" w:cs="Times New Roman"/>
        </w:rPr>
        <w:t>Learned Embedding Model</w:t>
      </w:r>
      <w:r w:rsidR="00D20ADA">
        <w:rPr>
          <w:rFonts w:ascii="Times New Roman" w:hAnsi="Times New Roman" w:cs="Times New Roman"/>
        </w:rPr>
        <w:t xml:space="preserve"> and 2) </w:t>
      </w:r>
      <w:r w:rsidR="00D20ADA" w:rsidRPr="003E458D">
        <w:rPr>
          <w:rFonts w:ascii="Times New Roman" w:hAnsi="Times New Roman" w:cs="Times New Roman"/>
        </w:rPr>
        <w:t>Pretrained Embedding Model</w:t>
      </w:r>
      <w:r w:rsidR="00D20ADA">
        <w:rPr>
          <w:rFonts w:ascii="Times New Roman" w:hAnsi="Times New Roman" w:cs="Times New Roman"/>
        </w:rPr>
        <w:t>.</w:t>
      </w:r>
    </w:p>
    <w:p w14:paraId="2F09FEFE" w14:textId="5C0B9F81" w:rsidR="00276B5B" w:rsidRPr="003E458D" w:rsidRDefault="00D20ADA" w:rsidP="003E458D">
      <w:pPr>
        <w:spacing w:after="0" w:line="480" w:lineRule="auto"/>
        <w:rPr>
          <w:rFonts w:ascii="Times New Roman" w:hAnsi="Times New Roman" w:cs="Times New Roman"/>
        </w:rPr>
      </w:pPr>
      <w:r>
        <w:rPr>
          <w:rFonts w:ascii="Times New Roman" w:hAnsi="Times New Roman" w:cs="Times New Roman"/>
        </w:rPr>
        <w:t>First, a</w:t>
      </w:r>
      <w:r w:rsidR="00276B5B" w:rsidRPr="003E458D">
        <w:rPr>
          <w:rFonts w:ascii="Times New Roman" w:hAnsi="Times New Roman" w:cs="Times New Roman"/>
        </w:rPr>
        <w:t>n embedding layer was trained from scratch using only the available training data.</w:t>
      </w:r>
    </w:p>
    <w:p w14:paraId="2D882E51"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The embedding layer was followed by a flatten layer and dense layers for classification.</w:t>
      </w:r>
    </w:p>
    <w:p w14:paraId="5C659D4F"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This model learns word representations specific to the IMDB sentiment task.</w:t>
      </w:r>
    </w:p>
    <w:p w14:paraId="4EE58619" w14:textId="7C806745" w:rsidR="00276B5B" w:rsidRPr="003E458D" w:rsidRDefault="00D20ADA" w:rsidP="003E458D">
      <w:pPr>
        <w:spacing w:after="0" w:line="480" w:lineRule="auto"/>
        <w:rPr>
          <w:rFonts w:ascii="Times New Roman" w:hAnsi="Times New Roman" w:cs="Times New Roman"/>
        </w:rPr>
      </w:pPr>
      <w:r>
        <w:rPr>
          <w:rFonts w:ascii="Times New Roman" w:hAnsi="Times New Roman" w:cs="Times New Roman"/>
        </w:rPr>
        <w:t xml:space="preserve">Next, I used </w:t>
      </w:r>
      <w:r w:rsidR="00276B5B" w:rsidRPr="003E458D">
        <w:rPr>
          <w:rFonts w:ascii="Times New Roman" w:hAnsi="Times New Roman" w:cs="Times New Roman"/>
        </w:rPr>
        <w:t xml:space="preserve">Pretrained </w:t>
      </w:r>
      <w:proofErr w:type="spellStart"/>
      <w:r w:rsidR="00276B5B" w:rsidRPr="003E458D">
        <w:rPr>
          <w:rFonts w:ascii="Times New Roman" w:hAnsi="Times New Roman" w:cs="Times New Roman"/>
        </w:rPr>
        <w:t>GloVe</w:t>
      </w:r>
      <w:proofErr w:type="spellEnd"/>
      <w:r w:rsidR="00276B5B" w:rsidRPr="003E458D">
        <w:rPr>
          <w:rFonts w:ascii="Times New Roman" w:hAnsi="Times New Roman" w:cs="Times New Roman"/>
        </w:rPr>
        <w:t xml:space="preserve"> (100-dimensional) word embeddings</w:t>
      </w:r>
      <w:r>
        <w:rPr>
          <w:rFonts w:ascii="Times New Roman" w:hAnsi="Times New Roman" w:cs="Times New Roman"/>
        </w:rPr>
        <w:t xml:space="preserve"> for this model. </w:t>
      </w:r>
      <w:r w:rsidR="00276B5B" w:rsidRPr="003E458D">
        <w:rPr>
          <w:rFonts w:ascii="Times New Roman" w:hAnsi="Times New Roman" w:cs="Times New Roman"/>
        </w:rPr>
        <w:t>The embedding layer was initialized with pretrained weights and kept non-trainable.</w:t>
      </w:r>
      <w:r>
        <w:rPr>
          <w:rFonts w:ascii="Times New Roman" w:hAnsi="Times New Roman" w:cs="Times New Roman"/>
        </w:rPr>
        <w:t xml:space="preserve"> </w:t>
      </w:r>
      <w:r w:rsidR="00276B5B" w:rsidRPr="003E458D">
        <w:rPr>
          <w:rFonts w:ascii="Times New Roman" w:hAnsi="Times New Roman" w:cs="Times New Roman"/>
        </w:rPr>
        <w:t>This model leverage</w:t>
      </w:r>
      <w:r>
        <w:rPr>
          <w:rFonts w:ascii="Times New Roman" w:hAnsi="Times New Roman" w:cs="Times New Roman"/>
        </w:rPr>
        <w:t>d</w:t>
      </w:r>
      <w:r w:rsidR="00276B5B" w:rsidRPr="003E458D">
        <w:rPr>
          <w:rFonts w:ascii="Times New Roman" w:hAnsi="Times New Roman" w:cs="Times New Roman"/>
        </w:rPr>
        <w:t xml:space="preserve"> semantic knowledge learned from a large external corpus.</w:t>
      </w:r>
    </w:p>
    <w:p w14:paraId="5656475F" w14:textId="77777777" w:rsidR="00276B5B" w:rsidRPr="00D20ADA" w:rsidRDefault="00276B5B" w:rsidP="003E458D">
      <w:pPr>
        <w:spacing w:after="0" w:line="480" w:lineRule="auto"/>
        <w:rPr>
          <w:rFonts w:ascii="Times New Roman" w:hAnsi="Times New Roman" w:cs="Times New Roman"/>
          <w:b/>
          <w:bCs/>
        </w:rPr>
      </w:pPr>
      <w:r w:rsidRPr="00D20ADA">
        <w:rPr>
          <w:rFonts w:ascii="Times New Roman" w:hAnsi="Times New Roman" w:cs="Times New Roman"/>
          <w:b/>
          <w:bCs/>
        </w:rPr>
        <w:t>Evaluation</w:t>
      </w:r>
    </w:p>
    <w:p w14:paraId="6DA8F383"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Model performance was evaluated using validation accuracy, and the best validation accuracy across epochs was recorded for each experiment.</w:t>
      </w:r>
    </w:p>
    <w:p w14:paraId="6E9235BB" w14:textId="77777777" w:rsidR="00276B5B" w:rsidRPr="00D20ADA" w:rsidRDefault="00276B5B" w:rsidP="003E458D">
      <w:pPr>
        <w:spacing w:after="0" w:line="480" w:lineRule="auto"/>
        <w:rPr>
          <w:rFonts w:ascii="Times New Roman" w:hAnsi="Times New Roman" w:cs="Times New Roman"/>
          <w:b/>
          <w:bCs/>
        </w:rPr>
      </w:pPr>
      <w:r w:rsidRPr="00D20ADA">
        <w:rPr>
          <w:rFonts w:ascii="Times New Roman" w:hAnsi="Times New Roman" w:cs="Times New Roman"/>
          <w:b/>
          <w:bCs/>
        </w:rPr>
        <w:t>Results</w:t>
      </w:r>
    </w:p>
    <w:p w14:paraId="44846C69" w14:textId="61D42F29" w:rsidR="0078001D" w:rsidRPr="003E458D" w:rsidRDefault="0078001D" w:rsidP="0078001D">
      <w:pPr>
        <w:spacing w:after="0" w:line="480" w:lineRule="auto"/>
        <w:rPr>
          <w:rFonts w:ascii="Times New Roman" w:hAnsi="Times New Roman" w:cs="Times New Roman"/>
        </w:rPr>
      </w:pPr>
      <w:r w:rsidRPr="003E458D">
        <w:rPr>
          <w:rFonts w:ascii="Times New Roman" w:hAnsi="Times New Roman" w:cs="Times New Roman"/>
        </w:rPr>
        <w:t>With only 100 training samples, the pretrained embedding model outperformed the learned embedding model by a noticeable margin</w:t>
      </w:r>
      <w:r>
        <w:rPr>
          <w:rFonts w:ascii="Times New Roman" w:hAnsi="Times New Roman" w:cs="Times New Roman"/>
        </w:rPr>
        <w:t xml:space="preserve"> (see Table 1)</w:t>
      </w:r>
      <w:r w:rsidRPr="003E458D">
        <w:rPr>
          <w:rFonts w:ascii="Times New Roman" w:hAnsi="Times New Roman" w:cs="Times New Roman"/>
        </w:rPr>
        <w:t>.</w:t>
      </w:r>
    </w:p>
    <w:p w14:paraId="7A243EAA" w14:textId="5789D528" w:rsidR="00276B5B" w:rsidRDefault="00493B24" w:rsidP="003E458D">
      <w:pPr>
        <w:spacing w:after="0" w:line="480" w:lineRule="auto"/>
        <w:rPr>
          <w:rFonts w:ascii="Times New Roman" w:hAnsi="Times New Roman" w:cs="Times New Roman"/>
        </w:rPr>
      </w:pPr>
      <w:r>
        <w:rPr>
          <w:rFonts w:ascii="Times New Roman" w:hAnsi="Times New Roman" w:cs="Times New Roman"/>
        </w:rPr>
        <w:t xml:space="preserve">Table 1. </w:t>
      </w:r>
      <w:r w:rsidR="00276B5B" w:rsidRPr="00FB0CB5">
        <w:rPr>
          <w:rFonts w:ascii="Times New Roman" w:hAnsi="Times New Roman" w:cs="Times New Roman"/>
          <w:i/>
          <w:iCs/>
        </w:rPr>
        <w:t>Initial Comparison (100 Training Samples)</w:t>
      </w:r>
    </w:p>
    <w:tbl>
      <w:tblPr>
        <w:tblStyle w:val="TableGrid"/>
        <w:tblW w:w="0" w:type="auto"/>
        <w:tblLook w:val="04A0" w:firstRow="1" w:lastRow="0" w:firstColumn="1" w:lastColumn="0" w:noHBand="0" w:noVBand="1"/>
      </w:tblPr>
      <w:tblGrid>
        <w:gridCol w:w="4675"/>
        <w:gridCol w:w="4675"/>
      </w:tblGrid>
      <w:tr w:rsidR="00D41039" w14:paraId="7154338B" w14:textId="77777777" w:rsidTr="00D41039">
        <w:tc>
          <w:tcPr>
            <w:tcW w:w="4675" w:type="dxa"/>
          </w:tcPr>
          <w:p w14:paraId="2E034CC2" w14:textId="3AA56CAE" w:rsidR="00D41039" w:rsidRDefault="00D41039" w:rsidP="003E458D">
            <w:pPr>
              <w:spacing w:line="480" w:lineRule="auto"/>
              <w:rPr>
                <w:rFonts w:ascii="Times New Roman" w:hAnsi="Times New Roman" w:cs="Times New Roman"/>
              </w:rPr>
            </w:pPr>
            <w:r w:rsidRPr="003E458D">
              <w:rPr>
                <w:rFonts w:ascii="Times New Roman" w:hAnsi="Times New Roman" w:cs="Times New Roman"/>
              </w:rPr>
              <w:t>Model</w:t>
            </w:r>
          </w:p>
        </w:tc>
        <w:tc>
          <w:tcPr>
            <w:tcW w:w="4675" w:type="dxa"/>
          </w:tcPr>
          <w:p w14:paraId="4FA468C5" w14:textId="2D73F791" w:rsidR="00D41039" w:rsidRDefault="00D41039" w:rsidP="003E458D">
            <w:pPr>
              <w:spacing w:line="480" w:lineRule="auto"/>
              <w:rPr>
                <w:rFonts w:ascii="Times New Roman" w:hAnsi="Times New Roman" w:cs="Times New Roman"/>
              </w:rPr>
            </w:pPr>
            <w:r w:rsidRPr="003E458D">
              <w:rPr>
                <w:rFonts w:ascii="Times New Roman" w:hAnsi="Times New Roman" w:cs="Times New Roman"/>
              </w:rPr>
              <w:t>Best Validation Accuracy</w:t>
            </w:r>
          </w:p>
        </w:tc>
      </w:tr>
      <w:tr w:rsidR="00D41039" w14:paraId="3C9E017B" w14:textId="77777777" w:rsidTr="00D41039">
        <w:tc>
          <w:tcPr>
            <w:tcW w:w="4675" w:type="dxa"/>
          </w:tcPr>
          <w:p w14:paraId="464A3D81" w14:textId="2A78A185" w:rsidR="00D41039" w:rsidRDefault="00D41039" w:rsidP="003E458D">
            <w:pPr>
              <w:spacing w:line="480" w:lineRule="auto"/>
              <w:rPr>
                <w:rFonts w:ascii="Times New Roman" w:hAnsi="Times New Roman" w:cs="Times New Roman"/>
              </w:rPr>
            </w:pPr>
            <w:r w:rsidRPr="003E458D">
              <w:rPr>
                <w:rFonts w:ascii="Times New Roman" w:hAnsi="Times New Roman" w:cs="Times New Roman"/>
              </w:rPr>
              <w:t>Learned Embedding</w:t>
            </w:r>
          </w:p>
        </w:tc>
        <w:tc>
          <w:tcPr>
            <w:tcW w:w="4675" w:type="dxa"/>
          </w:tcPr>
          <w:p w14:paraId="292647D2" w14:textId="6C983F9E" w:rsidR="00D41039" w:rsidRDefault="00D41039" w:rsidP="003E458D">
            <w:pPr>
              <w:spacing w:line="480" w:lineRule="auto"/>
              <w:rPr>
                <w:rFonts w:ascii="Times New Roman" w:hAnsi="Times New Roman" w:cs="Times New Roman"/>
              </w:rPr>
            </w:pPr>
            <w:r w:rsidRPr="003E458D">
              <w:rPr>
                <w:rFonts w:ascii="Times New Roman" w:hAnsi="Times New Roman" w:cs="Times New Roman"/>
              </w:rPr>
              <w:t>0.5009</w:t>
            </w:r>
          </w:p>
        </w:tc>
      </w:tr>
      <w:tr w:rsidR="00D41039" w14:paraId="5938FA6C" w14:textId="77777777" w:rsidTr="00D41039">
        <w:tc>
          <w:tcPr>
            <w:tcW w:w="4675" w:type="dxa"/>
          </w:tcPr>
          <w:p w14:paraId="14AB9C62" w14:textId="0A3839A2" w:rsidR="00D41039" w:rsidRDefault="00D41039" w:rsidP="003E458D">
            <w:pPr>
              <w:spacing w:line="480" w:lineRule="auto"/>
              <w:rPr>
                <w:rFonts w:ascii="Times New Roman" w:hAnsi="Times New Roman" w:cs="Times New Roman"/>
              </w:rPr>
            </w:pPr>
            <w:r w:rsidRPr="003E458D">
              <w:rPr>
                <w:rFonts w:ascii="Times New Roman" w:hAnsi="Times New Roman" w:cs="Times New Roman"/>
              </w:rPr>
              <w:t>Pretrained Embedding</w:t>
            </w:r>
          </w:p>
        </w:tc>
        <w:tc>
          <w:tcPr>
            <w:tcW w:w="4675" w:type="dxa"/>
          </w:tcPr>
          <w:p w14:paraId="169B2722" w14:textId="6E206F5B" w:rsidR="00D41039" w:rsidRDefault="00D41039" w:rsidP="003E458D">
            <w:pPr>
              <w:spacing w:line="480" w:lineRule="auto"/>
              <w:rPr>
                <w:rFonts w:ascii="Times New Roman" w:hAnsi="Times New Roman" w:cs="Times New Roman"/>
              </w:rPr>
            </w:pPr>
            <w:r w:rsidRPr="003E458D">
              <w:rPr>
                <w:rFonts w:ascii="Times New Roman" w:hAnsi="Times New Roman" w:cs="Times New Roman"/>
              </w:rPr>
              <w:t>0.5637</w:t>
            </w:r>
          </w:p>
        </w:tc>
      </w:tr>
    </w:tbl>
    <w:p w14:paraId="38C87F82" w14:textId="77777777" w:rsidR="00D41039" w:rsidRDefault="00D41039" w:rsidP="003E458D">
      <w:pPr>
        <w:spacing w:after="0" w:line="480" w:lineRule="auto"/>
        <w:rPr>
          <w:rFonts w:ascii="Times New Roman" w:hAnsi="Times New Roman" w:cs="Times New Roman"/>
        </w:rPr>
      </w:pPr>
    </w:p>
    <w:p w14:paraId="2895C813" w14:textId="01E3CCCB" w:rsidR="00A417B2" w:rsidRDefault="001336D4" w:rsidP="003E458D">
      <w:pPr>
        <w:spacing w:after="0" w:line="480" w:lineRule="auto"/>
        <w:rPr>
          <w:rFonts w:ascii="Times New Roman" w:hAnsi="Times New Roman" w:cs="Times New Roman"/>
        </w:rPr>
      </w:pPr>
      <w:r>
        <w:rPr>
          <w:rFonts w:ascii="Times New Roman" w:hAnsi="Times New Roman" w:cs="Times New Roman"/>
        </w:rPr>
        <w:t>On the other hand, T</w:t>
      </w:r>
      <w:r w:rsidRPr="001336D4">
        <w:rPr>
          <w:rFonts w:ascii="Times New Roman" w:hAnsi="Times New Roman" w:cs="Times New Roman"/>
        </w:rPr>
        <w:t>able 2 shows that the pretrained embedding model performs better at smaller training sample sizes, but its improvement is modest as the sample size increases. In contrast, the learned embedding model improves substantially with more data and outperforms the pretrained embedding model once the training sample size reaches 2,500 and above.</w:t>
      </w:r>
    </w:p>
    <w:p w14:paraId="5A023F41" w14:textId="69684768" w:rsidR="00276B5B" w:rsidRDefault="00493B24" w:rsidP="003E458D">
      <w:pPr>
        <w:spacing w:after="0" w:line="480" w:lineRule="auto"/>
        <w:rPr>
          <w:rFonts w:ascii="Times New Roman" w:hAnsi="Times New Roman" w:cs="Times New Roman"/>
        </w:rPr>
      </w:pPr>
      <w:r>
        <w:rPr>
          <w:rFonts w:ascii="Times New Roman" w:hAnsi="Times New Roman" w:cs="Times New Roman"/>
        </w:rPr>
        <w:lastRenderedPageBreak/>
        <w:t xml:space="preserve">Table 2. </w:t>
      </w:r>
      <w:r w:rsidR="00276B5B" w:rsidRPr="00D04842">
        <w:rPr>
          <w:rFonts w:ascii="Times New Roman" w:hAnsi="Times New Roman" w:cs="Times New Roman"/>
          <w:i/>
          <w:iCs/>
        </w:rPr>
        <w:t>Performance Across Training Sample Sizes</w:t>
      </w:r>
    </w:p>
    <w:tbl>
      <w:tblPr>
        <w:tblStyle w:val="TableGrid"/>
        <w:tblW w:w="0" w:type="auto"/>
        <w:tblLook w:val="04A0" w:firstRow="1" w:lastRow="0" w:firstColumn="1" w:lastColumn="0" w:noHBand="0" w:noVBand="1"/>
      </w:tblPr>
      <w:tblGrid>
        <w:gridCol w:w="3116"/>
        <w:gridCol w:w="3117"/>
        <w:gridCol w:w="3117"/>
      </w:tblGrid>
      <w:tr w:rsidR="00163822" w14:paraId="113BD576" w14:textId="77777777" w:rsidTr="00163822">
        <w:tc>
          <w:tcPr>
            <w:tcW w:w="3116" w:type="dxa"/>
          </w:tcPr>
          <w:p w14:paraId="194CD11F" w14:textId="19A22F0B" w:rsidR="00163822" w:rsidRDefault="00163822" w:rsidP="003E458D">
            <w:pPr>
              <w:spacing w:line="480" w:lineRule="auto"/>
              <w:rPr>
                <w:rFonts w:ascii="Times New Roman" w:hAnsi="Times New Roman" w:cs="Times New Roman"/>
              </w:rPr>
            </w:pPr>
            <w:r w:rsidRPr="003E458D">
              <w:rPr>
                <w:rFonts w:ascii="Times New Roman" w:hAnsi="Times New Roman" w:cs="Times New Roman"/>
              </w:rPr>
              <w:t>Training Samples</w:t>
            </w:r>
          </w:p>
        </w:tc>
        <w:tc>
          <w:tcPr>
            <w:tcW w:w="3117" w:type="dxa"/>
          </w:tcPr>
          <w:p w14:paraId="32FF597B" w14:textId="2408FEFB" w:rsidR="00163822" w:rsidRDefault="00163822" w:rsidP="003E458D">
            <w:pPr>
              <w:spacing w:line="480" w:lineRule="auto"/>
              <w:rPr>
                <w:rFonts w:ascii="Times New Roman" w:hAnsi="Times New Roman" w:cs="Times New Roman"/>
              </w:rPr>
            </w:pPr>
            <w:r w:rsidRPr="003E458D">
              <w:rPr>
                <w:rFonts w:ascii="Times New Roman" w:hAnsi="Times New Roman" w:cs="Times New Roman"/>
              </w:rPr>
              <w:t>Learned Embedding</w:t>
            </w:r>
          </w:p>
        </w:tc>
        <w:tc>
          <w:tcPr>
            <w:tcW w:w="3117" w:type="dxa"/>
          </w:tcPr>
          <w:p w14:paraId="0918A342" w14:textId="23AC492C" w:rsidR="00163822" w:rsidRDefault="00163822" w:rsidP="003E458D">
            <w:pPr>
              <w:spacing w:line="480" w:lineRule="auto"/>
              <w:rPr>
                <w:rFonts w:ascii="Times New Roman" w:hAnsi="Times New Roman" w:cs="Times New Roman"/>
              </w:rPr>
            </w:pPr>
            <w:r w:rsidRPr="003E458D">
              <w:rPr>
                <w:rFonts w:ascii="Times New Roman" w:hAnsi="Times New Roman" w:cs="Times New Roman"/>
              </w:rPr>
              <w:t>Pretrained Embedding</w:t>
            </w:r>
          </w:p>
        </w:tc>
      </w:tr>
      <w:tr w:rsidR="00163822" w14:paraId="1678A057" w14:textId="77777777" w:rsidTr="00163822">
        <w:tc>
          <w:tcPr>
            <w:tcW w:w="3116" w:type="dxa"/>
          </w:tcPr>
          <w:p w14:paraId="3F78CDB9" w14:textId="6C0D3CC1" w:rsidR="00163822" w:rsidRDefault="00163822" w:rsidP="003E458D">
            <w:pPr>
              <w:spacing w:line="480" w:lineRule="auto"/>
              <w:rPr>
                <w:rFonts w:ascii="Times New Roman" w:hAnsi="Times New Roman" w:cs="Times New Roman"/>
              </w:rPr>
            </w:pPr>
            <w:r>
              <w:rPr>
                <w:rFonts w:ascii="Times New Roman" w:hAnsi="Times New Roman" w:cs="Times New Roman"/>
              </w:rPr>
              <w:t>100</w:t>
            </w:r>
          </w:p>
        </w:tc>
        <w:tc>
          <w:tcPr>
            <w:tcW w:w="3117" w:type="dxa"/>
          </w:tcPr>
          <w:p w14:paraId="1878F6BB" w14:textId="6D1065F5"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0.5083</w:t>
            </w:r>
          </w:p>
        </w:tc>
        <w:tc>
          <w:tcPr>
            <w:tcW w:w="3117" w:type="dxa"/>
          </w:tcPr>
          <w:p w14:paraId="739E2EDC" w14:textId="5B0E87AE"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0.5680</w:t>
            </w:r>
          </w:p>
        </w:tc>
      </w:tr>
      <w:tr w:rsidR="00163822" w14:paraId="1A9ADB22" w14:textId="77777777" w:rsidTr="00163822">
        <w:tc>
          <w:tcPr>
            <w:tcW w:w="3116" w:type="dxa"/>
          </w:tcPr>
          <w:p w14:paraId="2CABEB2B" w14:textId="6C7BFC6E" w:rsidR="00163822" w:rsidRDefault="00163822" w:rsidP="003E458D">
            <w:pPr>
              <w:spacing w:line="480" w:lineRule="auto"/>
              <w:rPr>
                <w:rFonts w:ascii="Times New Roman" w:hAnsi="Times New Roman" w:cs="Times New Roman"/>
              </w:rPr>
            </w:pPr>
            <w:r>
              <w:rPr>
                <w:rFonts w:ascii="Times New Roman" w:hAnsi="Times New Roman" w:cs="Times New Roman"/>
              </w:rPr>
              <w:t>500</w:t>
            </w:r>
          </w:p>
        </w:tc>
        <w:tc>
          <w:tcPr>
            <w:tcW w:w="3117" w:type="dxa"/>
          </w:tcPr>
          <w:p w14:paraId="5A69A7FC" w14:textId="6A6C529C"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0.5452</w:t>
            </w:r>
            <w:r w:rsidRPr="003E458D">
              <w:rPr>
                <w:rFonts w:ascii="Times New Roman" w:hAnsi="Times New Roman" w:cs="Times New Roman"/>
              </w:rPr>
              <w:tab/>
            </w:r>
          </w:p>
        </w:tc>
        <w:tc>
          <w:tcPr>
            <w:tcW w:w="3117" w:type="dxa"/>
          </w:tcPr>
          <w:p w14:paraId="225E66CF" w14:textId="58AA0A5B"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0.5984</w:t>
            </w:r>
          </w:p>
        </w:tc>
      </w:tr>
      <w:tr w:rsidR="00163822" w14:paraId="1445C8AD" w14:textId="77777777" w:rsidTr="00163822">
        <w:tc>
          <w:tcPr>
            <w:tcW w:w="3116" w:type="dxa"/>
          </w:tcPr>
          <w:p w14:paraId="41D56937" w14:textId="29CA84DD" w:rsidR="00163822" w:rsidRDefault="00163822" w:rsidP="003E458D">
            <w:pPr>
              <w:spacing w:line="480" w:lineRule="auto"/>
              <w:rPr>
                <w:rFonts w:ascii="Times New Roman" w:hAnsi="Times New Roman" w:cs="Times New Roman"/>
              </w:rPr>
            </w:pPr>
            <w:r>
              <w:rPr>
                <w:rFonts w:ascii="Times New Roman" w:hAnsi="Times New Roman" w:cs="Times New Roman"/>
              </w:rPr>
              <w:t>1000</w:t>
            </w:r>
          </w:p>
        </w:tc>
        <w:tc>
          <w:tcPr>
            <w:tcW w:w="3117" w:type="dxa"/>
          </w:tcPr>
          <w:p w14:paraId="33322FDC" w14:textId="110648DF"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0.6164</w:t>
            </w:r>
            <w:r w:rsidRPr="003E458D">
              <w:rPr>
                <w:rFonts w:ascii="Times New Roman" w:hAnsi="Times New Roman" w:cs="Times New Roman"/>
              </w:rPr>
              <w:tab/>
            </w:r>
          </w:p>
        </w:tc>
        <w:tc>
          <w:tcPr>
            <w:tcW w:w="3117" w:type="dxa"/>
          </w:tcPr>
          <w:p w14:paraId="2762CC56" w14:textId="3926498F"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0.6268</w:t>
            </w:r>
          </w:p>
        </w:tc>
      </w:tr>
      <w:tr w:rsidR="00163822" w14:paraId="4139BE08" w14:textId="77777777" w:rsidTr="00163822">
        <w:tc>
          <w:tcPr>
            <w:tcW w:w="3116" w:type="dxa"/>
          </w:tcPr>
          <w:p w14:paraId="5430489F" w14:textId="0E4D4FB9" w:rsidR="00163822" w:rsidRDefault="00163822" w:rsidP="003E458D">
            <w:pPr>
              <w:spacing w:line="480" w:lineRule="auto"/>
              <w:rPr>
                <w:rFonts w:ascii="Times New Roman" w:hAnsi="Times New Roman" w:cs="Times New Roman"/>
              </w:rPr>
            </w:pPr>
            <w:r>
              <w:rPr>
                <w:rFonts w:ascii="Times New Roman" w:hAnsi="Times New Roman" w:cs="Times New Roman"/>
              </w:rPr>
              <w:t>2500</w:t>
            </w:r>
          </w:p>
        </w:tc>
        <w:tc>
          <w:tcPr>
            <w:tcW w:w="3117" w:type="dxa"/>
          </w:tcPr>
          <w:p w14:paraId="5B5EE94E" w14:textId="4B1940C9"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0.7905</w:t>
            </w:r>
            <w:r w:rsidRPr="003E458D">
              <w:rPr>
                <w:rFonts w:ascii="Times New Roman" w:hAnsi="Times New Roman" w:cs="Times New Roman"/>
              </w:rPr>
              <w:tab/>
            </w:r>
          </w:p>
        </w:tc>
        <w:tc>
          <w:tcPr>
            <w:tcW w:w="3117" w:type="dxa"/>
          </w:tcPr>
          <w:p w14:paraId="6329449A" w14:textId="22D73A82"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0.6520</w:t>
            </w:r>
          </w:p>
        </w:tc>
      </w:tr>
      <w:tr w:rsidR="00163822" w14:paraId="48F66CE8" w14:textId="77777777" w:rsidTr="00163822">
        <w:tc>
          <w:tcPr>
            <w:tcW w:w="3116" w:type="dxa"/>
          </w:tcPr>
          <w:p w14:paraId="5F3C1CEF" w14:textId="30BF6E68" w:rsidR="00163822" w:rsidRDefault="00163822" w:rsidP="003E458D">
            <w:pPr>
              <w:spacing w:line="480" w:lineRule="auto"/>
              <w:rPr>
                <w:rFonts w:ascii="Times New Roman" w:hAnsi="Times New Roman" w:cs="Times New Roman"/>
              </w:rPr>
            </w:pPr>
            <w:r>
              <w:rPr>
                <w:rFonts w:ascii="Times New Roman" w:hAnsi="Times New Roman" w:cs="Times New Roman"/>
              </w:rPr>
              <w:t>5000</w:t>
            </w:r>
          </w:p>
        </w:tc>
        <w:tc>
          <w:tcPr>
            <w:tcW w:w="3117" w:type="dxa"/>
          </w:tcPr>
          <w:p w14:paraId="202EE979" w14:textId="5F1ED920"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0.8180</w:t>
            </w:r>
            <w:r w:rsidRPr="003E458D">
              <w:rPr>
                <w:rFonts w:ascii="Times New Roman" w:hAnsi="Times New Roman" w:cs="Times New Roman"/>
              </w:rPr>
              <w:tab/>
            </w:r>
          </w:p>
        </w:tc>
        <w:tc>
          <w:tcPr>
            <w:tcW w:w="3117" w:type="dxa"/>
          </w:tcPr>
          <w:p w14:paraId="42BF88F8" w14:textId="3D7C97C3" w:rsidR="00163822" w:rsidRDefault="00163822" w:rsidP="003E458D">
            <w:pPr>
              <w:spacing w:line="480" w:lineRule="auto"/>
              <w:rPr>
                <w:rFonts w:ascii="Times New Roman" w:hAnsi="Times New Roman" w:cs="Times New Roman"/>
              </w:rPr>
            </w:pPr>
            <w:r w:rsidRPr="003E458D">
              <w:rPr>
                <w:rFonts w:ascii="Times New Roman" w:hAnsi="Times New Roman" w:cs="Times New Roman"/>
              </w:rPr>
              <w:t>0.6818</w:t>
            </w:r>
          </w:p>
        </w:tc>
      </w:tr>
    </w:tbl>
    <w:p w14:paraId="0087D2B8" w14:textId="77777777" w:rsidR="00163822" w:rsidRPr="003E458D" w:rsidRDefault="00163822" w:rsidP="003E458D">
      <w:pPr>
        <w:spacing w:after="0" w:line="480" w:lineRule="auto"/>
        <w:rPr>
          <w:rFonts w:ascii="Times New Roman" w:hAnsi="Times New Roman" w:cs="Times New Roman"/>
        </w:rPr>
      </w:pPr>
    </w:p>
    <w:p w14:paraId="47CD724B" w14:textId="77777777" w:rsidR="00276B5B" w:rsidRPr="00514F4B" w:rsidRDefault="00276B5B" w:rsidP="00514F4B">
      <w:pPr>
        <w:spacing w:after="0" w:line="480" w:lineRule="auto"/>
        <w:jc w:val="center"/>
        <w:rPr>
          <w:rFonts w:ascii="Times New Roman" w:hAnsi="Times New Roman" w:cs="Times New Roman"/>
          <w:b/>
          <w:bCs/>
        </w:rPr>
      </w:pPr>
      <w:r w:rsidRPr="00514F4B">
        <w:rPr>
          <w:rFonts w:ascii="Times New Roman" w:hAnsi="Times New Roman" w:cs="Times New Roman"/>
          <w:b/>
          <w:bCs/>
        </w:rPr>
        <w:t>Discussion</w:t>
      </w:r>
    </w:p>
    <w:p w14:paraId="22EF2C71"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The results show a clear pattern in how model performance depends on the amount of training data.</w:t>
      </w:r>
    </w:p>
    <w:p w14:paraId="31336756" w14:textId="77777777" w:rsidR="00276B5B" w:rsidRPr="00493B24" w:rsidRDefault="00276B5B" w:rsidP="003E458D">
      <w:pPr>
        <w:spacing w:after="0" w:line="480" w:lineRule="auto"/>
        <w:rPr>
          <w:rFonts w:ascii="Times New Roman" w:hAnsi="Times New Roman" w:cs="Times New Roman"/>
          <w:b/>
          <w:bCs/>
        </w:rPr>
      </w:pPr>
      <w:r w:rsidRPr="00493B24">
        <w:rPr>
          <w:rFonts w:ascii="Times New Roman" w:hAnsi="Times New Roman" w:cs="Times New Roman"/>
          <w:b/>
          <w:bCs/>
        </w:rPr>
        <w:t>Small Data Scenario</w:t>
      </w:r>
    </w:p>
    <w:p w14:paraId="30325E15"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When the number of training samples was very limited (100, 500, and 1,000 samples), the pretrained embedding model consistently outperformed the learned embedding model. This is because pretrained embeddings already contain semantic information learned from a large corpus, allowing the model to generalize better even with minimal training data.</w:t>
      </w:r>
    </w:p>
    <w:p w14:paraId="762ADBC0"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In contrast, the learned embedding model performed poorly at very small sample sizes, with validation accuracy near random guessing (~0.50). This indicates that the model was unable to learn meaningful word representations from such limited data.</w:t>
      </w:r>
    </w:p>
    <w:p w14:paraId="79F448C9" w14:textId="77777777" w:rsidR="00276B5B" w:rsidRPr="00493B24" w:rsidRDefault="00276B5B" w:rsidP="003E458D">
      <w:pPr>
        <w:spacing w:after="0" w:line="480" w:lineRule="auto"/>
        <w:rPr>
          <w:rFonts w:ascii="Times New Roman" w:hAnsi="Times New Roman" w:cs="Times New Roman"/>
          <w:b/>
          <w:bCs/>
        </w:rPr>
      </w:pPr>
      <w:r w:rsidRPr="00493B24">
        <w:rPr>
          <w:rFonts w:ascii="Times New Roman" w:hAnsi="Times New Roman" w:cs="Times New Roman"/>
          <w:b/>
          <w:bCs/>
        </w:rPr>
        <w:t>Larger Data Scenario</w:t>
      </w:r>
    </w:p>
    <w:p w14:paraId="30D59852" w14:textId="442E5EAD"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As the</w:t>
      </w:r>
      <w:r w:rsidR="00163822">
        <w:rPr>
          <w:rFonts w:ascii="Times New Roman" w:hAnsi="Times New Roman" w:cs="Times New Roman"/>
        </w:rPr>
        <w:t>2500</w:t>
      </w:r>
      <w:r w:rsidRPr="003E458D">
        <w:rPr>
          <w:rFonts w:ascii="Times New Roman" w:hAnsi="Times New Roman" w:cs="Times New Roman"/>
        </w:rPr>
        <w:t xml:space="preserve"> training sample size increased, the learned embedding model improved significantly. At 2,500 samples, it surpassed the pretrained embedding model, and at 5,000 samples, it achieved substantially higher accuracy.</w:t>
      </w:r>
    </w:p>
    <w:p w14:paraId="1FBE1D27" w14:textId="77777777"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lastRenderedPageBreak/>
        <w:t>This improvement suggests that once sufficient data is available, the learned embedding can capture task-specific patterns more effectively than pretrained embeddings, which remain fixed and may not fully align with the sentiment classification task.</w:t>
      </w:r>
    </w:p>
    <w:p w14:paraId="1FFA8408" w14:textId="77777777" w:rsidR="00276B5B" w:rsidRPr="00493B24" w:rsidRDefault="00276B5B" w:rsidP="003E458D">
      <w:pPr>
        <w:spacing w:after="0" w:line="480" w:lineRule="auto"/>
        <w:rPr>
          <w:rFonts w:ascii="Times New Roman" w:hAnsi="Times New Roman" w:cs="Times New Roman"/>
          <w:b/>
          <w:bCs/>
        </w:rPr>
      </w:pPr>
      <w:r w:rsidRPr="00493B24">
        <w:rPr>
          <w:rFonts w:ascii="Times New Roman" w:hAnsi="Times New Roman" w:cs="Times New Roman"/>
          <w:b/>
          <w:bCs/>
        </w:rPr>
        <w:t>Turning Point</w:t>
      </w:r>
    </w:p>
    <w:p w14:paraId="0EF81F29" w14:textId="519C22A4" w:rsidR="00276B5B" w:rsidRDefault="00276B5B" w:rsidP="003E458D">
      <w:pPr>
        <w:spacing w:after="0" w:line="480" w:lineRule="auto"/>
        <w:rPr>
          <w:rFonts w:ascii="Times New Roman" w:hAnsi="Times New Roman" w:cs="Times New Roman"/>
        </w:rPr>
      </w:pPr>
      <w:r w:rsidRPr="003E458D">
        <w:rPr>
          <w:rFonts w:ascii="Times New Roman" w:hAnsi="Times New Roman" w:cs="Times New Roman"/>
        </w:rPr>
        <w:t>The crossover point appears to occur between 1,000 and 2,500 training samples, where the learned embedding model begins to outperform the pretrained approach</w:t>
      </w:r>
      <w:r w:rsidR="00464702">
        <w:rPr>
          <w:rFonts w:ascii="Times New Roman" w:hAnsi="Times New Roman" w:cs="Times New Roman"/>
        </w:rPr>
        <w:t xml:space="preserve"> (see Figure 1)</w:t>
      </w:r>
      <w:r w:rsidRPr="003E458D">
        <w:rPr>
          <w:rFonts w:ascii="Times New Roman" w:hAnsi="Times New Roman" w:cs="Times New Roman"/>
        </w:rPr>
        <w:t>.</w:t>
      </w:r>
    </w:p>
    <w:p w14:paraId="0B1A684A" w14:textId="77777777" w:rsidR="00464702" w:rsidRDefault="00464702" w:rsidP="00464702">
      <w:pPr>
        <w:keepNext/>
        <w:spacing w:after="0" w:line="480" w:lineRule="auto"/>
      </w:pPr>
      <w:r>
        <w:rPr>
          <w:rFonts w:ascii="Times New Roman" w:hAnsi="Times New Roman" w:cs="Times New Roman"/>
          <w:noProof/>
        </w:rPr>
        <w:drawing>
          <wp:inline distT="0" distB="0" distL="0" distR="0" wp14:anchorId="0E227993" wp14:editId="19491C58">
            <wp:extent cx="5915025" cy="4729094"/>
            <wp:effectExtent l="0" t="0" r="0" b="0"/>
            <wp:docPr id="178075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9009" cy="4740275"/>
                    </a:xfrm>
                    <a:prstGeom prst="rect">
                      <a:avLst/>
                    </a:prstGeom>
                    <a:noFill/>
                  </pic:spPr>
                </pic:pic>
              </a:graphicData>
            </a:graphic>
          </wp:inline>
        </w:drawing>
      </w:r>
    </w:p>
    <w:p w14:paraId="7ACC93CE" w14:textId="56E0C369" w:rsidR="00856803" w:rsidRPr="00464702" w:rsidRDefault="00464702" w:rsidP="00464702">
      <w:pPr>
        <w:pStyle w:val="Caption"/>
        <w:rPr>
          <w:rFonts w:ascii="Times New Roman" w:hAnsi="Times New Roman" w:cs="Times New Roman"/>
          <w:i w:val="0"/>
          <w:iCs w:val="0"/>
          <w:color w:val="000000" w:themeColor="text1"/>
          <w:sz w:val="24"/>
          <w:szCs w:val="24"/>
        </w:rPr>
      </w:pPr>
      <w:r w:rsidRPr="00D04842">
        <w:rPr>
          <w:rFonts w:ascii="Times New Roman" w:hAnsi="Times New Roman" w:cs="Times New Roman"/>
          <w:color w:val="000000" w:themeColor="text1"/>
          <w:sz w:val="24"/>
          <w:szCs w:val="24"/>
        </w:rPr>
        <w:t xml:space="preserve">Figure </w:t>
      </w:r>
      <w:r w:rsidRPr="00D04842">
        <w:rPr>
          <w:rFonts w:ascii="Times New Roman" w:hAnsi="Times New Roman" w:cs="Times New Roman"/>
          <w:color w:val="000000" w:themeColor="text1"/>
          <w:sz w:val="24"/>
          <w:szCs w:val="24"/>
        </w:rPr>
        <w:fldChar w:fldCharType="begin"/>
      </w:r>
      <w:r w:rsidRPr="00D04842">
        <w:rPr>
          <w:rFonts w:ascii="Times New Roman" w:hAnsi="Times New Roman" w:cs="Times New Roman"/>
          <w:color w:val="000000" w:themeColor="text1"/>
          <w:sz w:val="24"/>
          <w:szCs w:val="24"/>
        </w:rPr>
        <w:instrText xml:space="preserve"> SEQ Figure \* ARABIC </w:instrText>
      </w:r>
      <w:r w:rsidRPr="00D04842">
        <w:rPr>
          <w:rFonts w:ascii="Times New Roman" w:hAnsi="Times New Roman" w:cs="Times New Roman"/>
          <w:color w:val="000000" w:themeColor="text1"/>
          <w:sz w:val="24"/>
          <w:szCs w:val="24"/>
        </w:rPr>
        <w:fldChar w:fldCharType="separate"/>
      </w:r>
      <w:r w:rsidRPr="00D04842">
        <w:rPr>
          <w:rFonts w:ascii="Times New Roman" w:hAnsi="Times New Roman" w:cs="Times New Roman"/>
          <w:noProof/>
          <w:color w:val="000000" w:themeColor="text1"/>
          <w:sz w:val="24"/>
          <w:szCs w:val="24"/>
        </w:rPr>
        <w:t>1</w:t>
      </w:r>
      <w:r w:rsidRPr="00D04842">
        <w:rPr>
          <w:rFonts w:ascii="Times New Roman" w:hAnsi="Times New Roman" w:cs="Times New Roman"/>
          <w:color w:val="000000" w:themeColor="text1"/>
          <w:sz w:val="24"/>
          <w:szCs w:val="24"/>
        </w:rPr>
        <w:fldChar w:fldCharType="end"/>
      </w:r>
      <w:r w:rsidRPr="00D04842">
        <w:rPr>
          <w:rFonts w:ascii="Times New Roman" w:hAnsi="Times New Roman" w:cs="Times New Roman"/>
          <w:color w:val="000000" w:themeColor="text1"/>
          <w:sz w:val="24"/>
          <w:szCs w:val="24"/>
        </w:rPr>
        <w:t>.</w:t>
      </w:r>
      <w:r w:rsidRPr="00464702">
        <w:rPr>
          <w:rFonts w:ascii="Times New Roman" w:hAnsi="Times New Roman" w:cs="Times New Roman"/>
          <w:i w:val="0"/>
          <w:iCs w:val="0"/>
          <w:color w:val="000000" w:themeColor="text1"/>
          <w:sz w:val="24"/>
          <w:szCs w:val="24"/>
        </w:rPr>
        <w:t xml:space="preserve"> Validation Accuracy by Training Sample Size</w:t>
      </w:r>
    </w:p>
    <w:p w14:paraId="3C8221EF" w14:textId="77777777" w:rsidR="00464702" w:rsidRDefault="00464702" w:rsidP="00493B24">
      <w:pPr>
        <w:spacing w:after="0" w:line="480" w:lineRule="auto"/>
        <w:jc w:val="center"/>
        <w:rPr>
          <w:rFonts w:ascii="Times New Roman" w:hAnsi="Times New Roman" w:cs="Times New Roman"/>
          <w:b/>
          <w:bCs/>
        </w:rPr>
      </w:pPr>
    </w:p>
    <w:p w14:paraId="61444CF0" w14:textId="77777777" w:rsidR="000A2CA6" w:rsidRDefault="000A2CA6" w:rsidP="00493B24">
      <w:pPr>
        <w:spacing w:after="0" w:line="480" w:lineRule="auto"/>
        <w:jc w:val="center"/>
        <w:rPr>
          <w:rFonts w:ascii="Times New Roman" w:hAnsi="Times New Roman" w:cs="Times New Roman"/>
          <w:b/>
          <w:bCs/>
        </w:rPr>
      </w:pPr>
    </w:p>
    <w:p w14:paraId="39E49335" w14:textId="77777777" w:rsidR="000A2CA6" w:rsidRDefault="000A2CA6" w:rsidP="00493B24">
      <w:pPr>
        <w:spacing w:after="0" w:line="480" w:lineRule="auto"/>
        <w:jc w:val="center"/>
        <w:rPr>
          <w:rFonts w:ascii="Times New Roman" w:hAnsi="Times New Roman" w:cs="Times New Roman"/>
          <w:b/>
          <w:bCs/>
        </w:rPr>
      </w:pPr>
    </w:p>
    <w:p w14:paraId="4BF9513B" w14:textId="14486F5A" w:rsidR="00276B5B" w:rsidRPr="00493B24" w:rsidRDefault="00276B5B" w:rsidP="00493B24">
      <w:pPr>
        <w:spacing w:after="0" w:line="480" w:lineRule="auto"/>
        <w:jc w:val="center"/>
        <w:rPr>
          <w:rFonts w:ascii="Times New Roman" w:hAnsi="Times New Roman" w:cs="Times New Roman"/>
          <w:b/>
          <w:bCs/>
        </w:rPr>
      </w:pPr>
      <w:r w:rsidRPr="00493B24">
        <w:rPr>
          <w:rFonts w:ascii="Times New Roman" w:hAnsi="Times New Roman" w:cs="Times New Roman"/>
          <w:b/>
          <w:bCs/>
        </w:rPr>
        <w:lastRenderedPageBreak/>
        <w:t>Conclusion</w:t>
      </w:r>
    </w:p>
    <w:p w14:paraId="042D8C96" w14:textId="3BF4ABB8" w:rsidR="00276B5B"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This study demonstrates that the effectiveness of embedding methods depends heavily on the amount of available training data.</w:t>
      </w:r>
      <w:r w:rsidR="001336D4">
        <w:rPr>
          <w:rFonts w:ascii="Times New Roman" w:hAnsi="Times New Roman" w:cs="Times New Roman"/>
        </w:rPr>
        <w:t xml:space="preserve"> </w:t>
      </w:r>
      <w:r w:rsidRPr="003E458D">
        <w:rPr>
          <w:rFonts w:ascii="Times New Roman" w:hAnsi="Times New Roman" w:cs="Times New Roman"/>
        </w:rPr>
        <w:t>Pretrained embeddings are more effective in low-data scenarios because they provide prior semantic knowledge.</w:t>
      </w:r>
      <w:r w:rsidR="00CF4095">
        <w:rPr>
          <w:rFonts w:ascii="Times New Roman" w:hAnsi="Times New Roman" w:cs="Times New Roman"/>
        </w:rPr>
        <w:t xml:space="preserve"> </w:t>
      </w:r>
      <w:r w:rsidRPr="003E458D">
        <w:rPr>
          <w:rFonts w:ascii="Times New Roman" w:hAnsi="Times New Roman" w:cs="Times New Roman"/>
        </w:rPr>
        <w:t>Learned embeddings become superior when sufficient training data is available, as they can adapt more specifically to the task.</w:t>
      </w:r>
    </w:p>
    <w:p w14:paraId="2E869007" w14:textId="0BCC0083" w:rsidR="006A71EF" w:rsidRPr="003E458D" w:rsidRDefault="00276B5B" w:rsidP="003E458D">
      <w:pPr>
        <w:spacing w:after="0" w:line="480" w:lineRule="auto"/>
        <w:rPr>
          <w:rFonts w:ascii="Times New Roman" w:hAnsi="Times New Roman" w:cs="Times New Roman"/>
        </w:rPr>
      </w:pPr>
      <w:r w:rsidRPr="003E458D">
        <w:rPr>
          <w:rFonts w:ascii="Times New Roman" w:hAnsi="Times New Roman" w:cs="Times New Roman"/>
        </w:rPr>
        <w:t>Overall, the results highlight the importance of selecting modeling approaches based on data availability. When data is scarce, pretrained embeddings are preferable, while learned embeddings are more powerful when larger datasets are available.</w:t>
      </w:r>
    </w:p>
    <w:sectPr w:rsidR="006A71EF" w:rsidRPr="003E458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2F1B4" w14:textId="77777777" w:rsidR="00DE7CC5" w:rsidRDefault="00DE7CC5" w:rsidP="00DE7CC5">
      <w:pPr>
        <w:spacing w:after="0" w:line="240" w:lineRule="auto"/>
      </w:pPr>
      <w:r>
        <w:separator/>
      </w:r>
    </w:p>
  </w:endnote>
  <w:endnote w:type="continuationSeparator" w:id="0">
    <w:p w14:paraId="7D68C0EF" w14:textId="77777777" w:rsidR="00DE7CC5" w:rsidRDefault="00DE7CC5" w:rsidP="00DE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8037088"/>
      <w:docPartObj>
        <w:docPartGallery w:val="Page Numbers (Bottom of Page)"/>
        <w:docPartUnique/>
      </w:docPartObj>
    </w:sdtPr>
    <w:sdtEndPr>
      <w:rPr>
        <w:noProof/>
      </w:rPr>
    </w:sdtEndPr>
    <w:sdtContent>
      <w:p w14:paraId="5D92778B" w14:textId="590FD965" w:rsidR="00DE7CC5" w:rsidRDefault="00DE7C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1D44A" w14:textId="77777777" w:rsidR="00DE7CC5" w:rsidRDefault="00DE7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494D6" w14:textId="77777777" w:rsidR="00DE7CC5" w:rsidRDefault="00DE7CC5" w:rsidP="00DE7CC5">
      <w:pPr>
        <w:spacing w:after="0" w:line="240" w:lineRule="auto"/>
      </w:pPr>
      <w:r>
        <w:separator/>
      </w:r>
    </w:p>
  </w:footnote>
  <w:footnote w:type="continuationSeparator" w:id="0">
    <w:p w14:paraId="757779EE" w14:textId="77777777" w:rsidR="00DE7CC5" w:rsidRDefault="00DE7CC5" w:rsidP="00DE7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color w:val="7F7F7F" w:themeColor="text1" w:themeTint="80"/>
      </w:rPr>
      <w:alias w:val="Title"/>
      <w:tag w:val=""/>
      <w:id w:val="1116400235"/>
      <w:placeholder>
        <w:docPart w:val="DF2DC56C299E4F828C0DE1A848556CA0"/>
      </w:placeholder>
      <w:dataBinding w:prefixMappings="xmlns:ns0='http://purl.org/dc/elements/1.1/' xmlns:ns1='http://schemas.openxmlformats.org/package/2006/metadata/core-properties' " w:xpath="/ns1:coreProperties[1]/ns0:title[1]" w:storeItemID="{6C3C8BC8-F283-45AE-878A-BAB7291924A1}"/>
      <w:text/>
    </w:sdtPr>
    <w:sdtContent>
      <w:p w14:paraId="02C79931" w14:textId="54A0B88B" w:rsidR="009F5ED0" w:rsidRPr="009F5ED0" w:rsidRDefault="009F5ED0">
        <w:pPr>
          <w:pStyle w:val="Header"/>
          <w:tabs>
            <w:tab w:val="clear" w:pos="4680"/>
            <w:tab w:val="clear" w:pos="9360"/>
          </w:tabs>
          <w:jc w:val="right"/>
          <w:rPr>
            <w:rFonts w:ascii="Times New Roman" w:hAnsi="Times New Roman" w:cs="Times New Roman"/>
            <w:color w:val="7F7F7F" w:themeColor="text1" w:themeTint="80"/>
          </w:rPr>
        </w:pPr>
        <w:r w:rsidRPr="009F5ED0">
          <w:rPr>
            <w:rFonts w:ascii="Times New Roman" w:hAnsi="Times New Roman" w:cs="Times New Roman"/>
            <w:color w:val="7F7F7F" w:themeColor="text1" w:themeTint="80"/>
          </w:rPr>
          <w:t>BA64061</w:t>
        </w:r>
        <w:r w:rsidRPr="009F5ED0">
          <w:rPr>
            <w:rFonts w:ascii="Times New Roman" w:hAnsi="Times New Roman" w:cs="Times New Roman"/>
            <w:color w:val="7F7F7F" w:themeColor="text1" w:themeTint="80"/>
          </w:rPr>
          <w:t xml:space="preserve"> Assignment 4</w:t>
        </w:r>
      </w:p>
    </w:sdtContent>
  </w:sdt>
  <w:p w14:paraId="5E8962A3" w14:textId="77777777" w:rsidR="009F5ED0" w:rsidRDefault="009F5ED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5B"/>
    <w:rsid w:val="000A2CA6"/>
    <w:rsid w:val="0011351B"/>
    <w:rsid w:val="001336D4"/>
    <w:rsid w:val="00163822"/>
    <w:rsid w:val="00276B5B"/>
    <w:rsid w:val="003E458D"/>
    <w:rsid w:val="00464702"/>
    <w:rsid w:val="00493B24"/>
    <w:rsid w:val="00514F4B"/>
    <w:rsid w:val="005562BD"/>
    <w:rsid w:val="006A6527"/>
    <w:rsid w:val="006A71EF"/>
    <w:rsid w:val="00721336"/>
    <w:rsid w:val="00777FF3"/>
    <w:rsid w:val="0078001D"/>
    <w:rsid w:val="00827441"/>
    <w:rsid w:val="00856803"/>
    <w:rsid w:val="00930852"/>
    <w:rsid w:val="009F5ED0"/>
    <w:rsid w:val="00A417B2"/>
    <w:rsid w:val="00BA3F33"/>
    <w:rsid w:val="00C65422"/>
    <w:rsid w:val="00CF4095"/>
    <w:rsid w:val="00D04842"/>
    <w:rsid w:val="00D20ADA"/>
    <w:rsid w:val="00D41039"/>
    <w:rsid w:val="00DE7CC5"/>
    <w:rsid w:val="00FB0C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C72EE8"/>
  <w15:chartTrackingRefBased/>
  <w15:docId w15:val="{1A86D06E-3EE1-4606-8224-F29BE5EA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5B"/>
    <w:rPr>
      <w:rFonts w:eastAsiaTheme="majorEastAsia" w:cstheme="majorBidi"/>
      <w:color w:val="272727" w:themeColor="text1" w:themeTint="D8"/>
    </w:rPr>
  </w:style>
  <w:style w:type="paragraph" w:styleId="Title">
    <w:name w:val="Title"/>
    <w:basedOn w:val="Normal"/>
    <w:next w:val="Normal"/>
    <w:link w:val="TitleChar"/>
    <w:uiPriority w:val="10"/>
    <w:qFormat/>
    <w:rsid w:val="00276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5B"/>
    <w:pPr>
      <w:spacing w:before="160"/>
      <w:jc w:val="center"/>
    </w:pPr>
    <w:rPr>
      <w:i/>
      <w:iCs/>
      <w:color w:val="404040" w:themeColor="text1" w:themeTint="BF"/>
    </w:rPr>
  </w:style>
  <w:style w:type="character" w:customStyle="1" w:styleId="QuoteChar">
    <w:name w:val="Quote Char"/>
    <w:basedOn w:val="DefaultParagraphFont"/>
    <w:link w:val="Quote"/>
    <w:uiPriority w:val="29"/>
    <w:rsid w:val="00276B5B"/>
    <w:rPr>
      <w:i/>
      <w:iCs/>
      <w:color w:val="404040" w:themeColor="text1" w:themeTint="BF"/>
    </w:rPr>
  </w:style>
  <w:style w:type="paragraph" w:styleId="ListParagraph">
    <w:name w:val="List Paragraph"/>
    <w:basedOn w:val="Normal"/>
    <w:uiPriority w:val="34"/>
    <w:qFormat/>
    <w:rsid w:val="00276B5B"/>
    <w:pPr>
      <w:ind w:left="720"/>
      <w:contextualSpacing/>
    </w:pPr>
  </w:style>
  <w:style w:type="character" w:styleId="IntenseEmphasis">
    <w:name w:val="Intense Emphasis"/>
    <w:basedOn w:val="DefaultParagraphFont"/>
    <w:uiPriority w:val="21"/>
    <w:qFormat/>
    <w:rsid w:val="00276B5B"/>
    <w:rPr>
      <w:i/>
      <w:iCs/>
      <w:color w:val="0F4761" w:themeColor="accent1" w:themeShade="BF"/>
    </w:rPr>
  </w:style>
  <w:style w:type="paragraph" w:styleId="IntenseQuote">
    <w:name w:val="Intense Quote"/>
    <w:basedOn w:val="Normal"/>
    <w:next w:val="Normal"/>
    <w:link w:val="IntenseQuoteChar"/>
    <w:uiPriority w:val="30"/>
    <w:qFormat/>
    <w:rsid w:val="0027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5B"/>
    <w:rPr>
      <w:i/>
      <w:iCs/>
      <w:color w:val="0F4761" w:themeColor="accent1" w:themeShade="BF"/>
    </w:rPr>
  </w:style>
  <w:style w:type="character" w:styleId="IntenseReference">
    <w:name w:val="Intense Reference"/>
    <w:basedOn w:val="DefaultParagraphFont"/>
    <w:uiPriority w:val="32"/>
    <w:qFormat/>
    <w:rsid w:val="00276B5B"/>
    <w:rPr>
      <w:b/>
      <w:bCs/>
      <w:smallCaps/>
      <w:color w:val="0F4761" w:themeColor="accent1" w:themeShade="BF"/>
      <w:spacing w:val="5"/>
    </w:rPr>
  </w:style>
  <w:style w:type="table" w:styleId="TableGrid">
    <w:name w:val="Table Grid"/>
    <w:basedOn w:val="TableNormal"/>
    <w:uiPriority w:val="39"/>
    <w:rsid w:val="00D41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70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DE7C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CC5"/>
  </w:style>
  <w:style w:type="paragraph" w:styleId="Footer">
    <w:name w:val="footer"/>
    <w:basedOn w:val="Normal"/>
    <w:link w:val="FooterChar"/>
    <w:uiPriority w:val="99"/>
    <w:unhideWhenUsed/>
    <w:rsid w:val="00DE7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F2DC56C299E4F828C0DE1A848556CA0"/>
        <w:category>
          <w:name w:val="General"/>
          <w:gallery w:val="placeholder"/>
        </w:category>
        <w:types>
          <w:type w:val="bbPlcHdr"/>
        </w:types>
        <w:behaviors>
          <w:behavior w:val="content"/>
        </w:behaviors>
        <w:guid w:val="{A2758F7C-0A54-4917-88BC-4575A944D009}"/>
      </w:docPartPr>
      <w:docPartBody>
        <w:p w:rsidR="002475A1" w:rsidRDefault="002475A1" w:rsidP="002475A1">
          <w:pPr>
            <w:pStyle w:val="DF2DC56C299E4F828C0DE1A848556CA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5A1"/>
    <w:rsid w:val="002475A1"/>
    <w:rsid w:val="009308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2DC56C299E4F828C0DE1A848556CA0">
    <w:name w:val="DF2DC56C299E4F828C0DE1A848556CA0"/>
    <w:rsid w:val="002475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Kent State University</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BA64061 Assignment 4</dc:title>
  <dc:subject/>
  <dc:creator>Yim, Brian</dc:creator>
  <cp:keywords/>
  <dc:description/>
  <cp:lastModifiedBy>Yim, Brian</cp:lastModifiedBy>
  <cp:revision>21</cp:revision>
  <dcterms:created xsi:type="dcterms:W3CDTF">2026-04-19T01:30:00Z</dcterms:created>
  <dcterms:modified xsi:type="dcterms:W3CDTF">2026-04-19T03:31:00Z</dcterms:modified>
</cp:coreProperties>
</file>