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 with ten years of production ownership of a retail trading system: the client the network's stores run on daily, MS SQL, the fiscal workflows. Currently migrating the client from Delphi 6 to Delphi 12, with a purpose-built tool that diffs UI and database mappings between the two versions.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Integrations: </w:t>
      </w:r>
      <w:r>
        <w:t>EDI / ЕДО, M.E.Doc, WCF / SOAP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pPr>
        <w:pStyle w:val="Heading1"/>
      </w:pPr>
      <w:r>
        <w:t>Key projects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to a modern compiler with a core redesign. Built a separate tool that diffs UI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M3 to M4 Mapping Checker — diffs UI and stored-procedure calls between Delphi 6 and Delphi 13 — https://github.com/qwert11/d6_d13_dbmapping_checker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