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20C272" w14:textId="47819BB3" w:rsidR="00BC0207" w:rsidRPr="00BC0207" w:rsidRDefault="00BC0207" w:rsidP="00BC0207">
      <w:pPr>
        <w:spacing w:before="100" w:beforeAutospacing="1" w:after="100" w:afterAutospacing="1" w:line="240" w:lineRule="auto"/>
        <w:outlineLvl w:val="1"/>
        <w:rPr>
          <w:rFonts w:eastAsia="Times New Roman"/>
          <w:b/>
          <w:bCs/>
          <w:sz w:val="36"/>
          <w:szCs w:val="36"/>
          <w:lang w:val="en-US" w:eastAsia="ru-RU"/>
        </w:rPr>
      </w:pPr>
      <w:r w:rsidRPr="00BC0207">
        <w:rPr>
          <w:rFonts w:eastAsia="Times New Roman"/>
          <w:b/>
          <w:bCs/>
          <w:sz w:val="36"/>
          <w:szCs w:val="36"/>
          <w:lang w:val="en-US" w:eastAsia="ru-RU"/>
        </w:rPr>
        <w:t>1. Mashinali o‘qitish haqida umumiy tushuncha</w:t>
      </w:r>
    </w:p>
    <w:p w14:paraId="78D080C7" w14:textId="58427A70" w:rsidR="00BC0207" w:rsidRPr="00BC0207" w:rsidRDefault="00BC0207" w:rsidP="00BC0207">
      <w:pPr>
        <w:spacing w:before="100" w:beforeAutospacing="1" w:after="100" w:afterAutospacing="1" w:line="240" w:lineRule="auto"/>
        <w:outlineLvl w:val="2"/>
        <w:rPr>
          <w:rFonts w:eastAsia="Times New Roman"/>
          <w:b/>
          <w:bCs/>
          <w:sz w:val="27"/>
          <w:szCs w:val="27"/>
          <w:lang w:val="en-US" w:eastAsia="ru-RU"/>
        </w:rPr>
      </w:pPr>
      <w:r w:rsidRPr="00BC0207">
        <w:rPr>
          <w:rFonts w:eastAsia="Times New Roman"/>
          <w:b/>
          <w:bCs/>
          <w:sz w:val="27"/>
          <w:szCs w:val="27"/>
          <w:lang w:val="en-US" w:eastAsia="ru-RU"/>
        </w:rPr>
        <w:t>Mashinali o‘qitish (Machine Learning) nima?</w:t>
      </w:r>
    </w:p>
    <w:p w14:paraId="71E94BC0" w14:textId="77777777" w:rsidR="00BC0207" w:rsidRPr="00BC0207" w:rsidRDefault="00BC0207" w:rsidP="00C05A03">
      <w:pPr>
        <w:pStyle w:val="3"/>
        <w:rPr>
          <w:sz w:val="24"/>
          <w:szCs w:val="24"/>
          <w:lang w:val="en-US"/>
        </w:rPr>
      </w:pPr>
      <w:r w:rsidRPr="00BC0207">
        <w:rPr>
          <w:sz w:val="24"/>
          <w:szCs w:val="24"/>
          <w:lang w:val="en-US"/>
        </w:rPr>
        <w:t>Mashinali o‘qitish (MO) — bu kompyuterlarning tajriba orqali o‘rganish va avvalgi ma’lumotlardan kelajakdagi natijalarni taxmin qilish imkonini beruvchi sun’iy intellekt sohasidir.</w:t>
      </w:r>
    </w:p>
    <w:p w14:paraId="1E0BEF86" w14:textId="77777777" w:rsidR="00BC0207" w:rsidRPr="00BC0207" w:rsidRDefault="00BC0207" w:rsidP="00C05A03">
      <w:pPr>
        <w:spacing w:before="100" w:beforeAutospacing="1" w:after="100" w:afterAutospacing="1" w:line="240" w:lineRule="auto"/>
        <w:jc w:val="both"/>
        <w:rPr>
          <w:rFonts w:eastAsia="Times New Roman"/>
          <w:sz w:val="24"/>
          <w:szCs w:val="24"/>
          <w:lang w:val="en-US" w:eastAsia="ru-RU"/>
        </w:rPr>
      </w:pPr>
      <w:r w:rsidRPr="00BC0207">
        <w:rPr>
          <w:rFonts w:eastAsia="Times New Roman"/>
          <w:sz w:val="24"/>
          <w:szCs w:val="24"/>
          <w:lang w:val="en-US" w:eastAsia="ru-RU"/>
        </w:rPr>
        <w:t xml:space="preserve">Boshqacha aytganda, biz kompyuterga </w:t>
      </w:r>
      <w:r w:rsidRPr="00BC0207">
        <w:rPr>
          <w:rFonts w:eastAsia="Times New Roman"/>
          <w:b/>
          <w:bCs/>
          <w:sz w:val="24"/>
          <w:szCs w:val="24"/>
          <w:lang w:val="en-US" w:eastAsia="ru-RU"/>
        </w:rPr>
        <w:t>qoidalarni qo‘lda yozib bermaymiz</w:t>
      </w:r>
      <w:r w:rsidRPr="00BC0207">
        <w:rPr>
          <w:rFonts w:eastAsia="Times New Roman"/>
          <w:sz w:val="24"/>
          <w:szCs w:val="24"/>
          <w:lang w:val="en-US" w:eastAsia="ru-RU"/>
        </w:rPr>
        <w:t xml:space="preserve">, balki </w:t>
      </w:r>
      <w:r w:rsidRPr="00BC0207">
        <w:rPr>
          <w:rFonts w:eastAsia="Times New Roman"/>
          <w:b/>
          <w:bCs/>
          <w:sz w:val="24"/>
          <w:szCs w:val="24"/>
          <w:lang w:val="en-US" w:eastAsia="ru-RU"/>
        </w:rPr>
        <w:t>ma’lumotlarni ko‘rsatamiz</w:t>
      </w:r>
      <w:r w:rsidRPr="00BC0207">
        <w:rPr>
          <w:rFonts w:eastAsia="Times New Roman"/>
          <w:sz w:val="24"/>
          <w:szCs w:val="24"/>
          <w:lang w:val="en-US" w:eastAsia="ru-RU"/>
        </w:rPr>
        <w:t xml:space="preserve">, u esa </w:t>
      </w:r>
      <w:r w:rsidRPr="00BC0207">
        <w:rPr>
          <w:rFonts w:eastAsia="Times New Roman"/>
          <w:b/>
          <w:bCs/>
          <w:sz w:val="24"/>
          <w:szCs w:val="24"/>
          <w:lang w:val="en-US" w:eastAsia="ru-RU"/>
        </w:rPr>
        <w:t>o‘zi xulosa chiqarishni o‘rganadi</w:t>
      </w:r>
      <w:r w:rsidRPr="00BC0207">
        <w:rPr>
          <w:rFonts w:eastAsia="Times New Roman"/>
          <w:sz w:val="24"/>
          <w:szCs w:val="24"/>
          <w:lang w:val="en-US" w:eastAsia="ru-RU"/>
        </w:rPr>
        <w:t>.</w:t>
      </w:r>
    </w:p>
    <w:p w14:paraId="10512799" w14:textId="14F6D9DE" w:rsidR="00BC0207" w:rsidRPr="00BC0207" w:rsidRDefault="00BC0207" w:rsidP="00BC0207">
      <w:pPr>
        <w:spacing w:before="100" w:beforeAutospacing="1" w:after="100" w:afterAutospacing="1" w:line="240" w:lineRule="auto"/>
        <w:outlineLvl w:val="2"/>
        <w:rPr>
          <w:rFonts w:eastAsia="Times New Roman"/>
          <w:b/>
          <w:bCs/>
          <w:sz w:val="27"/>
          <w:szCs w:val="27"/>
          <w:lang w:val="en-US" w:eastAsia="ru-RU"/>
        </w:rPr>
      </w:pPr>
      <w:r w:rsidRPr="00BC0207">
        <w:rPr>
          <w:rFonts w:eastAsia="Times New Roman"/>
          <w:b/>
          <w:bCs/>
          <w:sz w:val="27"/>
          <w:szCs w:val="27"/>
          <w:lang w:val="en-US" w:eastAsia="ru-RU"/>
        </w:rPr>
        <w:t>Oddiy misol</w:t>
      </w:r>
    </w:p>
    <w:p w14:paraId="1468C445" w14:textId="77777777" w:rsidR="00BC0207" w:rsidRPr="00BC0207" w:rsidRDefault="00BC0207" w:rsidP="00BC0207">
      <w:pPr>
        <w:spacing w:before="100" w:beforeAutospacing="1" w:after="100" w:afterAutospacing="1" w:line="240" w:lineRule="auto"/>
        <w:rPr>
          <w:rFonts w:eastAsia="Times New Roman"/>
          <w:sz w:val="24"/>
          <w:szCs w:val="24"/>
          <w:lang w:val="en-US" w:eastAsia="ru-RU"/>
        </w:rPr>
      </w:pPr>
      <w:r w:rsidRPr="00BC0207">
        <w:rPr>
          <w:rFonts w:eastAsia="Times New Roman"/>
          <w:sz w:val="24"/>
          <w:szCs w:val="24"/>
          <w:lang w:val="en-US" w:eastAsia="ru-RU"/>
        </w:rPr>
        <w:t>Faraz qiling, siz kompyuterga quyidagi ma’lumotlarni berdingiz:</w:t>
      </w:r>
    </w:p>
    <w:tbl>
      <w:tblPr>
        <w:tblStyle w:val="a5"/>
        <w:tblW w:w="8149" w:type="dxa"/>
        <w:jc w:val="center"/>
        <w:tblLook w:val="04A0" w:firstRow="1" w:lastRow="0" w:firstColumn="1" w:lastColumn="0" w:noHBand="0" w:noVBand="1"/>
      </w:tblPr>
      <w:tblGrid>
        <w:gridCol w:w="3059"/>
        <w:gridCol w:w="2394"/>
        <w:gridCol w:w="2696"/>
      </w:tblGrid>
      <w:tr w:rsidR="00BC0207" w:rsidRPr="00BC0207" w14:paraId="34057192" w14:textId="77777777" w:rsidTr="00DC75E8">
        <w:trPr>
          <w:trHeight w:val="304"/>
          <w:jc w:val="center"/>
        </w:trPr>
        <w:tc>
          <w:tcPr>
            <w:tcW w:w="0" w:type="auto"/>
            <w:vAlign w:val="center"/>
            <w:hideMark/>
          </w:tcPr>
          <w:p w14:paraId="123E3A93" w14:textId="77777777" w:rsidR="00BC0207" w:rsidRPr="00BC0207" w:rsidRDefault="00BC0207" w:rsidP="00DC75E8">
            <w:pPr>
              <w:jc w:val="center"/>
              <w:rPr>
                <w:rFonts w:eastAsia="Times New Roman"/>
                <w:b/>
                <w:bCs/>
                <w:sz w:val="24"/>
                <w:szCs w:val="24"/>
                <w:lang w:eastAsia="ru-RU"/>
              </w:rPr>
            </w:pPr>
            <w:r w:rsidRPr="00BC0207">
              <w:rPr>
                <w:rFonts w:eastAsia="Times New Roman"/>
                <w:b/>
                <w:bCs/>
                <w:sz w:val="24"/>
                <w:szCs w:val="24"/>
                <w:lang w:eastAsia="ru-RU"/>
              </w:rPr>
              <w:t>Uy maydoni (m²)</w:t>
            </w:r>
          </w:p>
        </w:tc>
        <w:tc>
          <w:tcPr>
            <w:tcW w:w="0" w:type="auto"/>
            <w:vAlign w:val="center"/>
            <w:hideMark/>
          </w:tcPr>
          <w:p w14:paraId="7859D305" w14:textId="77777777" w:rsidR="00BC0207" w:rsidRPr="00BC0207" w:rsidRDefault="00BC0207" w:rsidP="00DC75E8">
            <w:pPr>
              <w:jc w:val="center"/>
              <w:rPr>
                <w:rFonts w:eastAsia="Times New Roman"/>
                <w:b/>
                <w:bCs/>
                <w:sz w:val="24"/>
                <w:szCs w:val="24"/>
                <w:lang w:eastAsia="ru-RU"/>
              </w:rPr>
            </w:pPr>
            <w:r w:rsidRPr="00BC0207">
              <w:rPr>
                <w:rFonts w:eastAsia="Times New Roman"/>
                <w:b/>
                <w:bCs/>
                <w:sz w:val="24"/>
                <w:szCs w:val="24"/>
                <w:lang w:eastAsia="ru-RU"/>
              </w:rPr>
              <w:t>Xonalar soni</w:t>
            </w:r>
          </w:p>
        </w:tc>
        <w:tc>
          <w:tcPr>
            <w:tcW w:w="0" w:type="auto"/>
            <w:vAlign w:val="center"/>
            <w:hideMark/>
          </w:tcPr>
          <w:p w14:paraId="29015ACF" w14:textId="77777777" w:rsidR="00BC0207" w:rsidRPr="00BC0207" w:rsidRDefault="00BC0207" w:rsidP="00DC75E8">
            <w:pPr>
              <w:jc w:val="center"/>
              <w:rPr>
                <w:rFonts w:eastAsia="Times New Roman"/>
                <w:b/>
                <w:bCs/>
                <w:sz w:val="24"/>
                <w:szCs w:val="24"/>
                <w:lang w:eastAsia="ru-RU"/>
              </w:rPr>
            </w:pPr>
            <w:r w:rsidRPr="00BC0207">
              <w:rPr>
                <w:rFonts w:eastAsia="Times New Roman"/>
                <w:b/>
                <w:bCs/>
                <w:sz w:val="24"/>
                <w:szCs w:val="24"/>
                <w:lang w:eastAsia="ru-RU"/>
              </w:rPr>
              <w:t>Narxi (ming $)</w:t>
            </w:r>
          </w:p>
        </w:tc>
      </w:tr>
      <w:tr w:rsidR="00BC0207" w:rsidRPr="00BC0207" w14:paraId="0C9966E3" w14:textId="77777777" w:rsidTr="00DC75E8">
        <w:trPr>
          <w:trHeight w:val="319"/>
          <w:jc w:val="center"/>
        </w:trPr>
        <w:tc>
          <w:tcPr>
            <w:tcW w:w="0" w:type="auto"/>
            <w:vAlign w:val="center"/>
            <w:hideMark/>
          </w:tcPr>
          <w:p w14:paraId="4FE2B49F" w14:textId="77777777" w:rsidR="00BC0207" w:rsidRPr="00BC0207" w:rsidRDefault="00BC0207" w:rsidP="00DC75E8">
            <w:pPr>
              <w:jc w:val="center"/>
              <w:rPr>
                <w:rFonts w:eastAsia="Times New Roman"/>
                <w:sz w:val="24"/>
                <w:szCs w:val="24"/>
                <w:lang w:eastAsia="ru-RU"/>
              </w:rPr>
            </w:pPr>
            <w:r w:rsidRPr="00BC0207">
              <w:rPr>
                <w:rFonts w:eastAsia="Times New Roman"/>
                <w:sz w:val="24"/>
                <w:szCs w:val="24"/>
                <w:lang w:eastAsia="ru-RU"/>
              </w:rPr>
              <w:t>50</w:t>
            </w:r>
          </w:p>
        </w:tc>
        <w:tc>
          <w:tcPr>
            <w:tcW w:w="0" w:type="auto"/>
            <w:vAlign w:val="center"/>
            <w:hideMark/>
          </w:tcPr>
          <w:p w14:paraId="473815A6" w14:textId="77777777" w:rsidR="00BC0207" w:rsidRPr="00BC0207" w:rsidRDefault="00BC0207" w:rsidP="00DC75E8">
            <w:pPr>
              <w:jc w:val="center"/>
              <w:rPr>
                <w:rFonts w:eastAsia="Times New Roman"/>
                <w:sz w:val="24"/>
                <w:szCs w:val="24"/>
                <w:lang w:eastAsia="ru-RU"/>
              </w:rPr>
            </w:pPr>
            <w:r w:rsidRPr="00BC0207">
              <w:rPr>
                <w:rFonts w:eastAsia="Times New Roman"/>
                <w:sz w:val="24"/>
                <w:szCs w:val="24"/>
                <w:lang w:eastAsia="ru-RU"/>
              </w:rPr>
              <w:t>2</w:t>
            </w:r>
          </w:p>
        </w:tc>
        <w:tc>
          <w:tcPr>
            <w:tcW w:w="0" w:type="auto"/>
            <w:vAlign w:val="center"/>
            <w:hideMark/>
          </w:tcPr>
          <w:p w14:paraId="4DA34BA2" w14:textId="77777777" w:rsidR="00BC0207" w:rsidRPr="00BC0207" w:rsidRDefault="00BC0207" w:rsidP="00DC75E8">
            <w:pPr>
              <w:jc w:val="center"/>
              <w:rPr>
                <w:rFonts w:eastAsia="Times New Roman"/>
                <w:sz w:val="24"/>
                <w:szCs w:val="24"/>
                <w:lang w:eastAsia="ru-RU"/>
              </w:rPr>
            </w:pPr>
            <w:r w:rsidRPr="00BC0207">
              <w:rPr>
                <w:rFonts w:eastAsia="Times New Roman"/>
                <w:sz w:val="24"/>
                <w:szCs w:val="24"/>
                <w:lang w:eastAsia="ru-RU"/>
              </w:rPr>
              <w:t>40</w:t>
            </w:r>
          </w:p>
        </w:tc>
      </w:tr>
      <w:tr w:rsidR="00BC0207" w:rsidRPr="00BC0207" w14:paraId="01FF4880" w14:textId="77777777" w:rsidTr="00DC75E8">
        <w:trPr>
          <w:trHeight w:val="304"/>
          <w:jc w:val="center"/>
        </w:trPr>
        <w:tc>
          <w:tcPr>
            <w:tcW w:w="0" w:type="auto"/>
            <w:vAlign w:val="center"/>
            <w:hideMark/>
          </w:tcPr>
          <w:p w14:paraId="740CCE8E" w14:textId="77777777" w:rsidR="00BC0207" w:rsidRPr="00BC0207" w:rsidRDefault="00BC0207" w:rsidP="00DC75E8">
            <w:pPr>
              <w:jc w:val="center"/>
              <w:rPr>
                <w:rFonts w:eastAsia="Times New Roman"/>
                <w:sz w:val="24"/>
                <w:szCs w:val="24"/>
                <w:lang w:eastAsia="ru-RU"/>
              </w:rPr>
            </w:pPr>
            <w:r w:rsidRPr="00BC0207">
              <w:rPr>
                <w:rFonts w:eastAsia="Times New Roman"/>
                <w:sz w:val="24"/>
                <w:szCs w:val="24"/>
                <w:lang w:eastAsia="ru-RU"/>
              </w:rPr>
              <w:t>70</w:t>
            </w:r>
          </w:p>
        </w:tc>
        <w:tc>
          <w:tcPr>
            <w:tcW w:w="0" w:type="auto"/>
            <w:vAlign w:val="center"/>
            <w:hideMark/>
          </w:tcPr>
          <w:p w14:paraId="2A5D115A" w14:textId="77777777" w:rsidR="00BC0207" w:rsidRPr="00BC0207" w:rsidRDefault="00BC0207" w:rsidP="00DC75E8">
            <w:pPr>
              <w:jc w:val="center"/>
              <w:rPr>
                <w:rFonts w:eastAsia="Times New Roman"/>
                <w:sz w:val="24"/>
                <w:szCs w:val="24"/>
                <w:lang w:eastAsia="ru-RU"/>
              </w:rPr>
            </w:pPr>
            <w:r w:rsidRPr="00BC0207">
              <w:rPr>
                <w:rFonts w:eastAsia="Times New Roman"/>
                <w:sz w:val="24"/>
                <w:szCs w:val="24"/>
                <w:lang w:eastAsia="ru-RU"/>
              </w:rPr>
              <w:t>3</w:t>
            </w:r>
          </w:p>
        </w:tc>
        <w:tc>
          <w:tcPr>
            <w:tcW w:w="0" w:type="auto"/>
            <w:vAlign w:val="center"/>
            <w:hideMark/>
          </w:tcPr>
          <w:p w14:paraId="4F6F7599" w14:textId="77777777" w:rsidR="00BC0207" w:rsidRPr="00BC0207" w:rsidRDefault="00BC0207" w:rsidP="00DC75E8">
            <w:pPr>
              <w:jc w:val="center"/>
              <w:rPr>
                <w:rFonts w:eastAsia="Times New Roman"/>
                <w:sz w:val="24"/>
                <w:szCs w:val="24"/>
                <w:lang w:eastAsia="ru-RU"/>
              </w:rPr>
            </w:pPr>
            <w:r w:rsidRPr="00BC0207">
              <w:rPr>
                <w:rFonts w:eastAsia="Times New Roman"/>
                <w:sz w:val="24"/>
                <w:szCs w:val="24"/>
                <w:lang w:eastAsia="ru-RU"/>
              </w:rPr>
              <w:t>55</w:t>
            </w:r>
          </w:p>
        </w:tc>
      </w:tr>
      <w:tr w:rsidR="00BC0207" w:rsidRPr="00BC0207" w14:paraId="65753289" w14:textId="77777777" w:rsidTr="00DC75E8">
        <w:trPr>
          <w:trHeight w:val="319"/>
          <w:jc w:val="center"/>
        </w:trPr>
        <w:tc>
          <w:tcPr>
            <w:tcW w:w="0" w:type="auto"/>
            <w:vAlign w:val="center"/>
            <w:hideMark/>
          </w:tcPr>
          <w:p w14:paraId="398D08C7" w14:textId="77777777" w:rsidR="00BC0207" w:rsidRPr="00BC0207" w:rsidRDefault="00BC0207" w:rsidP="00DC75E8">
            <w:pPr>
              <w:jc w:val="center"/>
              <w:rPr>
                <w:rFonts w:eastAsia="Times New Roman"/>
                <w:sz w:val="24"/>
                <w:szCs w:val="24"/>
                <w:lang w:eastAsia="ru-RU"/>
              </w:rPr>
            </w:pPr>
            <w:r w:rsidRPr="00BC0207">
              <w:rPr>
                <w:rFonts w:eastAsia="Times New Roman"/>
                <w:sz w:val="24"/>
                <w:szCs w:val="24"/>
                <w:lang w:eastAsia="ru-RU"/>
              </w:rPr>
              <w:t>100</w:t>
            </w:r>
          </w:p>
        </w:tc>
        <w:tc>
          <w:tcPr>
            <w:tcW w:w="0" w:type="auto"/>
            <w:vAlign w:val="center"/>
            <w:hideMark/>
          </w:tcPr>
          <w:p w14:paraId="72968F90" w14:textId="77777777" w:rsidR="00BC0207" w:rsidRPr="00BC0207" w:rsidRDefault="00BC0207" w:rsidP="00DC75E8">
            <w:pPr>
              <w:jc w:val="center"/>
              <w:rPr>
                <w:rFonts w:eastAsia="Times New Roman"/>
                <w:sz w:val="24"/>
                <w:szCs w:val="24"/>
                <w:lang w:eastAsia="ru-RU"/>
              </w:rPr>
            </w:pPr>
            <w:r w:rsidRPr="00BC0207">
              <w:rPr>
                <w:rFonts w:eastAsia="Times New Roman"/>
                <w:sz w:val="24"/>
                <w:szCs w:val="24"/>
                <w:lang w:eastAsia="ru-RU"/>
              </w:rPr>
              <w:t>4</w:t>
            </w:r>
          </w:p>
        </w:tc>
        <w:tc>
          <w:tcPr>
            <w:tcW w:w="0" w:type="auto"/>
            <w:vAlign w:val="center"/>
            <w:hideMark/>
          </w:tcPr>
          <w:p w14:paraId="150E6CEB" w14:textId="77777777" w:rsidR="00BC0207" w:rsidRPr="00BC0207" w:rsidRDefault="00BC0207" w:rsidP="00DC75E8">
            <w:pPr>
              <w:jc w:val="center"/>
              <w:rPr>
                <w:rFonts w:eastAsia="Times New Roman"/>
                <w:sz w:val="24"/>
                <w:szCs w:val="24"/>
                <w:lang w:eastAsia="ru-RU"/>
              </w:rPr>
            </w:pPr>
            <w:r w:rsidRPr="00BC0207">
              <w:rPr>
                <w:rFonts w:eastAsia="Times New Roman"/>
                <w:sz w:val="24"/>
                <w:szCs w:val="24"/>
                <w:lang w:eastAsia="ru-RU"/>
              </w:rPr>
              <w:t>80</w:t>
            </w:r>
          </w:p>
        </w:tc>
      </w:tr>
    </w:tbl>
    <w:p w14:paraId="5C209054" w14:textId="77777777" w:rsidR="00BC0207" w:rsidRPr="00BC0207" w:rsidRDefault="00BC0207" w:rsidP="00BC0207">
      <w:pPr>
        <w:spacing w:before="100" w:beforeAutospacing="1" w:after="100" w:afterAutospacing="1" w:line="240" w:lineRule="auto"/>
        <w:rPr>
          <w:rFonts w:eastAsia="Times New Roman"/>
          <w:sz w:val="24"/>
          <w:szCs w:val="24"/>
          <w:lang w:val="en-US" w:eastAsia="ru-RU"/>
        </w:rPr>
      </w:pPr>
      <w:r w:rsidRPr="00BC0207">
        <w:rPr>
          <w:rFonts w:eastAsia="Times New Roman"/>
          <w:sz w:val="24"/>
          <w:szCs w:val="24"/>
          <w:lang w:val="en-US" w:eastAsia="ru-RU"/>
        </w:rPr>
        <w:t>Endi siz kompyuterga shunday savol berasiz:</w:t>
      </w:r>
    </w:p>
    <w:p w14:paraId="684DC932" w14:textId="77777777" w:rsidR="00BC0207" w:rsidRPr="00BC0207" w:rsidRDefault="00BC0207" w:rsidP="00BC0207">
      <w:pPr>
        <w:spacing w:beforeAutospacing="1" w:after="100" w:afterAutospacing="1" w:line="240" w:lineRule="auto"/>
        <w:rPr>
          <w:rFonts w:eastAsia="Times New Roman"/>
          <w:sz w:val="24"/>
          <w:szCs w:val="24"/>
          <w:lang w:val="en-US" w:eastAsia="ru-RU"/>
        </w:rPr>
      </w:pPr>
      <w:r w:rsidRPr="00BC0207">
        <w:rPr>
          <w:rFonts w:eastAsia="Times New Roman"/>
          <w:sz w:val="24"/>
          <w:szCs w:val="24"/>
          <w:lang w:val="en-US" w:eastAsia="ru-RU"/>
        </w:rPr>
        <w:t>“90 m² va 3 xonali uy taxminan qancha turadi?”</w:t>
      </w:r>
    </w:p>
    <w:p w14:paraId="0B2C6579" w14:textId="34A4D107" w:rsidR="00BC0207" w:rsidRPr="00BC0207" w:rsidRDefault="00BC0207" w:rsidP="00BC0207">
      <w:pPr>
        <w:spacing w:before="100" w:beforeAutospacing="1" w:after="100" w:afterAutospacing="1" w:line="240" w:lineRule="auto"/>
        <w:rPr>
          <w:rFonts w:eastAsia="Times New Roman"/>
          <w:sz w:val="24"/>
          <w:szCs w:val="24"/>
          <w:lang w:val="en-US" w:eastAsia="ru-RU"/>
        </w:rPr>
      </w:pPr>
      <w:r w:rsidRPr="00BC0207">
        <w:rPr>
          <w:rFonts w:eastAsia="Times New Roman"/>
          <w:sz w:val="24"/>
          <w:szCs w:val="24"/>
          <w:lang w:val="en-US" w:eastAsia="ru-RU"/>
        </w:rPr>
        <w:t xml:space="preserve">Kompyuter bu jadvaldagi </w:t>
      </w:r>
      <w:r w:rsidRPr="00BC0207">
        <w:rPr>
          <w:rFonts w:eastAsia="Times New Roman"/>
          <w:b/>
          <w:bCs/>
          <w:sz w:val="24"/>
          <w:szCs w:val="24"/>
          <w:lang w:val="en-US" w:eastAsia="ru-RU"/>
        </w:rPr>
        <w:t>bog‘liqlikni o‘rganadi</w:t>
      </w:r>
      <w:r w:rsidRPr="00BC0207">
        <w:rPr>
          <w:rFonts w:eastAsia="Times New Roman"/>
          <w:sz w:val="24"/>
          <w:szCs w:val="24"/>
          <w:lang w:val="en-US" w:eastAsia="ru-RU"/>
        </w:rPr>
        <w:t xml:space="preserve"> va </w:t>
      </w:r>
      <w:r w:rsidRPr="00BC0207">
        <w:rPr>
          <w:rFonts w:eastAsia="Times New Roman"/>
          <w:b/>
          <w:bCs/>
          <w:sz w:val="24"/>
          <w:szCs w:val="24"/>
          <w:lang w:val="en-US" w:eastAsia="ru-RU"/>
        </w:rPr>
        <w:t>taxminiy javob</w:t>
      </w:r>
      <w:r w:rsidRPr="00BC0207">
        <w:rPr>
          <w:rFonts w:eastAsia="Times New Roman"/>
          <w:sz w:val="24"/>
          <w:szCs w:val="24"/>
          <w:lang w:val="en-US" w:eastAsia="ru-RU"/>
        </w:rPr>
        <w:t xml:space="preserve"> beradi:</w:t>
      </w:r>
      <w:r w:rsidRPr="00BC0207">
        <w:rPr>
          <w:rFonts w:eastAsia="Times New Roman"/>
          <w:sz w:val="24"/>
          <w:szCs w:val="24"/>
          <w:lang w:val="en-US" w:eastAsia="ru-RU"/>
        </w:rPr>
        <w:br/>
        <w:t>“Taxminan 70 ming dollar”.</w:t>
      </w:r>
    </w:p>
    <w:p w14:paraId="413D926C" w14:textId="77777777" w:rsidR="00BC0207" w:rsidRPr="00BC0207" w:rsidRDefault="00BC0207" w:rsidP="00BC0207">
      <w:pPr>
        <w:spacing w:before="100" w:beforeAutospacing="1" w:after="100" w:afterAutospacing="1" w:line="240" w:lineRule="auto"/>
        <w:rPr>
          <w:rFonts w:eastAsia="Times New Roman"/>
          <w:sz w:val="24"/>
          <w:szCs w:val="24"/>
          <w:lang w:val="en-US" w:eastAsia="ru-RU"/>
        </w:rPr>
      </w:pPr>
      <w:r w:rsidRPr="00BC0207">
        <w:rPr>
          <w:rFonts w:eastAsia="Times New Roman"/>
          <w:sz w:val="24"/>
          <w:szCs w:val="24"/>
          <w:lang w:val="en-US" w:eastAsia="ru-RU"/>
        </w:rPr>
        <w:t xml:space="preserve">Bu — </w:t>
      </w:r>
      <w:r w:rsidRPr="00BC0207">
        <w:rPr>
          <w:rFonts w:eastAsia="Times New Roman"/>
          <w:b/>
          <w:bCs/>
          <w:sz w:val="24"/>
          <w:szCs w:val="24"/>
          <w:lang w:val="en-US" w:eastAsia="ru-RU"/>
        </w:rPr>
        <w:t>mashinali o‘qitish</w:t>
      </w:r>
      <w:r w:rsidRPr="00BC0207">
        <w:rPr>
          <w:rFonts w:eastAsia="Times New Roman"/>
          <w:sz w:val="24"/>
          <w:szCs w:val="24"/>
          <w:lang w:val="en-US" w:eastAsia="ru-RU"/>
        </w:rPr>
        <w:t>ning eng sodda amaliy ko‘rinishidir.</w:t>
      </w:r>
    </w:p>
    <w:p w14:paraId="5F363B88" w14:textId="30086F2F" w:rsidR="00BC0207" w:rsidRPr="00BC0207" w:rsidRDefault="00BC0207" w:rsidP="00BC0207">
      <w:pPr>
        <w:spacing w:before="100" w:beforeAutospacing="1" w:after="100" w:afterAutospacing="1" w:line="240" w:lineRule="auto"/>
        <w:outlineLvl w:val="2"/>
        <w:rPr>
          <w:rFonts w:eastAsia="Times New Roman"/>
          <w:b/>
          <w:bCs/>
          <w:sz w:val="27"/>
          <w:szCs w:val="27"/>
          <w:lang w:val="en-US" w:eastAsia="ru-RU"/>
        </w:rPr>
      </w:pPr>
      <w:r w:rsidRPr="00BC0207">
        <w:rPr>
          <w:rFonts w:eastAsia="Times New Roman"/>
          <w:b/>
          <w:bCs/>
          <w:sz w:val="27"/>
          <w:szCs w:val="27"/>
          <w:lang w:val="en-US" w:eastAsia="ru-RU"/>
        </w:rPr>
        <w:t>Mashinali o‘qitishning asosiy g‘oyasi</w:t>
      </w:r>
    </w:p>
    <w:p w14:paraId="3E96B449" w14:textId="77777777" w:rsidR="00BC0207" w:rsidRPr="00BC0207" w:rsidRDefault="00BC0207" w:rsidP="00BC0207">
      <w:pPr>
        <w:spacing w:beforeAutospacing="1" w:after="100" w:afterAutospacing="1" w:line="240" w:lineRule="auto"/>
        <w:rPr>
          <w:rFonts w:eastAsia="Times New Roman"/>
          <w:sz w:val="24"/>
          <w:szCs w:val="24"/>
          <w:lang w:val="en-US" w:eastAsia="ru-RU"/>
        </w:rPr>
      </w:pPr>
      <w:r w:rsidRPr="00BC0207">
        <w:rPr>
          <w:rFonts w:eastAsia="Times New Roman"/>
          <w:sz w:val="24"/>
          <w:szCs w:val="24"/>
          <w:lang w:val="en-US" w:eastAsia="ru-RU"/>
        </w:rPr>
        <w:t xml:space="preserve">Kompyuter </w:t>
      </w:r>
      <w:r w:rsidRPr="00BC0207">
        <w:rPr>
          <w:rFonts w:eastAsia="Times New Roman"/>
          <w:b/>
          <w:bCs/>
          <w:sz w:val="24"/>
          <w:szCs w:val="24"/>
          <w:lang w:val="en-US" w:eastAsia="ru-RU"/>
        </w:rPr>
        <w:t>ma’lumotlardan o‘rganadi</w:t>
      </w:r>
      <w:r w:rsidRPr="00BC0207">
        <w:rPr>
          <w:rFonts w:eastAsia="Times New Roman"/>
          <w:sz w:val="24"/>
          <w:szCs w:val="24"/>
          <w:lang w:val="en-US" w:eastAsia="ru-RU"/>
        </w:rPr>
        <w:t xml:space="preserve">, so‘ngra </w:t>
      </w:r>
      <w:r w:rsidRPr="00BC0207">
        <w:rPr>
          <w:rFonts w:eastAsia="Times New Roman"/>
          <w:b/>
          <w:bCs/>
          <w:sz w:val="24"/>
          <w:szCs w:val="24"/>
          <w:lang w:val="en-US" w:eastAsia="ru-RU"/>
        </w:rPr>
        <w:t>yangi ma’lumotlar bo‘yicha taxmin qiladi</w:t>
      </w:r>
      <w:r w:rsidRPr="00BC0207">
        <w:rPr>
          <w:rFonts w:eastAsia="Times New Roman"/>
          <w:sz w:val="24"/>
          <w:szCs w:val="24"/>
          <w:lang w:val="en-US" w:eastAsia="ru-RU"/>
        </w:rPr>
        <w:t>.</w:t>
      </w:r>
    </w:p>
    <w:p w14:paraId="368F333B" w14:textId="77777777" w:rsidR="00BC0207" w:rsidRPr="00BC0207" w:rsidRDefault="00BC0207" w:rsidP="00BC0207">
      <w:pPr>
        <w:spacing w:before="100" w:beforeAutospacing="1" w:after="100" w:afterAutospacing="1" w:line="240" w:lineRule="auto"/>
        <w:rPr>
          <w:rFonts w:eastAsia="Times New Roman"/>
          <w:sz w:val="24"/>
          <w:szCs w:val="24"/>
          <w:lang w:val="en-US" w:eastAsia="ru-RU"/>
        </w:rPr>
      </w:pPr>
      <w:r w:rsidRPr="00BC0207">
        <w:rPr>
          <w:rFonts w:eastAsia="Times New Roman"/>
          <w:sz w:val="24"/>
          <w:szCs w:val="24"/>
          <w:lang w:val="en-US" w:eastAsia="ru-RU"/>
        </w:rPr>
        <w:t>Bu jarayon uchta bosqichdan iborat:</w:t>
      </w:r>
    </w:p>
    <w:p w14:paraId="2EAD28B0" w14:textId="77777777" w:rsidR="00BC0207" w:rsidRPr="00BC0207" w:rsidRDefault="00BC0207" w:rsidP="00BC0207">
      <w:pPr>
        <w:numPr>
          <w:ilvl w:val="0"/>
          <w:numId w:val="1"/>
        </w:numPr>
        <w:spacing w:before="100" w:beforeAutospacing="1" w:after="100" w:afterAutospacing="1" w:line="240" w:lineRule="auto"/>
        <w:rPr>
          <w:rFonts w:eastAsia="Times New Roman"/>
          <w:sz w:val="24"/>
          <w:szCs w:val="24"/>
          <w:lang w:val="en-US" w:eastAsia="ru-RU"/>
        </w:rPr>
      </w:pPr>
      <w:r w:rsidRPr="00BC0207">
        <w:rPr>
          <w:rFonts w:eastAsia="Times New Roman"/>
          <w:b/>
          <w:bCs/>
          <w:sz w:val="24"/>
          <w:szCs w:val="24"/>
          <w:lang w:val="en-US" w:eastAsia="ru-RU"/>
        </w:rPr>
        <w:t>Ma’lumot to‘plash</w:t>
      </w:r>
      <w:r w:rsidRPr="00BC0207">
        <w:rPr>
          <w:rFonts w:eastAsia="Times New Roman"/>
          <w:sz w:val="24"/>
          <w:szCs w:val="24"/>
          <w:lang w:val="en-US" w:eastAsia="ru-RU"/>
        </w:rPr>
        <w:t xml:space="preserve"> (data collection)</w:t>
      </w:r>
      <w:r w:rsidRPr="00BC0207">
        <w:rPr>
          <w:rFonts w:eastAsia="Times New Roman"/>
          <w:sz w:val="24"/>
          <w:szCs w:val="24"/>
          <w:lang w:val="en-US" w:eastAsia="ru-RU"/>
        </w:rPr>
        <w:br/>
        <w:t>– Masalan: uy narxlari, ob-havo, fotosuratlar, ovoz yozuvlari va boshqalar.</w:t>
      </w:r>
    </w:p>
    <w:p w14:paraId="43FEC200" w14:textId="77777777" w:rsidR="00BC0207" w:rsidRPr="00BC0207" w:rsidRDefault="00BC0207" w:rsidP="00BC0207">
      <w:pPr>
        <w:numPr>
          <w:ilvl w:val="0"/>
          <w:numId w:val="1"/>
        </w:numPr>
        <w:spacing w:before="100" w:beforeAutospacing="1" w:after="100" w:afterAutospacing="1" w:line="240" w:lineRule="auto"/>
        <w:rPr>
          <w:rFonts w:eastAsia="Times New Roman"/>
          <w:sz w:val="24"/>
          <w:szCs w:val="24"/>
          <w:lang w:val="en-US" w:eastAsia="ru-RU"/>
        </w:rPr>
      </w:pPr>
      <w:r w:rsidRPr="00BC0207">
        <w:rPr>
          <w:rFonts w:eastAsia="Times New Roman"/>
          <w:b/>
          <w:bCs/>
          <w:sz w:val="24"/>
          <w:szCs w:val="24"/>
          <w:lang w:val="en-US" w:eastAsia="ru-RU"/>
        </w:rPr>
        <w:t>Modelni o‘qitish (training)</w:t>
      </w:r>
      <w:r w:rsidRPr="00BC0207">
        <w:rPr>
          <w:rFonts w:eastAsia="Times New Roman"/>
          <w:sz w:val="24"/>
          <w:szCs w:val="24"/>
          <w:lang w:val="en-US" w:eastAsia="ru-RU"/>
        </w:rPr>
        <w:br/>
        <w:t>– Kompyuter ma’lumotlardagi qonuniyatlarni o‘rganadi.</w:t>
      </w:r>
    </w:p>
    <w:p w14:paraId="1F656094" w14:textId="77777777" w:rsidR="00BC0207" w:rsidRPr="00BC0207" w:rsidRDefault="00BC0207" w:rsidP="00BC0207">
      <w:pPr>
        <w:numPr>
          <w:ilvl w:val="0"/>
          <w:numId w:val="1"/>
        </w:numPr>
        <w:spacing w:before="100" w:beforeAutospacing="1" w:after="100" w:afterAutospacing="1" w:line="240" w:lineRule="auto"/>
        <w:rPr>
          <w:rFonts w:eastAsia="Times New Roman"/>
          <w:sz w:val="24"/>
          <w:szCs w:val="24"/>
          <w:lang w:val="en-US" w:eastAsia="ru-RU"/>
        </w:rPr>
      </w:pPr>
      <w:r w:rsidRPr="00BC0207">
        <w:rPr>
          <w:rFonts w:eastAsia="Times New Roman"/>
          <w:b/>
          <w:bCs/>
          <w:sz w:val="24"/>
          <w:szCs w:val="24"/>
          <w:lang w:val="en-US" w:eastAsia="ru-RU"/>
        </w:rPr>
        <w:t>Modelni sinash (testing)</w:t>
      </w:r>
      <w:r w:rsidRPr="00BC0207">
        <w:rPr>
          <w:rFonts w:eastAsia="Times New Roman"/>
          <w:sz w:val="24"/>
          <w:szCs w:val="24"/>
          <w:lang w:val="en-US" w:eastAsia="ru-RU"/>
        </w:rPr>
        <w:br/>
        <w:t>– Yangi ma’lumotda model to‘g‘ri ishlayaptimi, tekshiriladi.</w:t>
      </w:r>
    </w:p>
    <w:p w14:paraId="46746D18" w14:textId="71F7AC50" w:rsidR="00BC0207" w:rsidRPr="00BC0207" w:rsidRDefault="00BC0207" w:rsidP="00BC0207">
      <w:pPr>
        <w:spacing w:before="100" w:beforeAutospacing="1" w:after="100" w:afterAutospacing="1" w:line="240" w:lineRule="auto"/>
        <w:outlineLvl w:val="2"/>
        <w:rPr>
          <w:rFonts w:eastAsia="Times New Roman"/>
          <w:b/>
          <w:bCs/>
          <w:sz w:val="27"/>
          <w:szCs w:val="27"/>
          <w:lang w:val="en-US" w:eastAsia="ru-RU"/>
        </w:rPr>
      </w:pPr>
      <w:r w:rsidRPr="00BC0207">
        <w:rPr>
          <w:rFonts w:eastAsia="Times New Roman"/>
          <w:b/>
          <w:bCs/>
          <w:sz w:val="27"/>
          <w:szCs w:val="27"/>
          <w:lang w:val="en-US" w:eastAsia="ru-RU"/>
        </w:rPr>
        <w:t>Asosiy turlari</w:t>
      </w:r>
    </w:p>
    <w:p w14:paraId="7B8A1944" w14:textId="77777777" w:rsidR="00BC0207" w:rsidRPr="00BC0207" w:rsidRDefault="00BC0207" w:rsidP="00BC0207">
      <w:pPr>
        <w:spacing w:before="100" w:beforeAutospacing="1" w:after="100" w:afterAutospacing="1" w:line="240" w:lineRule="auto"/>
        <w:rPr>
          <w:rFonts w:eastAsia="Times New Roman"/>
          <w:sz w:val="24"/>
          <w:szCs w:val="24"/>
          <w:lang w:val="en-US" w:eastAsia="ru-RU"/>
        </w:rPr>
      </w:pPr>
      <w:r w:rsidRPr="00BC0207">
        <w:rPr>
          <w:rFonts w:eastAsia="Times New Roman"/>
          <w:sz w:val="24"/>
          <w:szCs w:val="24"/>
          <w:lang w:val="en-US" w:eastAsia="ru-RU"/>
        </w:rPr>
        <w:t>Mashinali o‘qitish uch turga bo‘linadi:</w:t>
      </w:r>
    </w:p>
    <w:tbl>
      <w:tblPr>
        <w:tblStyle w:val="a5"/>
        <w:tblW w:w="0" w:type="auto"/>
        <w:tblLook w:val="04A0" w:firstRow="1" w:lastRow="0" w:firstColumn="1" w:lastColumn="0" w:noHBand="0" w:noVBand="1"/>
      </w:tblPr>
      <w:tblGrid>
        <w:gridCol w:w="3067"/>
        <w:gridCol w:w="3943"/>
        <w:gridCol w:w="2618"/>
      </w:tblGrid>
      <w:tr w:rsidR="00BC0207" w:rsidRPr="00BC0207" w14:paraId="535185CE" w14:textId="77777777" w:rsidTr="00655060">
        <w:tc>
          <w:tcPr>
            <w:tcW w:w="0" w:type="auto"/>
            <w:hideMark/>
          </w:tcPr>
          <w:p w14:paraId="7BF846F3" w14:textId="77777777" w:rsidR="00BC0207" w:rsidRPr="00BC0207" w:rsidRDefault="00BC0207" w:rsidP="00BC0207">
            <w:pPr>
              <w:jc w:val="center"/>
              <w:rPr>
                <w:rFonts w:eastAsia="Times New Roman"/>
                <w:b/>
                <w:bCs/>
                <w:sz w:val="24"/>
                <w:szCs w:val="24"/>
                <w:lang w:eastAsia="ru-RU"/>
              </w:rPr>
            </w:pPr>
            <w:r w:rsidRPr="00BC0207">
              <w:rPr>
                <w:rFonts w:eastAsia="Times New Roman"/>
                <w:b/>
                <w:bCs/>
                <w:sz w:val="24"/>
                <w:szCs w:val="24"/>
                <w:lang w:eastAsia="ru-RU"/>
              </w:rPr>
              <w:t>Turi</w:t>
            </w:r>
          </w:p>
        </w:tc>
        <w:tc>
          <w:tcPr>
            <w:tcW w:w="0" w:type="auto"/>
            <w:hideMark/>
          </w:tcPr>
          <w:p w14:paraId="7EC6E537" w14:textId="77777777" w:rsidR="00BC0207" w:rsidRPr="00BC0207" w:rsidRDefault="00BC0207" w:rsidP="00BC0207">
            <w:pPr>
              <w:jc w:val="center"/>
              <w:rPr>
                <w:rFonts w:eastAsia="Times New Roman"/>
                <w:b/>
                <w:bCs/>
                <w:sz w:val="24"/>
                <w:szCs w:val="24"/>
                <w:lang w:eastAsia="ru-RU"/>
              </w:rPr>
            </w:pPr>
            <w:r w:rsidRPr="00BC0207">
              <w:rPr>
                <w:rFonts w:eastAsia="Times New Roman"/>
                <w:b/>
                <w:bCs/>
                <w:sz w:val="24"/>
                <w:szCs w:val="24"/>
                <w:lang w:eastAsia="ru-RU"/>
              </w:rPr>
              <w:t>Tavsifi</w:t>
            </w:r>
          </w:p>
        </w:tc>
        <w:tc>
          <w:tcPr>
            <w:tcW w:w="0" w:type="auto"/>
            <w:hideMark/>
          </w:tcPr>
          <w:p w14:paraId="2F546272" w14:textId="77777777" w:rsidR="00BC0207" w:rsidRPr="00BC0207" w:rsidRDefault="00BC0207" w:rsidP="00BC0207">
            <w:pPr>
              <w:jc w:val="center"/>
              <w:rPr>
                <w:rFonts w:eastAsia="Times New Roman"/>
                <w:b/>
                <w:bCs/>
                <w:sz w:val="24"/>
                <w:szCs w:val="24"/>
                <w:lang w:eastAsia="ru-RU"/>
              </w:rPr>
            </w:pPr>
            <w:r w:rsidRPr="00BC0207">
              <w:rPr>
                <w:rFonts w:eastAsia="Times New Roman"/>
                <w:b/>
                <w:bCs/>
                <w:sz w:val="24"/>
                <w:szCs w:val="24"/>
                <w:lang w:eastAsia="ru-RU"/>
              </w:rPr>
              <w:t>Oddiy misol</w:t>
            </w:r>
          </w:p>
        </w:tc>
      </w:tr>
      <w:tr w:rsidR="00BC0207" w:rsidRPr="00BC0207" w14:paraId="23DAB0AA" w14:textId="77777777" w:rsidTr="00655060">
        <w:tc>
          <w:tcPr>
            <w:tcW w:w="0" w:type="auto"/>
            <w:hideMark/>
          </w:tcPr>
          <w:p w14:paraId="79871A3B" w14:textId="77777777" w:rsidR="00BC0207" w:rsidRPr="00BC0207" w:rsidRDefault="00BC0207" w:rsidP="00BC0207">
            <w:pPr>
              <w:rPr>
                <w:rFonts w:eastAsia="Times New Roman"/>
                <w:sz w:val="24"/>
                <w:szCs w:val="24"/>
                <w:lang w:val="en-US" w:eastAsia="ru-RU"/>
              </w:rPr>
            </w:pPr>
            <w:r w:rsidRPr="00BC0207">
              <w:rPr>
                <w:rFonts w:eastAsia="Times New Roman"/>
                <w:b/>
                <w:bCs/>
                <w:sz w:val="24"/>
                <w:szCs w:val="24"/>
                <w:lang w:val="en-US" w:eastAsia="ru-RU"/>
              </w:rPr>
              <w:t>1. Nazoratli o‘qitish (Supervised Learning)</w:t>
            </w:r>
          </w:p>
        </w:tc>
        <w:tc>
          <w:tcPr>
            <w:tcW w:w="0" w:type="auto"/>
            <w:hideMark/>
          </w:tcPr>
          <w:p w14:paraId="4F0646F0" w14:textId="77777777" w:rsidR="00BC0207" w:rsidRPr="00BC0207" w:rsidRDefault="00BC0207" w:rsidP="00BC0207">
            <w:pPr>
              <w:rPr>
                <w:rFonts w:eastAsia="Times New Roman"/>
                <w:sz w:val="24"/>
                <w:szCs w:val="24"/>
                <w:lang w:val="en-US" w:eastAsia="ru-RU"/>
              </w:rPr>
            </w:pPr>
            <w:r w:rsidRPr="00BC0207">
              <w:rPr>
                <w:rFonts w:eastAsia="Times New Roman"/>
                <w:sz w:val="24"/>
                <w:szCs w:val="24"/>
                <w:lang w:val="en-US" w:eastAsia="ru-RU"/>
              </w:rPr>
              <w:t xml:space="preserve">Kompyuterga </w:t>
            </w:r>
            <w:r w:rsidRPr="00BC0207">
              <w:rPr>
                <w:rFonts w:eastAsia="Times New Roman"/>
                <w:b/>
                <w:bCs/>
                <w:sz w:val="24"/>
                <w:szCs w:val="24"/>
                <w:lang w:val="en-US" w:eastAsia="ru-RU"/>
              </w:rPr>
              <w:t>kirish (input)</w:t>
            </w:r>
            <w:r w:rsidRPr="00BC0207">
              <w:rPr>
                <w:rFonts w:eastAsia="Times New Roman"/>
                <w:sz w:val="24"/>
                <w:szCs w:val="24"/>
                <w:lang w:val="en-US" w:eastAsia="ru-RU"/>
              </w:rPr>
              <w:t xml:space="preserve"> va </w:t>
            </w:r>
            <w:r w:rsidRPr="00BC0207">
              <w:rPr>
                <w:rFonts w:eastAsia="Times New Roman"/>
                <w:b/>
                <w:bCs/>
                <w:sz w:val="24"/>
                <w:szCs w:val="24"/>
                <w:lang w:val="en-US" w:eastAsia="ru-RU"/>
              </w:rPr>
              <w:t>chiqish (output)</w:t>
            </w:r>
            <w:r w:rsidRPr="00BC0207">
              <w:rPr>
                <w:rFonts w:eastAsia="Times New Roman"/>
                <w:sz w:val="24"/>
                <w:szCs w:val="24"/>
                <w:lang w:val="en-US" w:eastAsia="ru-RU"/>
              </w:rPr>
              <w:t xml:space="preserve"> ma’lum bo‘ladi. U </w:t>
            </w:r>
            <w:r w:rsidRPr="00BC0207">
              <w:rPr>
                <w:rFonts w:eastAsia="Times New Roman"/>
                <w:sz w:val="24"/>
                <w:szCs w:val="24"/>
                <w:lang w:val="en-US" w:eastAsia="ru-RU"/>
              </w:rPr>
              <w:lastRenderedPageBreak/>
              <w:t>shular orasidagi bog‘liqlikni o‘rganadi.</w:t>
            </w:r>
          </w:p>
        </w:tc>
        <w:tc>
          <w:tcPr>
            <w:tcW w:w="0" w:type="auto"/>
            <w:hideMark/>
          </w:tcPr>
          <w:p w14:paraId="3EDC489E" w14:textId="77777777" w:rsidR="00BC0207" w:rsidRPr="00BC0207" w:rsidRDefault="00BC0207" w:rsidP="00BC0207">
            <w:pPr>
              <w:rPr>
                <w:rFonts w:eastAsia="Times New Roman"/>
                <w:sz w:val="24"/>
                <w:szCs w:val="24"/>
                <w:lang w:val="en-US" w:eastAsia="ru-RU"/>
              </w:rPr>
            </w:pPr>
            <w:r w:rsidRPr="00BC0207">
              <w:rPr>
                <w:rFonts w:eastAsia="Times New Roman"/>
                <w:sz w:val="24"/>
                <w:szCs w:val="24"/>
                <w:lang w:val="en-US" w:eastAsia="ru-RU"/>
              </w:rPr>
              <w:lastRenderedPageBreak/>
              <w:t xml:space="preserve">Uy narxini taxmin qilish, email’ni </w:t>
            </w:r>
            <w:r w:rsidRPr="00BC0207">
              <w:rPr>
                <w:rFonts w:eastAsia="Times New Roman"/>
                <w:sz w:val="24"/>
                <w:szCs w:val="24"/>
                <w:lang w:val="en-US" w:eastAsia="ru-RU"/>
              </w:rPr>
              <w:lastRenderedPageBreak/>
              <w:t>spam/spam emas deb ajratish</w:t>
            </w:r>
          </w:p>
        </w:tc>
      </w:tr>
      <w:tr w:rsidR="00BC0207" w:rsidRPr="00BC0207" w14:paraId="1E6EE683" w14:textId="77777777" w:rsidTr="00655060">
        <w:tc>
          <w:tcPr>
            <w:tcW w:w="0" w:type="auto"/>
            <w:hideMark/>
          </w:tcPr>
          <w:p w14:paraId="17B82661" w14:textId="77777777" w:rsidR="00BC0207" w:rsidRPr="00BC0207" w:rsidRDefault="00BC0207" w:rsidP="00BC0207">
            <w:pPr>
              <w:rPr>
                <w:rFonts w:eastAsia="Times New Roman"/>
                <w:sz w:val="24"/>
                <w:szCs w:val="24"/>
                <w:lang w:val="en-US" w:eastAsia="ru-RU"/>
              </w:rPr>
            </w:pPr>
            <w:r w:rsidRPr="00BC0207">
              <w:rPr>
                <w:rFonts w:eastAsia="Times New Roman"/>
                <w:b/>
                <w:bCs/>
                <w:sz w:val="24"/>
                <w:szCs w:val="24"/>
                <w:lang w:val="en-US" w:eastAsia="ru-RU"/>
              </w:rPr>
              <w:lastRenderedPageBreak/>
              <w:t>2. Nazoratsiz o‘qitish (Unsupervised Learning)</w:t>
            </w:r>
          </w:p>
        </w:tc>
        <w:tc>
          <w:tcPr>
            <w:tcW w:w="0" w:type="auto"/>
            <w:hideMark/>
          </w:tcPr>
          <w:p w14:paraId="0EA508B2" w14:textId="77777777" w:rsidR="00BC0207" w:rsidRPr="00BC0207" w:rsidRDefault="00BC0207" w:rsidP="00BC0207">
            <w:pPr>
              <w:rPr>
                <w:rFonts w:eastAsia="Times New Roman"/>
                <w:sz w:val="24"/>
                <w:szCs w:val="24"/>
                <w:lang w:val="en-US" w:eastAsia="ru-RU"/>
              </w:rPr>
            </w:pPr>
            <w:r w:rsidRPr="00BC0207">
              <w:rPr>
                <w:rFonts w:eastAsia="Times New Roman"/>
                <w:sz w:val="24"/>
                <w:szCs w:val="24"/>
                <w:lang w:val="en-US" w:eastAsia="ru-RU"/>
              </w:rPr>
              <w:t xml:space="preserve">Faqat </w:t>
            </w:r>
            <w:r w:rsidRPr="00BC0207">
              <w:rPr>
                <w:rFonts w:eastAsia="Times New Roman"/>
                <w:b/>
                <w:bCs/>
                <w:sz w:val="24"/>
                <w:szCs w:val="24"/>
                <w:lang w:val="en-US" w:eastAsia="ru-RU"/>
              </w:rPr>
              <w:t>kirish ma’lumotlari</w:t>
            </w:r>
            <w:r w:rsidRPr="00BC0207">
              <w:rPr>
                <w:rFonts w:eastAsia="Times New Roman"/>
                <w:sz w:val="24"/>
                <w:szCs w:val="24"/>
                <w:lang w:val="en-US" w:eastAsia="ru-RU"/>
              </w:rPr>
              <w:t xml:space="preserve"> beriladi, lekin natija yo‘q. Model </w:t>
            </w:r>
            <w:r w:rsidRPr="00BC0207">
              <w:rPr>
                <w:rFonts w:eastAsia="Times New Roman"/>
                <w:b/>
                <w:bCs/>
                <w:sz w:val="24"/>
                <w:szCs w:val="24"/>
                <w:lang w:val="en-US" w:eastAsia="ru-RU"/>
              </w:rPr>
              <w:t>guruhlash yoki yashirin tuzilmani</w:t>
            </w:r>
            <w:r w:rsidRPr="00BC0207">
              <w:rPr>
                <w:rFonts w:eastAsia="Times New Roman"/>
                <w:sz w:val="24"/>
                <w:szCs w:val="24"/>
                <w:lang w:val="en-US" w:eastAsia="ru-RU"/>
              </w:rPr>
              <w:t xml:space="preserve"> o‘rganadi.</w:t>
            </w:r>
          </w:p>
        </w:tc>
        <w:tc>
          <w:tcPr>
            <w:tcW w:w="0" w:type="auto"/>
            <w:hideMark/>
          </w:tcPr>
          <w:p w14:paraId="6C4B43A4" w14:textId="77777777" w:rsidR="00BC0207" w:rsidRPr="00BC0207" w:rsidRDefault="00BC0207" w:rsidP="00BC0207">
            <w:pPr>
              <w:rPr>
                <w:rFonts w:eastAsia="Times New Roman"/>
                <w:sz w:val="24"/>
                <w:szCs w:val="24"/>
                <w:lang w:val="en-US" w:eastAsia="ru-RU"/>
              </w:rPr>
            </w:pPr>
            <w:r w:rsidRPr="00BC0207">
              <w:rPr>
                <w:rFonts w:eastAsia="Times New Roman"/>
                <w:sz w:val="24"/>
                <w:szCs w:val="24"/>
                <w:lang w:val="en-US" w:eastAsia="ru-RU"/>
              </w:rPr>
              <w:t>Mijozlarni xarid odatiga ko‘ra guruhlash</w:t>
            </w:r>
          </w:p>
        </w:tc>
      </w:tr>
      <w:tr w:rsidR="00BC0207" w:rsidRPr="00BC0207" w14:paraId="2321205B" w14:textId="77777777" w:rsidTr="00655060">
        <w:tc>
          <w:tcPr>
            <w:tcW w:w="0" w:type="auto"/>
            <w:hideMark/>
          </w:tcPr>
          <w:p w14:paraId="1F8DF3DA" w14:textId="77777777" w:rsidR="00BC0207" w:rsidRPr="00BC0207" w:rsidRDefault="00BC0207" w:rsidP="00BC0207">
            <w:pPr>
              <w:rPr>
                <w:rFonts w:eastAsia="Times New Roman"/>
                <w:sz w:val="24"/>
                <w:szCs w:val="24"/>
                <w:lang w:val="en-US" w:eastAsia="ru-RU"/>
              </w:rPr>
            </w:pPr>
            <w:r w:rsidRPr="00BC0207">
              <w:rPr>
                <w:rFonts w:eastAsia="Times New Roman"/>
                <w:b/>
                <w:bCs/>
                <w:sz w:val="24"/>
                <w:szCs w:val="24"/>
                <w:lang w:val="en-US" w:eastAsia="ru-RU"/>
              </w:rPr>
              <w:t>3. Mustahkamlovchi o‘qitish (Reinforcement Learning)</w:t>
            </w:r>
          </w:p>
        </w:tc>
        <w:tc>
          <w:tcPr>
            <w:tcW w:w="0" w:type="auto"/>
            <w:hideMark/>
          </w:tcPr>
          <w:p w14:paraId="23D0B7E1" w14:textId="77777777" w:rsidR="00BC0207" w:rsidRPr="00BC0207" w:rsidRDefault="00BC0207" w:rsidP="00BC0207">
            <w:pPr>
              <w:rPr>
                <w:rFonts w:eastAsia="Times New Roman"/>
                <w:sz w:val="24"/>
                <w:szCs w:val="24"/>
                <w:lang w:val="en-US" w:eastAsia="ru-RU"/>
              </w:rPr>
            </w:pPr>
            <w:r w:rsidRPr="00BC0207">
              <w:rPr>
                <w:rFonts w:eastAsia="Times New Roman"/>
                <w:sz w:val="24"/>
                <w:szCs w:val="24"/>
                <w:lang w:val="en-US" w:eastAsia="ru-RU"/>
              </w:rPr>
              <w:t xml:space="preserve">Agent </w:t>
            </w:r>
            <w:r w:rsidRPr="00BC0207">
              <w:rPr>
                <w:rFonts w:eastAsia="Times New Roman"/>
                <w:b/>
                <w:bCs/>
                <w:sz w:val="24"/>
                <w:szCs w:val="24"/>
                <w:lang w:val="en-US" w:eastAsia="ru-RU"/>
              </w:rPr>
              <w:t>harakat qiladi</w:t>
            </w:r>
            <w:r w:rsidRPr="00BC0207">
              <w:rPr>
                <w:rFonts w:eastAsia="Times New Roman"/>
                <w:sz w:val="24"/>
                <w:szCs w:val="24"/>
                <w:lang w:val="en-US" w:eastAsia="ru-RU"/>
              </w:rPr>
              <w:t xml:space="preserve">, natijada </w:t>
            </w:r>
            <w:r w:rsidRPr="00BC0207">
              <w:rPr>
                <w:rFonts w:eastAsia="Times New Roman"/>
                <w:b/>
                <w:bCs/>
                <w:sz w:val="24"/>
                <w:szCs w:val="24"/>
                <w:lang w:val="en-US" w:eastAsia="ru-RU"/>
              </w:rPr>
              <w:t>mukofot yoki jazoni</w:t>
            </w:r>
            <w:r w:rsidRPr="00BC0207">
              <w:rPr>
                <w:rFonts w:eastAsia="Times New Roman"/>
                <w:sz w:val="24"/>
                <w:szCs w:val="24"/>
                <w:lang w:val="en-US" w:eastAsia="ru-RU"/>
              </w:rPr>
              <w:t xml:space="preserve"> oladi va shunga qarab o‘rganadi.</w:t>
            </w:r>
          </w:p>
        </w:tc>
        <w:tc>
          <w:tcPr>
            <w:tcW w:w="0" w:type="auto"/>
            <w:hideMark/>
          </w:tcPr>
          <w:p w14:paraId="192B09BC" w14:textId="77777777" w:rsidR="00BC0207" w:rsidRPr="00BC0207" w:rsidRDefault="00BC0207" w:rsidP="00BC0207">
            <w:pPr>
              <w:rPr>
                <w:rFonts w:eastAsia="Times New Roman"/>
                <w:sz w:val="24"/>
                <w:szCs w:val="24"/>
                <w:lang w:val="en-US" w:eastAsia="ru-RU"/>
              </w:rPr>
            </w:pPr>
            <w:r w:rsidRPr="00BC0207">
              <w:rPr>
                <w:rFonts w:eastAsia="Times New Roman"/>
                <w:sz w:val="24"/>
                <w:szCs w:val="24"/>
                <w:lang w:val="en-US" w:eastAsia="ru-RU"/>
              </w:rPr>
              <w:t>O‘yin o‘ynovchi robot, avtopilotli mashina</w:t>
            </w:r>
          </w:p>
        </w:tc>
      </w:tr>
    </w:tbl>
    <w:p w14:paraId="468032C9" w14:textId="50ACA8B9" w:rsidR="00BC0207" w:rsidRPr="00BC0207" w:rsidRDefault="00BC0207" w:rsidP="00BC0207">
      <w:pPr>
        <w:spacing w:before="100" w:beforeAutospacing="1" w:after="100" w:afterAutospacing="1" w:line="240" w:lineRule="auto"/>
        <w:outlineLvl w:val="2"/>
        <w:rPr>
          <w:rFonts w:eastAsia="Times New Roman"/>
          <w:b/>
          <w:bCs/>
          <w:sz w:val="27"/>
          <w:szCs w:val="27"/>
          <w:lang w:val="en-US" w:eastAsia="ru-RU"/>
        </w:rPr>
      </w:pPr>
      <w:r w:rsidRPr="00BC0207">
        <w:rPr>
          <w:rFonts w:eastAsia="Times New Roman"/>
          <w:b/>
          <w:bCs/>
          <w:sz w:val="27"/>
          <w:szCs w:val="27"/>
          <w:lang w:val="en-US" w:eastAsia="ru-RU"/>
        </w:rPr>
        <w:t>Oddiy Python misoli (tushuncha uchun)</w:t>
      </w:r>
    </w:p>
    <w:p w14:paraId="3F292781" w14:textId="77777777" w:rsidR="00BC0207" w:rsidRPr="00BC0207" w:rsidRDefault="00BC0207" w:rsidP="00BC0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BC0207">
        <w:rPr>
          <w:rFonts w:ascii="Courier New" w:eastAsia="Times New Roman" w:hAnsi="Courier New" w:cs="Courier New"/>
          <w:sz w:val="20"/>
          <w:szCs w:val="20"/>
          <w:lang w:val="en-US" w:eastAsia="ru-RU"/>
        </w:rPr>
        <w:t>from sklearn.linear_model import LinearRegression</w:t>
      </w:r>
    </w:p>
    <w:p w14:paraId="28DD5B94" w14:textId="77777777" w:rsidR="00BC0207" w:rsidRPr="00BC0207" w:rsidRDefault="00BC0207" w:rsidP="00BC0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BC0207">
        <w:rPr>
          <w:rFonts w:ascii="Courier New" w:eastAsia="Times New Roman" w:hAnsi="Courier New" w:cs="Courier New"/>
          <w:sz w:val="20"/>
          <w:szCs w:val="20"/>
          <w:lang w:val="en-US" w:eastAsia="ru-RU"/>
        </w:rPr>
        <w:t>import numpy as np</w:t>
      </w:r>
    </w:p>
    <w:p w14:paraId="4F0EFCD4" w14:textId="77777777" w:rsidR="00BC0207" w:rsidRPr="00BC0207" w:rsidRDefault="00BC0207" w:rsidP="00BC0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0D063679" w14:textId="77777777" w:rsidR="00BC0207" w:rsidRPr="00BC0207" w:rsidRDefault="00BC0207" w:rsidP="00BC0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BC0207">
        <w:rPr>
          <w:rFonts w:ascii="Courier New" w:eastAsia="Times New Roman" w:hAnsi="Courier New" w:cs="Courier New"/>
          <w:sz w:val="20"/>
          <w:szCs w:val="20"/>
          <w:lang w:val="en-US" w:eastAsia="ru-RU"/>
        </w:rPr>
        <w:t># Uy ma'lumotlari (m²) va narxlari</w:t>
      </w:r>
    </w:p>
    <w:p w14:paraId="4264712F" w14:textId="77777777" w:rsidR="00BC0207" w:rsidRPr="00BC0207" w:rsidRDefault="00BC0207" w:rsidP="00BC0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BC0207">
        <w:rPr>
          <w:rFonts w:ascii="Courier New" w:eastAsia="Times New Roman" w:hAnsi="Courier New" w:cs="Courier New"/>
          <w:sz w:val="20"/>
          <w:szCs w:val="20"/>
          <w:lang w:val="en-US" w:eastAsia="ru-RU"/>
        </w:rPr>
        <w:t>x = np.array([[50], [70], [100]])  # maydon</w:t>
      </w:r>
    </w:p>
    <w:p w14:paraId="2256FEE1" w14:textId="77777777" w:rsidR="00BC0207" w:rsidRPr="00BC0207" w:rsidRDefault="00BC0207" w:rsidP="00BC0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BC0207">
        <w:rPr>
          <w:rFonts w:ascii="Courier New" w:eastAsia="Times New Roman" w:hAnsi="Courier New" w:cs="Courier New"/>
          <w:sz w:val="20"/>
          <w:szCs w:val="20"/>
          <w:lang w:val="en-US" w:eastAsia="ru-RU"/>
        </w:rPr>
        <w:t>y = np.array([40, 55, 80])         # narx (ming $)</w:t>
      </w:r>
    </w:p>
    <w:p w14:paraId="7E7CB94E" w14:textId="77777777" w:rsidR="00BC0207" w:rsidRPr="00BC0207" w:rsidRDefault="00BC0207" w:rsidP="00BC0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11DDCEB0" w14:textId="77777777" w:rsidR="00BC0207" w:rsidRPr="00BC0207" w:rsidRDefault="00BC0207" w:rsidP="00BC0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BC0207">
        <w:rPr>
          <w:rFonts w:ascii="Courier New" w:eastAsia="Times New Roman" w:hAnsi="Courier New" w:cs="Courier New"/>
          <w:sz w:val="20"/>
          <w:szCs w:val="20"/>
          <w:lang w:val="en-US" w:eastAsia="ru-RU"/>
        </w:rPr>
        <w:t># Model yaratamiz</w:t>
      </w:r>
    </w:p>
    <w:p w14:paraId="054EF867" w14:textId="77777777" w:rsidR="00BC0207" w:rsidRPr="00BC0207" w:rsidRDefault="00BC0207" w:rsidP="00BC0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BC0207">
        <w:rPr>
          <w:rFonts w:ascii="Courier New" w:eastAsia="Times New Roman" w:hAnsi="Courier New" w:cs="Courier New"/>
          <w:sz w:val="20"/>
          <w:szCs w:val="20"/>
          <w:lang w:val="en-US" w:eastAsia="ru-RU"/>
        </w:rPr>
        <w:t>model = LinearRegression()</w:t>
      </w:r>
    </w:p>
    <w:p w14:paraId="419C3F51" w14:textId="77777777" w:rsidR="00BC0207" w:rsidRPr="00BC0207" w:rsidRDefault="00BC0207" w:rsidP="00BC0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BC0207">
        <w:rPr>
          <w:rFonts w:ascii="Courier New" w:eastAsia="Times New Roman" w:hAnsi="Courier New" w:cs="Courier New"/>
          <w:sz w:val="20"/>
          <w:szCs w:val="20"/>
          <w:lang w:val="en-US" w:eastAsia="ru-RU"/>
        </w:rPr>
        <w:t>model.fit(x, y)</w:t>
      </w:r>
    </w:p>
    <w:p w14:paraId="2235CD3C" w14:textId="77777777" w:rsidR="00BC0207" w:rsidRPr="00BC0207" w:rsidRDefault="00BC0207" w:rsidP="00BC0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050F433A" w14:textId="77777777" w:rsidR="00BC0207" w:rsidRPr="00BC0207" w:rsidRDefault="00BC0207" w:rsidP="00BC0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BC0207">
        <w:rPr>
          <w:rFonts w:ascii="Courier New" w:eastAsia="Times New Roman" w:hAnsi="Courier New" w:cs="Courier New"/>
          <w:sz w:val="20"/>
          <w:szCs w:val="20"/>
          <w:lang w:val="en-US" w:eastAsia="ru-RU"/>
        </w:rPr>
        <w:t># 90 m² uyning narxini taxmin qilamiz</w:t>
      </w:r>
    </w:p>
    <w:p w14:paraId="3592C609" w14:textId="77777777" w:rsidR="00BC0207" w:rsidRPr="00BC0207" w:rsidRDefault="00BC0207" w:rsidP="00BC0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BC0207">
        <w:rPr>
          <w:rFonts w:ascii="Courier New" w:eastAsia="Times New Roman" w:hAnsi="Courier New" w:cs="Courier New"/>
          <w:sz w:val="20"/>
          <w:szCs w:val="20"/>
          <w:lang w:val="en-US" w:eastAsia="ru-RU"/>
        </w:rPr>
        <w:t>prediction = model.predict([[90]])</w:t>
      </w:r>
    </w:p>
    <w:p w14:paraId="5AC4296D" w14:textId="77777777" w:rsidR="00BC0207" w:rsidRPr="00BC0207" w:rsidRDefault="00BC0207" w:rsidP="00BC0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BC0207">
        <w:rPr>
          <w:rFonts w:ascii="Courier New" w:eastAsia="Times New Roman" w:hAnsi="Courier New" w:cs="Courier New"/>
          <w:sz w:val="20"/>
          <w:szCs w:val="20"/>
          <w:lang w:val="en-US" w:eastAsia="ru-RU"/>
        </w:rPr>
        <w:t>print("Taxminiy narx:", round(prediction[0], 2), "ming $")</w:t>
      </w:r>
    </w:p>
    <w:p w14:paraId="3276127D" w14:textId="77777777" w:rsidR="00BC0207" w:rsidRPr="00BC0207" w:rsidRDefault="00BC0207" w:rsidP="00BC0207">
      <w:pPr>
        <w:spacing w:before="100" w:beforeAutospacing="1" w:after="100" w:afterAutospacing="1" w:line="240" w:lineRule="auto"/>
        <w:rPr>
          <w:rFonts w:eastAsia="Times New Roman"/>
          <w:sz w:val="24"/>
          <w:szCs w:val="24"/>
          <w:lang w:val="en-US" w:eastAsia="ru-RU"/>
        </w:rPr>
      </w:pPr>
      <w:r w:rsidRPr="00BC0207">
        <w:rPr>
          <w:rFonts w:eastAsia="Times New Roman"/>
          <w:b/>
          <w:bCs/>
          <w:sz w:val="24"/>
          <w:szCs w:val="24"/>
          <w:lang w:val="en-US" w:eastAsia="ru-RU"/>
        </w:rPr>
        <w:t>Natija:</w:t>
      </w:r>
      <w:r w:rsidRPr="00BC0207">
        <w:rPr>
          <w:rFonts w:eastAsia="Times New Roman"/>
          <w:sz w:val="24"/>
          <w:szCs w:val="24"/>
          <w:lang w:val="en-US" w:eastAsia="ru-RU"/>
        </w:rPr>
        <w:br/>
      </w:r>
      <w:r w:rsidRPr="00BC0207">
        <w:rPr>
          <w:rFonts w:ascii="Courier New" w:eastAsia="Times New Roman" w:hAnsi="Courier New" w:cs="Courier New"/>
          <w:sz w:val="20"/>
          <w:szCs w:val="20"/>
          <w:lang w:val="en-US" w:eastAsia="ru-RU"/>
        </w:rPr>
        <w:t>Taxminiy narx: 70.0 ming $</w:t>
      </w:r>
    </w:p>
    <w:p w14:paraId="76B021B8" w14:textId="59C4678B" w:rsidR="00BC0207" w:rsidRPr="00BC0207" w:rsidRDefault="00BC0207" w:rsidP="00BC0207">
      <w:pPr>
        <w:spacing w:before="100" w:beforeAutospacing="1" w:after="100" w:afterAutospacing="1" w:line="240" w:lineRule="auto"/>
        <w:rPr>
          <w:rFonts w:eastAsia="Times New Roman"/>
          <w:sz w:val="24"/>
          <w:szCs w:val="24"/>
          <w:lang w:val="en-US" w:eastAsia="ru-RU"/>
        </w:rPr>
      </w:pPr>
      <w:r w:rsidRPr="00BC0207">
        <w:rPr>
          <w:rFonts w:eastAsia="Times New Roman"/>
          <w:sz w:val="24"/>
          <w:szCs w:val="24"/>
          <w:lang w:val="en-US" w:eastAsia="ru-RU"/>
        </w:rPr>
        <w:t xml:space="preserve">Kompyuter “maydon” bilan “narx” orasidagi bog‘liqlikni o‘rganib, </w:t>
      </w:r>
      <w:r w:rsidRPr="00BC0207">
        <w:rPr>
          <w:rFonts w:eastAsia="Times New Roman"/>
          <w:b/>
          <w:bCs/>
          <w:sz w:val="24"/>
          <w:szCs w:val="24"/>
          <w:lang w:val="en-US" w:eastAsia="ru-RU"/>
        </w:rPr>
        <w:t>yangi holat uchun natija chiqardi.</w:t>
      </w:r>
    </w:p>
    <w:p w14:paraId="5502FC97" w14:textId="380CC585" w:rsidR="00BC0207" w:rsidRPr="00BC0207" w:rsidRDefault="00BC0207" w:rsidP="00BC0207">
      <w:pPr>
        <w:spacing w:before="100" w:beforeAutospacing="1" w:after="100" w:afterAutospacing="1" w:line="240" w:lineRule="auto"/>
        <w:outlineLvl w:val="2"/>
        <w:rPr>
          <w:rFonts w:eastAsia="Times New Roman"/>
          <w:b/>
          <w:bCs/>
          <w:sz w:val="27"/>
          <w:szCs w:val="27"/>
          <w:lang w:val="en-US" w:eastAsia="ru-RU"/>
        </w:rPr>
      </w:pPr>
      <w:r w:rsidRPr="00BC0207">
        <w:rPr>
          <w:rFonts w:eastAsia="Times New Roman"/>
          <w:b/>
          <w:bCs/>
          <w:sz w:val="27"/>
          <w:szCs w:val="27"/>
          <w:lang w:val="en-US" w:eastAsia="ru-RU"/>
        </w:rPr>
        <w:t>Mashinali o‘qitishning qo‘llanish sohalari</w:t>
      </w:r>
    </w:p>
    <w:p w14:paraId="6EA10E69" w14:textId="77777777" w:rsidR="00BC0207" w:rsidRPr="00BC0207" w:rsidRDefault="00BC0207" w:rsidP="00BC0207">
      <w:pPr>
        <w:spacing w:before="100" w:beforeAutospacing="1" w:after="100" w:afterAutospacing="1" w:line="240" w:lineRule="auto"/>
        <w:rPr>
          <w:rFonts w:eastAsia="Times New Roman"/>
          <w:sz w:val="24"/>
          <w:szCs w:val="24"/>
          <w:lang w:val="en-US" w:eastAsia="ru-RU"/>
        </w:rPr>
      </w:pPr>
      <w:r w:rsidRPr="00BC0207">
        <w:rPr>
          <w:rFonts w:eastAsia="Times New Roman"/>
          <w:sz w:val="24"/>
          <w:szCs w:val="24"/>
          <w:lang w:val="en-US" w:eastAsia="ru-RU"/>
        </w:rPr>
        <w:t>Mashinali o‘qitish bugungi kunda juda ko‘p yo‘nalishlarda ishlatiladi:</w:t>
      </w:r>
    </w:p>
    <w:tbl>
      <w:tblPr>
        <w:tblStyle w:val="a5"/>
        <w:tblW w:w="9080" w:type="dxa"/>
        <w:jc w:val="center"/>
        <w:tblLook w:val="04A0" w:firstRow="1" w:lastRow="0" w:firstColumn="1" w:lastColumn="0" w:noHBand="0" w:noVBand="1"/>
      </w:tblPr>
      <w:tblGrid>
        <w:gridCol w:w="2504"/>
        <w:gridCol w:w="6576"/>
      </w:tblGrid>
      <w:tr w:rsidR="00BC0207" w:rsidRPr="00BC0207" w14:paraId="7CFA91D4" w14:textId="77777777" w:rsidTr="00655060">
        <w:trPr>
          <w:trHeight w:val="281"/>
          <w:jc w:val="center"/>
        </w:trPr>
        <w:tc>
          <w:tcPr>
            <w:tcW w:w="0" w:type="auto"/>
            <w:vAlign w:val="center"/>
            <w:hideMark/>
          </w:tcPr>
          <w:p w14:paraId="33B2BF04" w14:textId="77777777" w:rsidR="00BC0207" w:rsidRPr="00BC0207" w:rsidRDefault="00BC0207" w:rsidP="00655060">
            <w:pPr>
              <w:jc w:val="center"/>
              <w:rPr>
                <w:rFonts w:eastAsia="Times New Roman"/>
                <w:b/>
                <w:bCs/>
                <w:sz w:val="24"/>
                <w:szCs w:val="24"/>
                <w:lang w:eastAsia="ru-RU"/>
              </w:rPr>
            </w:pPr>
            <w:r w:rsidRPr="00BC0207">
              <w:rPr>
                <w:rFonts w:eastAsia="Times New Roman"/>
                <w:b/>
                <w:bCs/>
                <w:sz w:val="24"/>
                <w:szCs w:val="24"/>
                <w:lang w:eastAsia="ru-RU"/>
              </w:rPr>
              <w:t>Yo‘nalish</w:t>
            </w:r>
          </w:p>
        </w:tc>
        <w:tc>
          <w:tcPr>
            <w:tcW w:w="0" w:type="auto"/>
            <w:vAlign w:val="center"/>
            <w:hideMark/>
          </w:tcPr>
          <w:p w14:paraId="6B56D371" w14:textId="77777777" w:rsidR="00BC0207" w:rsidRPr="00BC0207" w:rsidRDefault="00BC0207" w:rsidP="00655060">
            <w:pPr>
              <w:jc w:val="center"/>
              <w:rPr>
                <w:rFonts w:eastAsia="Times New Roman"/>
                <w:b/>
                <w:bCs/>
                <w:sz w:val="24"/>
                <w:szCs w:val="24"/>
                <w:lang w:eastAsia="ru-RU"/>
              </w:rPr>
            </w:pPr>
            <w:r w:rsidRPr="00BC0207">
              <w:rPr>
                <w:rFonts w:eastAsia="Times New Roman"/>
                <w:b/>
                <w:bCs/>
                <w:sz w:val="24"/>
                <w:szCs w:val="24"/>
                <w:lang w:eastAsia="ru-RU"/>
              </w:rPr>
              <w:t>Misol</w:t>
            </w:r>
          </w:p>
        </w:tc>
      </w:tr>
      <w:tr w:rsidR="00BC0207" w:rsidRPr="00BC0207" w14:paraId="2D7456C7" w14:textId="77777777" w:rsidTr="00655060">
        <w:trPr>
          <w:trHeight w:val="294"/>
          <w:jc w:val="center"/>
        </w:trPr>
        <w:tc>
          <w:tcPr>
            <w:tcW w:w="0" w:type="auto"/>
            <w:vAlign w:val="center"/>
            <w:hideMark/>
          </w:tcPr>
          <w:p w14:paraId="33B974EB" w14:textId="77777777" w:rsidR="00BC0207" w:rsidRPr="00BC0207" w:rsidRDefault="00BC0207" w:rsidP="00655060">
            <w:pPr>
              <w:jc w:val="center"/>
              <w:rPr>
                <w:rFonts w:eastAsia="Times New Roman"/>
                <w:sz w:val="24"/>
                <w:szCs w:val="24"/>
                <w:lang w:eastAsia="ru-RU"/>
              </w:rPr>
            </w:pPr>
            <w:r w:rsidRPr="00BC0207">
              <w:rPr>
                <w:rFonts w:eastAsia="Times New Roman"/>
                <w:sz w:val="24"/>
                <w:szCs w:val="24"/>
                <w:lang w:eastAsia="ru-RU"/>
              </w:rPr>
              <w:t>Tibbiyot</w:t>
            </w:r>
          </w:p>
        </w:tc>
        <w:tc>
          <w:tcPr>
            <w:tcW w:w="0" w:type="auto"/>
            <w:vAlign w:val="center"/>
            <w:hideMark/>
          </w:tcPr>
          <w:p w14:paraId="6CC71B6F" w14:textId="77777777" w:rsidR="00BC0207" w:rsidRPr="00BC0207" w:rsidRDefault="00BC0207" w:rsidP="00655060">
            <w:pPr>
              <w:jc w:val="center"/>
              <w:rPr>
                <w:rFonts w:eastAsia="Times New Roman"/>
                <w:sz w:val="24"/>
                <w:szCs w:val="24"/>
                <w:lang w:val="en-US" w:eastAsia="ru-RU"/>
              </w:rPr>
            </w:pPr>
            <w:r w:rsidRPr="00BC0207">
              <w:rPr>
                <w:rFonts w:eastAsia="Times New Roman"/>
                <w:sz w:val="24"/>
                <w:szCs w:val="24"/>
                <w:lang w:val="en-US" w:eastAsia="ru-RU"/>
              </w:rPr>
              <w:t>Saratonni erta aniqlash, tahlil natijalarini tahlil qilish</w:t>
            </w:r>
          </w:p>
        </w:tc>
      </w:tr>
      <w:tr w:rsidR="00BC0207" w:rsidRPr="00BC0207" w14:paraId="5B8AE6A1" w14:textId="77777777" w:rsidTr="00655060">
        <w:trPr>
          <w:trHeight w:val="281"/>
          <w:jc w:val="center"/>
        </w:trPr>
        <w:tc>
          <w:tcPr>
            <w:tcW w:w="0" w:type="auto"/>
            <w:vAlign w:val="center"/>
            <w:hideMark/>
          </w:tcPr>
          <w:p w14:paraId="6331E808" w14:textId="77777777" w:rsidR="00BC0207" w:rsidRPr="00BC0207" w:rsidRDefault="00BC0207" w:rsidP="00655060">
            <w:pPr>
              <w:jc w:val="center"/>
              <w:rPr>
                <w:rFonts w:eastAsia="Times New Roman"/>
                <w:sz w:val="24"/>
                <w:szCs w:val="24"/>
                <w:lang w:eastAsia="ru-RU"/>
              </w:rPr>
            </w:pPr>
            <w:r w:rsidRPr="00BC0207">
              <w:rPr>
                <w:rFonts w:eastAsia="Times New Roman"/>
                <w:sz w:val="24"/>
                <w:szCs w:val="24"/>
                <w:lang w:eastAsia="ru-RU"/>
              </w:rPr>
              <w:t>Transport</w:t>
            </w:r>
          </w:p>
        </w:tc>
        <w:tc>
          <w:tcPr>
            <w:tcW w:w="0" w:type="auto"/>
            <w:vAlign w:val="center"/>
            <w:hideMark/>
          </w:tcPr>
          <w:p w14:paraId="0C9F6FA6" w14:textId="77777777" w:rsidR="00BC0207" w:rsidRPr="00BC0207" w:rsidRDefault="00BC0207" w:rsidP="00655060">
            <w:pPr>
              <w:jc w:val="center"/>
              <w:rPr>
                <w:rFonts w:eastAsia="Times New Roman"/>
                <w:sz w:val="24"/>
                <w:szCs w:val="24"/>
                <w:lang w:eastAsia="ru-RU"/>
              </w:rPr>
            </w:pPr>
            <w:r w:rsidRPr="00BC0207">
              <w:rPr>
                <w:rFonts w:eastAsia="Times New Roman"/>
                <w:sz w:val="24"/>
                <w:szCs w:val="24"/>
                <w:lang w:eastAsia="ru-RU"/>
              </w:rPr>
              <w:t>Avtopilotli avtomobillar</w:t>
            </w:r>
          </w:p>
        </w:tc>
      </w:tr>
      <w:tr w:rsidR="00BC0207" w:rsidRPr="00BC0207" w14:paraId="346F5D2D" w14:textId="77777777" w:rsidTr="00655060">
        <w:trPr>
          <w:trHeight w:val="294"/>
          <w:jc w:val="center"/>
        </w:trPr>
        <w:tc>
          <w:tcPr>
            <w:tcW w:w="0" w:type="auto"/>
            <w:vAlign w:val="center"/>
            <w:hideMark/>
          </w:tcPr>
          <w:p w14:paraId="7ABE9895" w14:textId="77777777" w:rsidR="00BC0207" w:rsidRPr="00BC0207" w:rsidRDefault="00BC0207" w:rsidP="00655060">
            <w:pPr>
              <w:jc w:val="center"/>
              <w:rPr>
                <w:rFonts w:eastAsia="Times New Roman"/>
                <w:sz w:val="24"/>
                <w:szCs w:val="24"/>
                <w:lang w:eastAsia="ru-RU"/>
              </w:rPr>
            </w:pPr>
            <w:r w:rsidRPr="00BC0207">
              <w:rPr>
                <w:rFonts w:eastAsia="Times New Roman"/>
                <w:sz w:val="24"/>
                <w:szCs w:val="24"/>
                <w:lang w:eastAsia="ru-RU"/>
              </w:rPr>
              <w:t>Bank sohasi</w:t>
            </w:r>
          </w:p>
        </w:tc>
        <w:tc>
          <w:tcPr>
            <w:tcW w:w="0" w:type="auto"/>
            <w:vAlign w:val="center"/>
            <w:hideMark/>
          </w:tcPr>
          <w:p w14:paraId="7CF0941F" w14:textId="77777777" w:rsidR="00BC0207" w:rsidRPr="00BC0207" w:rsidRDefault="00BC0207" w:rsidP="00655060">
            <w:pPr>
              <w:jc w:val="center"/>
              <w:rPr>
                <w:rFonts w:eastAsia="Times New Roman"/>
                <w:sz w:val="24"/>
                <w:szCs w:val="24"/>
                <w:lang w:eastAsia="ru-RU"/>
              </w:rPr>
            </w:pPr>
            <w:r w:rsidRPr="00BC0207">
              <w:rPr>
                <w:rFonts w:eastAsia="Times New Roman"/>
                <w:sz w:val="24"/>
                <w:szCs w:val="24"/>
                <w:lang w:eastAsia="ru-RU"/>
              </w:rPr>
              <w:t>Firibgarlikni aniqlash (fraud detection)</w:t>
            </w:r>
          </w:p>
        </w:tc>
      </w:tr>
      <w:tr w:rsidR="00BC0207" w:rsidRPr="00BC0207" w14:paraId="39374B90" w14:textId="77777777" w:rsidTr="00655060">
        <w:trPr>
          <w:trHeight w:val="281"/>
          <w:jc w:val="center"/>
        </w:trPr>
        <w:tc>
          <w:tcPr>
            <w:tcW w:w="0" w:type="auto"/>
            <w:vAlign w:val="center"/>
            <w:hideMark/>
          </w:tcPr>
          <w:p w14:paraId="2F566130" w14:textId="77777777" w:rsidR="00BC0207" w:rsidRPr="00BC0207" w:rsidRDefault="00BC0207" w:rsidP="00655060">
            <w:pPr>
              <w:jc w:val="center"/>
              <w:rPr>
                <w:rFonts w:eastAsia="Times New Roman"/>
                <w:sz w:val="24"/>
                <w:szCs w:val="24"/>
                <w:lang w:eastAsia="ru-RU"/>
              </w:rPr>
            </w:pPr>
            <w:r w:rsidRPr="00BC0207">
              <w:rPr>
                <w:rFonts w:eastAsia="Times New Roman"/>
                <w:sz w:val="24"/>
                <w:szCs w:val="24"/>
                <w:lang w:eastAsia="ru-RU"/>
              </w:rPr>
              <w:t>Savdo</w:t>
            </w:r>
          </w:p>
        </w:tc>
        <w:tc>
          <w:tcPr>
            <w:tcW w:w="0" w:type="auto"/>
            <w:vAlign w:val="center"/>
            <w:hideMark/>
          </w:tcPr>
          <w:p w14:paraId="1FDB401D" w14:textId="77777777" w:rsidR="00BC0207" w:rsidRPr="00BC0207" w:rsidRDefault="00BC0207" w:rsidP="00655060">
            <w:pPr>
              <w:jc w:val="center"/>
              <w:rPr>
                <w:rFonts w:eastAsia="Times New Roman"/>
                <w:sz w:val="24"/>
                <w:szCs w:val="24"/>
                <w:lang w:eastAsia="ru-RU"/>
              </w:rPr>
            </w:pPr>
            <w:r w:rsidRPr="00BC0207">
              <w:rPr>
                <w:rFonts w:eastAsia="Times New Roman"/>
                <w:sz w:val="24"/>
                <w:szCs w:val="24"/>
                <w:lang w:eastAsia="ru-RU"/>
              </w:rPr>
              <w:t>Xaridorlarga mahsulot tavsiya qilish</w:t>
            </w:r>
          </w:p>
        </w:tc>
      </w:tr>
      <w:tr w:rsidR="00BC0207" w:rsidRPr="00BC0207" w14:paraId="5E532E71" w14:textId="77777777" w:rsidTr="00655060">
        <w:trPr>
          <w:trHeight w:val="294"/>
          <w:jc w:val="center"/>
        </w:trPr>
        <w:tc>
          <w:tcPr>
            <w:tcW w:w="0" w:type="auto"/>
            <w:vAlign w:val="center"/>
            <w:hideMark/>
          </w:tcPr>
          <w:p w14:paraId="195AA18A" w14:textId="77777777" w:rsidR="00BC0207" w:rsidRPr="00BC0207" w:rsidRDefault="00BC0207" w:rsidP="00655060">
            <w:pPr>
              <w:jc w:val="center"/>
              <w:rPr>
                <w:rFonts w:eastAsia="Times New Roman"/>
                <w:sz w:val="24"/>
                <w:szCs w:val="24"/>
                <w:lang w:eastAsia="ru-RU"/>
              </w:rPr>
            </w:pPr>
            <w:r w:rsidRPr="00BC0207">
              <w:rPr>
                <w:rFonts w:eastAsia="Times New Roman"/>
                <w:sz w:val="24"/>
                <w:szCs w:val="24"/>
                <w:lang w:eastAsia="ru-RU"/>
              </w:rPr>
              <w:t>Til texnologiyalari</w:t>
            </w:r>
          </w:p>
        </w:tc>
        <w:tc>
          <w:tcPr>
            <w:tcW w:w="0" w:type="auto"/>
            <w:vAlign w:val="center"/>
            <w:hideMark/>
          </w:tcPr>
          <w:p w14:paraId="44F3F6E3" w14:textId="77777777" w:rsidR="00BC0207" w:rsidRPr="00BC0207" w:rsidRDefault="00BC0207" w:rsidP="00655060">
            <w:pPr>
              <w:jc w:val="center"/>
              <w:rPr>
                <w:rFonts w:eastAsia="Times New Roman"/>
                <w:sz w:val="24"/>
                <w:szCs w:val="24"/>
                <w:lang w:val="en-US" w:eastAsia="ru-RU"/>
              </w:rPr>
            </w:pPr>
            <w:r w:rsidRPr="00BC0207">
              <w:rPr>
                <w:rFonts w:eastAsia="Times New Roman"/>
                <w:sz w:val="24"/>
                <w:szCs w:val="24"/>
                <w:lang w:val="en-US" w:eastAsia="ru-RU"/>
              </w:rPr>
              <w:t>Matn tarjimasi, ovoz tanish (Speech Recognition)</w:t>
            </w:r>
          </w:p>
        </w:tc>
      </w:tr>
      <w:tr w:rsidR="00BC0207" w:rsidRPr="00BC0207" w14:paraId="2F0E639D" w14:textId="77777777" w:rsidTr="00655060">
        <w:trPr>
          <w:trHeight w:val="281"/>
          <w:jc w:val="center"/>
        </w:trPr>
        <w:tc>
          <w:tcPr>
            <w:tcW w:w="0" w:type="auto"/>
            <w:vAlign w:val="center"/>
            <w:hideMark/>
          </w:tcPr>
          <w:p w14:paraId="382985EF" w14:textId="77777777" w:rsidR="00BC0207" w:rsidRPr="00BC0207" w:rsidRDefault="00BC0207" w:rsidP="00655060">
            <w:pPr>
              <w:jc w:val="center"/>
              <w:rPr>
                <w:rFonts w:eastAsia="Times New Roman"/>
                <w:sz w:val="24"/>
                <w:szCs w:val="24"/>
                <w:lang w:eastAsia="ru-RU"/>
              </w:rPr>
            </w:pPr>
            <w:r w:rsidRPr="00BC0207">
              <w:rPr>
                <w:rFonts w:eastAsia="Times New Roman"/>
                <w:sz w:val="24"/>
                <w:szCs w:val="24"/>
                <w:lang w:eastAsia="ru-RU"/>
              </w:rPr>
              <w:t>Xavfsizlik</w:t>
            </w:r>
          </w:p>
        </w:tc>
        <w:tc>
          <w:tcPr>
            <w:tcW w:w="0" w:type="auto"/>
            <w:vAlign w:val="center"/>
            <w:hideMark/>
          </w:tcPr>
          <w:p w14:paraId="2C03F658" w14:textId="77777777" w:rsidR="00BC0207" w:rsidRPr="00BC0207" w:rsidRDefault="00BC0207" w:rsidP="00655060">
            <w:pPr>
              <w:jc w:val="center"/>
              <w:rPr>
                <w:rFonts w:eastAsia="Times New Roman"/>
                <w:sz w:val="24"/>
                <w:szCs w:val="24"/>
                <w:lang w:eastAsia="ru-RU"/>
              </w:rPr>
            </w:pPr>
            <w:r w:rsidRPr="00BC0207">
              <w:rPr>
                <w:rFonts w:eastAsia="Times New Roman"/>
                <w:sz w:val="24"/>
                <w:szCs w:val="24"/>
                <w:lang w:eastAsia="ru-RU"/>
              </w:rPr>
              <w:t>Yuzni aniqlash, kirish nazorati</w:t>
            </w:r>
          </w:p>
        </w:tc>
      </w:tr>
    </w:tbl>
    <w:p w14:paraId="49D1B786" w14:textId="1084EEDD" w:rsidR="00BC0207" w:rsidRPr="00BC0207" w:rsidRDefault="00BC0207" w:rsidP="00BC0207">
      <w:pPr>
        <w:spacing w:before="100" w:beforeAutospacing="1" w:after="100" w:afterAutospacing="1" w:line="240" w:lineRule="auto"/>
        <w:outlineLvl w:val="2"/>
        <w:rPr>
          <w:rFonts w:eastAsia="Times New Roman"/>
          <w:b/>
          <w:bCs/>
          <w:sz w:val="27"/>
          <w:szCs w:val="27"/>
          <w:lang w:eastAsia="ru-RU"/>
        </w:rPr>
      </w:pPr>
      <w:r w:rsidRPr="00BC0207">
        <w:rPr>
          <w:rFonts w:eastAsia="Times New Roman"/>
          <w:b/>
          <w:bCs/>
          <w:sz w:val="27"/>
          <w:szCs w:val="27"/>
          <w:lang w:eastAsia="ru-RU"/>
        </w:rPr>
        <w:t>Xulosa</w:t>
      </w:r>
    </w:p>
    <w:p w14:paraId="0D7A6F4B" w14:textId="77777777" w:rsidR="00BC0207" w:rsidRPr="00BC0207" w:rsidRDefault="00BC0207" w:rsidP="00BC0207">
      <w:pPr>
        <w:numPr>
          <w:ilvl w:val="0"/>
          <w:numId w:val="2"/>
        </w:numPr>
        <w:spacing w:before="100" w:beforeAutospacing="1" w:after="100" w:afterAutospacing="1" w:line="240" w:lineRule="auto"/>
        <w:rPr>
          <w:rFonts w:eastAsia="Times New Roman"/>
          <w:sz w:val="24"/>
          <w:szCs w:val="24"/>
          <w:lang w:val="en-US" w:eastAsia="ru-RU"/>
        </w:rPr>
      </w:pPr>
      <w:r w:rsidRPr="00BC0207">
        <w:rPr>
          <w:rFonts w:eastAsia="Times New Roman"/>
          <w:sz w:val="24"/>
          <w:szCs w:val="24"/>
          <w:lang w:val="en-US" w:eastAsia="ru-RU"/>
        </w:rPr>
        <w:t xml:space="preserve">Mashinali o‘qitish — bu </w:t>
      </w:r>
      <w:r w:rsidRPr="00BC0207">
        <w:rPr>
          <w:rFonts w:eastAsia="Times New Roman"/>
          <w:b/>
          <w:bCs/>
          <w:sz w:val="24"/>
          <w:szCs w:val="24"/>
          <w:lang w:val="en-US" w:eastAsia="ru-RU"/>
        </w:rPr>
        <w:t>kompyuterni ma’lumotlardan o‘rganishga o‘rgatish texnologiyasi</w:t>
      </w:r>
      <w:r w:rsidRPr="00BC0207">
        <w:rPr>
          <w:rFonts w:eastAsia="Times New Roman"/>
          <w:sz w:val="24"/>
          <w:szCs w:val="24"/>
          <w:lang w:val="en-US" w:eastAsia="ru-RU"/>
        </w:rPr>
        <w:t>.</w:t>
      </w:r>
    </w:p>
    <w:p w14:paraId="2D0C3B08" w14:textId="77777777" w:rsidR="00BC0207" w:rsidRPr="00BC0207" w:rsidRDefault="00BC0207" w:rsidP="00BC0207">
      <w:pPr>
        <w:numPr>
          <w:ilvl w:val="0"/>
          <w:numId w:val="2"/>
        </w:numPr>
        <w:spacing w:before="100" w:beforeAutospacing="1" w:after="100" w:afterAutospacing="1" w:line="240" w:lineRule="auto"/>
        <w:rPr>
          <w:rFonts w:eastAsia="Times New Roman"/>
          <w:sz w:val="24"/>
          <w:szCs w:val="24"/>
          <w:lang w:val="en-US" w:eastAsia="ru-RU"/>
        </w:rPr>
      </w:pPr>
      <w:r w:rsidRPr="00BC0207">
        <w:rPr>
          <w:rFonts w:eastAsia="Times New Roman"/>
          <w:sz w:val="24"/>
          <w:szCs w:val="24"/>
          <w:lang w:val="en-US" w:eastAsia="ru-RU"/>
        </w:rPr>
        <w:t xml:space="preserve">Asosiy bosqichlari: </w:t>
      </w:r>
      <w:r w:rsidRPr="00BC0207">
        <w:rPr>
          <w:rFonts w:eastAsia="Times New Roman"/>
          <w:b/>
          <w:bCs/>
          <w:sz w:val="24"/>
          <w:szCs w:val="24"/>
          <w:lang w:val="en-US" w:eastAsia="ru-RU"/>
        </w:rPr>
        <w:t>ma’lumot tayyorlash → modelni o‘qitish → sinov → natija</w:t>
      </w:r>
      <w:r w:rsidRPr="00BC0207">
        <w:rPr>
          <w:rFonts w:eastAsia="Times New Roman"/>
          <w:sz w:val="24"/>
          <w:szCs w:val="24"/>
          <w:lang w:val="en-US" w:eastAsia="ru-RU"/>
        </w:rPr>
        <w:t>.</w:t>
      </w:r>
    </w:p>
    <w:p w14:paraId="494170E1" w14:textId="77777777" w:rsidR="00BC0207" w:rsidRPr="00BC0207" w:rsidRDefault="00BC0207" w:rsidP="00BC0207">
      <w:pPr>
        <w:numPr>
          <w:ilvl w:val="0"/>
          <w:numId w:val="2"/>
        </w:numPr>
        <w:spacing w:before="100" w:beforeAutospacing="1" w:after="100" w:afterAutospacing="1" w:line="240" w:lineRule="auto"/>
        <w:rPr>
          <w:rFonts w:eastAsia="Times New Roman"/>
          <w:sz w:val="24"/>
          <w:szCs w:val="24"/>
          <w:lang w:val="en-US" w:eastAsia="ru-RU"/>
        </w:rPr>
      </w:pPr>
      <w:r w:rsidRPr="00BC0207">
        <w:rPr>
          <w:rFonts w:eastAsia="Times New Roman"/>
          <w:sz w:val="24"/>
          <w:szCs w:val="24"/>
          <w:lang w:val="en-US" w:eastAsia="ru-RU"/>
        </w:rPr>
        <w:t xml:space="preserve">Eng ko‘p uchraydigan turlari: </w:t>
      </w:r>
      <w:r w:rsidRPr="00BC0207">
        <w:rPr>
          <w:rFonts w:eastAsia="Times New Roman"/>
          <w:b/>
          <w:bCs/>
          <w:sz w:val="24"/>
          <w:szCs w:val="24"/>
          <w:lang w:val="en-US" w:eastAsia="ru-RU"/>
        </w:rPr>
        <w:t>nazoratli, nazoratsiz, va mustahkamlovchi o‘qitish</w:t>
      </w:r>
      <w:r w:rsidRPr="00BC0207">
        <w:rPr>
          <w:rFonts w:eastAsia="Times New Roman"/>
          <w:sz w:val="24"/>
          <w:szCs w:val="24"/>
          <w:lang w:val="en-US" w:eastAsia="ru-RU"/>
        </w:rPr>
        <w:t>.</w:t>
      </w:r>
    </w:p>
    <w:p w14:paraId="6E9452CF" w14:textId="2D02A46C" w:rsidR="00C05A03" w:rsidRDefault="00BC0207" w:rsidP="00BC0207">
      <w:pPr>
        <w:numPr>
          <w:ilvl w:val="0"/>
          <w:numId w:val="2"/>
        </w:numPr>
        <w:spacing w:before="100" w:beforeAutospacing="1" w:after="100" w:afterAutospacing="1" w:line="240" w:lineRule="auto"/>
        <w:rPr>
          <w:rFonts w:eastAsia="Times New Roman"/>
          <w:sz w:val="24"/>
          <w:szCs w:val="24"/>
          <w:lang w:val="en-US" w:eastAsia="ru-RU"/>
        </w:rPr>
      </w:pPr>
      <w:r w:rsidRPr="00BC0207">
        <w:rPr>
          <w:rFonts w:eastAsia="Times New Roman"/>
          <w:sz w:val="24"/>
          <w:szCs w:val="24"/>
          <w:lang w:val="en-US" w:eastAsia="ru-RU"/>
        </w:rPr>
        <w:t>Har kuni foydalanadigan ko‘plab tizimlar — Google qidiruvi, YouTube tavsiyalari, va telefon kameralaridagi “face unlock” — mashinali o‘qitish natijasidir.</w:t>
      </w:r>
    </w:p>
    <w:p w14:paraId="596A9B33" w14:textId="77777777" w:rsidR="00C05A03" w:rsidRDefault="00C05A03">
      <w:pPr>
        <w:rPr>
          <w:rFonts w:eastAsia="Times New Roman"/>
          <w:sz w:val="24"/>
          <w:szCs w:val="24"/>
          <w:lang w:val="en-US" w:eastAsia="ru-RU"/>
        </w:rPr>
      </w:pPr>
      <w:r>
        <w:rPr>
          <w:rFonts w:eastAsia="Times New Roman"/>
          <w:sz w:val="24"/>
          <w:szCs w:val="24"/>
          <w:lang w:val="en-US" w:eastAsia="ru-RU"/>
        </w:rPr>
        <w:br w:type="page"/>
      </w:r>
    </w:p>
    <w:p w14:paraId="538DB65F" w14:textId="3D5FC7C7" w:rsidR="00C05A03" w:rsidRPr="00C05A03" w:rsidRDefault="00C05A03" w:rsidP="00C05A03">
      <w:pPr>
        <w:spacing w:before="100" w:beforeAutospacing="1" w:after="100" w:afterAutospacing="1" w:line="240" w:lineRule="auto"/>
        <w:rPr>
          <w:rFonts w:eastAsia="Times New Roman"/>
          <w:sz w:val="24"/>
          <w:szCs w:val="24"/>
          <w:lang w:val="en-US" w:eastAsia="ru-RU"/>
        </w:rPr>
      </w:pPr>
      <w:r w:rsidRPr="00C05A03">
        <w:rPr>
          <w:rFonts w:eastAsia="Times New Roman"/>
          <w:b/>
          <w:bCs/>
          <w:sz w:val="24"/>
          <w:szCs w:val="24"/>
          <w:lang w:val="en-US" w:eastAsia="ru-RU"/>
        </w:rPr>
        <w:lastRenderedPageBreak/>
        <w:t xml:space="preserve">Mashinali O'qitish </w:t>
      </w:r>
    </w:p>
    <w:p w14:paraId="41BD5272" w14:textId="0BED721F" w:rsidR="00CB0F5B" w:rsidRDefault="00CB0F5B" w:rsidP="00A30837">
      <w:pPr>
        <w:pStyle w:val="a3"/>
        <w:jc w:val="both"/>
        <w:rPr>
          <w:lang w:val="en-US"/>
        </w:rPr>
      </w:pPr>
      <w:r w:rsidRPr="00CB0F5B">
        <w:rPr>
          <w:lang w:val="en-US"/>
        </w:rPr>
        <w:t>Mashinali o'qitish — bu Sun'iy intellektning bir bo'limi bo'lib, kompyuterlarni har bir vazifa uchun aniq dasturlashsiz, faqat ma'lumotlardan o'rganishga asoslangan modellari va algoritmlarini ishlab chiqishga qaratilgan. Sodda qilib aytganda, mashinali o'qitish tizimlarga ma'lumotlardan o'rganish orqali insonlar kabi fikrlash va tushunish imkonini beradi.</w:t>
      </w:r>
    </w:p>
    <w:p w14:paraId="2F3FC07E" w14:textId="0D2BE8D1" w:rsidR="00A30837" w:rsidRDefault="00A30837" w:rsidP="00CB0F5B">
      <w:pPr>
        <w:pStyle w:val="a3"/>
        <w:rPr>
          <w:lang w:val="en-US"/>
        </w:rPr>
      </w:pPr>
      <w:r>
        <w:rPr>
          <w:noProof/>
          <w:lang w:val="en-US"/>
        </w:rPr>
        <w:drawing>
          <wp:inline distT="0" distB="0" distL="0" distR="0" wp14:anchorId="56B2C5EB" wp14:editId="51E9B0AE">
            <wp:extent cx="5994400" cy="2997200"/>
            <wp:effectExtent l="0" t="0" r="635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08262" cy="3004131"/>
                    </a:xfrm>
                    <a:prstGeom prst="rect">
                      <a:avLst/>
                    </a:prstGeom>
                    <a:noFill/>
                  </pic:spPr>
                </pic:pic>
              </a:graphicData>
            </a:graphic>
          </wp:inline>
        </w:drawing>
      </w:r>
    </w:p>
    <w:p w14:paraId="688F5917" w14:textId="32648BBB" w:rsidR="00A30837" w:rsidRDefault="00A30837" w:rsidP="00CB0F5B">
      <w:pPr>
        <w:pStyle w:val="a3"/>
        <w:rPr>
          <w:lang w:val="en-US"/>
        </w:rPr>
      </w:pPr>
      <w:r>
        <w:rPr>
          <w:noProof/>
          <w:lang w:val="en-US"/>
        </w:rPr>
        <w:drawing>
          <wp:inline distT="0" distB="0" distL="0" distR="0" wp14:anchorId="578A046B" wp14:editId="3A78410E">
            <wp:extent cx="6020858" cy="3006672"/>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54677" cy="3023560"/>
                    </a:xfrm>
                    <a:prstGeom prst="rect">
                      <a:avLst/>
                    </a:prstGeom>
                    <a:noFill/>
                  </pic:spPr>
                </pic:pic>
              </a:graphicData>
            </a:graphic>
          </wp:inline>
        </w:drawing>
      </w:r>
    </w:p>
    <w:p w14:paraId="56515003" w14:textId="415095C8" w:rsidR="00A30837" w:rsidRPr="00CB0F5B" w:rsidRDefault="00A30837" w:rsidP="00CB0F5B">
      <w:pPr>
        <w:pStyle w:val="a3"/>
        <w:rPr>
          <w:lang w:val="en-US"/>
        </w:rPr>
      </w:pPr>
      <w:r>
        <w:rPr>
          <w:noProof/>
          <w:lang w:val="en-US"/>
        </w:rPr>
        <w:lastRenderedPageBreak/>
        <w:drawing>
          <wp:inline distT="0" distB="0" distL="0" distR="0" wp14:anchorId="437AC08D" wp14:editId="63441474">
            <wp:extent cx="5892800" cy="2946400"/>
            <wp:effectExtent l="0" t="0" r="0"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22169" cy="2961085"/>
                    </a:xfrm>
                    <a:prstGeom prst="rect">
                      <a:avLst/>
                    </a:prstGeom>
                    <a:noFill/>
                  </pic:spPr>
                </pic:pic>
              </a:graphicData>
            </a:graphic>
          </wp:inline>
        </w:drawing>
      </w:r>
    </w:p>
    <w:p w14:paraId="13496DF9" w14:textId="77777777" w:rsidR="005D1FA2" w:rsidRPr="005D1FA2" w:rsidRDefault="005D1FA2" w:rsidP="00583803">
      <w:pPr>
        <w:spacing w:before="100" w:beforeAutospacing="1" w:after="100" w:afterAutospacing="1" w:line="240" w:lineRule="auto"/>
        <w:jc w:val="both"/>
        <w:rPr>
          <w:rFonts w:eastAsia="Times New Roman"/>
          <w:sz w:val="24"/>
          <w:szCs w:val="24"/>
          <w:lang w:val="en-US" w:eastAsia="ru-RU"/>
        </w:rPr>
      </w:pPr>
      <w:r w:rsidRPr="005D1FA2">
        <w:rPr>
          <w:rFonts w:eastAsia="Times New Roman"/>
          <w:sz w:val="24"/>
          <w:szCs w:val="24"/>
          <w:lang w:val="en-US" w:eastAsia="ru-RU"/>
        </w:rPr>
        <w:t>Mashinali o'qitish (Machine Learning) asosan uchta asosiy turga bo'linadi: Nazoratli o'qitish (Supervised Learning), Nazoratsiz o'qitish (Unsupervised Learning) va Mustahkamlovchi o'qitish (Reinforcement Learning). Shuningdek, ikkita qo'shimcha tur mavjud: Yarim Nazoratli o'qitish (Semi-Supervised Learning) va O'z-o'zini Nazoratli o'qitish (Self-Supervised Learning).</w:t>
      </w:r>
    </w:p>
    <w:p w14:paraId="16E1A382" w14:textId="77777777" w:rsidR="005D1FA2" w:rsidRPr="005D1FA2" w:rsidRDefault="005D1FA2" w:rsidP="00583803">
      <w:pPr>
        <w:spacing w:before="100" w:beforeAutospacing="1" w:after="100" w:afterAutospacing="1" w:line="240" w:lineRule="auto"/>
        <w:jc w:val="both"/>
        <w:outlineLvl w:val="2"/>
        <w:rPr>
          <w:rFonts w:eastAsia="Times New Roman"/>
          <w:b/>
          <w:bCs/>
          <w:sz w:val="27"/>
          <w:szCs w:val="27"/>
          <w:lang w:val="en-US" w:eastAsia="ru-RU"/>
        </w:rPr>
      </w:pPr>
      <w:r w:rsidRPr="005D1FA2">
        <w:rPr>
          <w:rFonts w:eastAsia="Times New Roman"/>
          <w:b/>
          <w:bCs/>
          <w:sz w:val="27"/>
          <w:szCs w:val="27"/>
          <w:lang w:val="en-US" w:eastAsia="ru-RU"/>
        </w:rPr>
        <w:t>Nazoratli o'qitish (Supervised Learning):</w:t>
      </w:r>
    </w:p>
    <w:p w14:paraId="0F70E784" w14:textId="77777777" w:rsidR="005D1FA2" w:rsidRPr="00583803" w:rsidRDefault="005D1FA2" w:rsidP="00583803">
      <w:pPr>
        <w:spacing w:before="100" w:beforeAutospacing="1" w:after="100" w:afterAutospacing="1" w:line="240" w:lineRule="auto"/>
        <w:jc w:val="both"/>
        <w:rPr>
          <w:rFonts w:eastAsia="Times New Roman"/>
          <w:sz w:val="24"/>
          <w:szCs w:val="24"/>
          <w:lang w:val="en-US" w:eastAsia="ru-RU"/>
        </w:rPr>
      </w:pPr>
      <w:r w:rsidRPr="005D1FA2">
        <w:rPr>
          <w:rFonts w:eastAsia="Times New Roman"/>
          <w:sz w:val="24"/>
          <w:szCs w:val="24"/>
          <w:lang w:val="en-US" w:eastAsia="ru-RU"/>
        </w:rPr>
        <w:t>Modelni belgilangan ma'lumotlar asosida o'qitadi, so'ngra yangi, ko'rilmagan ma'lumotlarni taxmin qilish yoki tasniflash uchun ishlatiladi.</w:t>
      </w:r>
    </w:p>
    <w:p w14:paraId="694A603C" w14:textId="684A8F86" w:rsidR="005D1FA2" w:rsidRPr="005D1FA2" w:rsidRDefault="005D1FA2" w:rsidP="00583803">
      <w:pPr>
        <w:spacing w:before="100" w:beforeAutospacing="1" w:after="100" w:afterAutospacing="1" w:line="240" w:lineRule="auto"/>
        <w:jc w:val="both"/>
        <w:rPr>
          <w:rFonts w:eastAsia="Times New Roman"/>
          <w:sz w:val="24"/>
          <w:szCs w:val="24"/>
          <w:lang w:val="en-US" w:eastAsia="ru-RU"/>
        </w:rPr>
      </w:pPr>
      <w:r w:rsidRPr="005D1FA2">
        <w:rPr>
          <w:rFonts w:eastAsia="Times New Roman"/>
          <w:i/>
          <w:iCs/>
          <w:sz w:val="24"/>
          <w:szCs w:val="24"/>
          <w:lang w:val="en-US" w:eastAsia="ru-RU"/>
        </w:rPr>
        <w:t>Misol</w:t>
      </w:r>
      <w:r w:rsidRPr="005D1FA2">
        <w:rPr>
          <w:rFonts w:eastAsia="Times New Roman"/>
          <w:sz w:val="24"/>
          <w:szCs w:val="24"/>
          <w:lang w:val="en-US" w:eastAsia="ru-RU"/>
        </w:rPr>
        <w:t>: Uy narxini taxmin qilishda, modelga uy maydoni va xonalar soni kabi ma'lumotlar beriladi, va u yangi uy narxini taxmin qiladi.</w:t>
      </w:r>
    </w:p>
    <w:p w14:paraId="64FE917B" w14:textId="77777777" w:rsidR="005D1FA2" w:rsidRPr="005D1FA2" w:rsidRDefault="005D1FA2" w:rsidP="00583803">
      <w:pPr>
        <w:spacing w:before="100" w:beforeAutospacing="1" w:after="100" w:afterAutospacing="1" w:line="240" w:lineRule="auto"/>
        <w:jc w:val="both"/>
        <w:outlineLvl w:val="2"/>
        <w:rPr>
          <w:rFonts w:eastAsia="Times New Roman"/>
          <w:b/>
          <w:bCs/>
          <w:sz w:val="27"/>
          <w:szCs w:val="27"/>
          <w:lang w:val="en-US" w:eastAsia="ru-RU"/>
        </w:rPr>
      </w:pPr>
      <w:r w:rsidRPr="005D1FA2">
        <w:rPr>
          <w:rFonts w:eastAsia="Times New Roman"/>
          <w:b/>
          <w:bCs/>
          <w:sz w:val="27"/>
          <w:szCs w:val="27"/>
          <w:lang w:val="en-US" w:eastAsia="ru-RU"/>
        </w:rPr>
        <w:t>Nazoratsiz o'qitish (Unsupervised Learning):</w:t>
      </w:r>
    </w:p>
    <w:p w14:paraId="78099B7E" w14:textId="77777777" w:rsidR="005D1FA2" w:rsidRPr="00583803" w:rsidRDefault="005D1FA2" w:rsidP="00583803">
      <w:pPr>
        <w:spacing w:before="100" w:beforeAutospacing="1" w:after="100" w:afterAutospacing="1" w:line="240" w:lineRule="auto"/>
        <w:jc w:val="both"/>
        <w:rPr>
          <w:rFonts w:eastAsia="Times New Roman"/>
          <w:sz w:val="24"/>
          <w:szCs w:val="24"/>
          <w:lang w:val="en-US" w:eastAsia="ru-RU"/>
        </w:rPr>
      </w:pPr>
      <w:r w:rsidRPr="005D1FA2">
        <w:rPr>
          <w:rFonts w:eastAsia="Times New Roman"/>
          <w:sz w:val="24"/>
          <w:szCs w:val="24"/>
          <w:lang w:val="en-US" w:eastAsia="ru-RU"/>
        </w:rPr>
        <w:t>Belgilangan ma'lumotlar bo'lmagan holda, ma'lumotlar orasidagi patternlar yoki guruhlarni aniqlaydi, masalan, klasterlash yoki o'lchamni kamaytirish (dimensionality reduction).</w:t>
      </w:r>
    </w:p>
    <w:p w14:paraId="151FF5C0" w14:textId="1D30E68E" w:rsidR="005D1FA2" w:rsidRPr="005D1FA2" w:rsidRDefault="005D1FA2" w:rsidP="00583803">
      <w:pPr>
        <w:spacing w:before="100" w:beforeAutospacing="1" w:after="100" w:afterAutospacing="1" w:line="240" w:lineRule="auto"/>
        <w:jc w:val="both"/>
        <w:rPr>
          <w:rFonts w:eastAsia="Times New Roman"/>
          <w:sz w:val="24"/>
          <w:szCs w:val="24"/>
          <w:lang w:val="en-US" w:eastAsia="ru-RU"/>
        </w:rPr>
      </w:pPr>
      <w:r w:rsidRPr="005D1FA2">
        <w:rPr>
          <w:rFonts w:eastAsia="Times New Roman"/>
          <w:i/>
          <w:iCs/>
          <w:sz w:val="24"/>
          <w:szCs w:val="24"/>
          <w:lang w:val="en-US" w:eastAsia="ru-RU"/>
        </w:rPr>
        <w:t>Misol</w:t>
      </w:r>
      <w:r w:rsidRPr="005D1FA2">
        <w:rPr>
          <w:rFonts w:eastAsia="Times New Roman"/>
          <w:sz w:val="24"/>
          <w:szCs w:val="24"/>
          <w:lang w:val="en-US" w:eastAsia="ru-RU"/>
        </w:rPr>
        <w:t>: Mijozlarni xarid qilish odatiga ko'ra guruhlash (klasterlash).</w:t>
      </w:r>
    </w:p>
    <w:p w14:paraId="1BFD7EC2" w14:textId="77777777" w:rsidR="005D1FA2" w:rsidRPr="005D1FA2" w:rsidRDefault="005D1FA2" w:rsidP="00583803">
      <w:pPr>
        <w:spacing w:before="100" w:beforeAutospacing="1" w:after="100" w:afterAutospacing="1" w:line="240" w:lineRule="auto"/>
        <w:jc w:val="both"/>
        <w:outlineLvl w:val="2"/>
        <w:rPr>
          <w:rFonts w:eastAsia="Times New Roman"/>
          <w:b/>
          <w:bCs/>
          <w:sz w:val="27"/>
          <w:szCs w:val="27"/>
          <w:lang w:val="en-US" w:eastAsia="ru-RU"/>
        </w:rPr>
      </w:pPr>
      <w:r w:rsidRPr="005D1FA2">
        <w:rPr>
          <w:rFonts w:eastAsia="Times New Roman"/>
          <w:b/>
          <w:bCs/>
          <w:sz w:val="27"/>
          <w:szCs w:val="27"/>
          <w:lang w:val="en-US" w:eastAsia="ru-RU"/>
        </w:rPr>
        <w:t>Mustahkamlovchi o'qitish (Reinforcement Learning):</w:t>
      </w:r>
    </w:p>
    <w:p w14:paraId="04F67ACC" w14:textId="77777777" w:rsidR="005D1FA2" w:rsidRPr="00583803" w:rsidRDefault="005D1FA2" w:rsidP="00583803">
      <w:pPr>
        <w:spacing w:before="100" w:beforeAutospacing="1" w:after="100" w:afterAutospacing="1" w:line="240" w:lineRule="auto"/>
        <w:jc w:val="both"/>
        <w:rPr>
          <w:rFonts w:eastAsia="Times New Roman"/>
          <w:sz w:val="24"/>
          <w:szCs w:val="24"/>
          <w:lang w:eastAsia="ru-RU"/>
        </w:rPr>
      </w:pPr>
      <w:r w:rsidRPr="005D1FA2">
        <w:rPr>
          <w:rFonts w:eastAsia="Times New Roman"/>
          <w:sz w:val="24"/>
          <w:szCs w:val="24"/>
          <w:lang w:eastAsia="ru-RU"/>
        </w:rPr>
        <w:t>Xatolik va mukofotlar orqali o'rganadi va mukofotlarni maksimal darajada oshirish uchun qarorlar qabul qiladi. Bu tur qarorlar qabul qilish vazifalarida ideal hisoblanadi.</w:t>
      </w:r>
    </w:p>
    <w:p w14:paraId="66F4A7D3" w14:textId="2A1BBB8B" w:rsidR="005D1FA2" w:rsidRPr="005D1FA2" w:rsidRDefault="005D1FA2" w:rsidP="00583803">
      <w:pPr>
        <w:spacing w:before="100" w:beforeAutospacing="1" w:after="100" w:afterAutospacing="1" w:line="240" w:lineRule="auto"/>
        <w:jc w:val="both"/>
        <w:rPr>
          <w:rFonts w:eastAsia="Times New Roman"/>
          <w:sz w:val="24"/>
          <w:szCs w:val="24"/>
          <w:lang w:eastAsia="ru-RU"/>
        </w:rPr>
      </w:pPr>
      <w:r w:rsidRPr="005D1FA2">
        <w:rPr>
          <w:rFonts w:eastAsia="Times New Roman"/>
          <w:i/>
          <w:iCs/>
          <w:sz w:val="24"/>
          <w:szCs w:val="24"/>
          <w:lang w:eastAsia="ru-RU"/>
        </w:rPr>
        <w:t>Misol</w:t>
      </w:r>
      <w:r w:rsidRPr="005D1FA2">
        <w:rPr>
          <w:rFonts w:eastAsia="Times New Roman"/>
          <w:sz w:val="24"/>
          <w:szCs w:val="24"/>
          <w:lang w:eastAsia="ru-RU"/>
        </w:rPr>
        <w:t>: O'yin o'ynovchi robot, u har bir harakatda mukofot yoki jazolarni oladi va o'z xatti-harakatlarini optimallashtiradi.</w:t>
      </w:r>
    </w:p>
    <w:p w14:paraId="248772C8" w14:textId="77777777" w:rsidR="005D1FA2" w:rsidRPr="005D1FA2" w:rsidRDefault="005D1FA2" w:rsidP="00583803">
      <w:pPr>
        <w:spacing w:before="100" w:beforeAutospacing="1" w:after="100" w:afterAutospacing="1" w:line="240" w:lineRule="auto"/>
        <w:jc w:val="both"/>
        <w:outlineLvl w:val="2"/>
        <w:rPr>
          <w:rFonts w:eastAsia="Times New Roman"/>
          <w:b/>
          <w:bCs/>
          <w:sz w:val="27"/>
          <w:szCs w:val="27"/>
          <w:lang w:eastAsia="ru-RU"/>
        </w:rPr>
      </w:pPr>
      <w:r w:rsidRPr="005D1FA2">
        <w:rPr>
          <w:rFonts w:eastAsia="Times New Roman"/>
          <w:b/>
          <w:bCs/>
          <w:sz w:val="27"/>
          <w:szCs w:val="27"/>
          <w:lang w:eastAsia="ru-RU"/>
        </w:rPr>
        <w:t>Qo'shimcha turlar:</w:t>
      </w:r>
    </w:p>
    <w:p w14:paraId="5F5F10CE" w14:textId="77777777" w:rsidR="005D1FA2" w:rsidRPr="005D1FA2" w:rsidRDefault="005D1FA2" w:rsidP="00583803">
      <w:pPr>
        <w:spacing w:before="100" w:beforeAutospacing="1" w:after="100" w:afterAutospacing="1" w:line="240" w:lineRule="auto"/>
        <w:ind w:left="360"/>
        <w:jc w:val="both"/>
        <w:rPr>
          <w:rFonts w:eastAsia="Times New Roman"/>
          <w:sz w:val="24"/>
          <w:szCs w:val="24"/>
          <w:lang w:eastAsia="ru-RU"/>
        </w:rPr>
      </w:pPr>
      <w:r w:rsidRPr="005D1FA2">
        <w:rPr>
          <w:rFonts w:eastAsia="Times New Roman"/>
          <w:b/>
          <w:bCs/>
          <w:sz w:val="24"/>
          <w:szCs w:val="24"/>
          <w:lang w:eastAsia="ru-RU"/>
        </w:rPr>
        <w:t>O'z-o'zini Nazoratli o'qitish (Self-Supervised Learning):</w:t>
      </w:r>
    </w:p>
    <w:p w14:paraId="1F0694E4" w14:textId="77777777" w:rsidR="00583803" w:rsidRPr="00583803" w:rsidRDefault="005D1FA2" w:rsidP="00583803">
      <w:pPr>
        <w:spacing w:before="100" w:beforeAutospacing="1" w:after="100" w:afterAutospacing="1" w:line="240" w:lineRule="auto"/>
        <w:ind w:left="720"/>
        <w:jc w:val="both"/>
        <w:rPr>
          <w:rFonts w:eastAsia="Times New Roman"/>
          <w:sz w:val="24"/>
          <w:szCs w:val="24"/>
          <w:lang w:eastAsia="ru-RU"/>
        </w:rPr>
      </w:pPr>
      <w:r w:rsidRPr="005D1FA2">
        <w:rPr>
          <w:rFonts w:eastAsia="Times New Roman"/>
          <w:sz w:val="24"/>
          <w:szCs w:val="24"/>
          <w:lang w:eastAsia="ru-RU"/>
        </w:rPr>
        <w:t xml:space="preserve">O'z-o'zini nazoratli o'qitish ko'pincha nazoratsiz o'qitishning kichik bir bo'limi sifatida qaraladi, lekin katta miqyosdagi modellarni o'qitishdagi muvaffaqiyatlari tufayli o'ziga xos </w:t>
      </w:r>
      <w:r w:rsidRPr="005D1FA2">
        <w:rPr>
          <w:rFonts w:eastAsia="Times New Roman"/>
          <w:sz w:val="24"/>
          <w:szCs w:val="24"/>
          <w:lang w:eastAsia="ru-RU"/>
        </w:rPr>
        <w:lastRenderedPageBreak/>
        <w:t>soha sifatida rivojlanib kelmoqda. Bu ma'lumotlardan o'zining etiketlarini yaratadi, qo'lda belgilashni talab qilmaydi.</w:t>
      </w:r>
    </w:p>
    <w:p w14:paraId="7B4B22CB" w14:textId="15B36A6D" w:rsidR="005D1FA2" w:rsidRPr="005D1FA2" w:rsidRDefault="005D1FA2" w:rsidP="00583803">
      <w:pPr>
        <w:spacing w:before="100" w:beforeAutospacing="1" w:after="100" w:afterAutospacing="1" w:line="240" w:lineRule="auto"/>
        <w:ind w:left="720"/>
        <w:jc w:val="both"/>
        <w:rPr>
          <w:rFonts w:eastAsia="Times New Roman"/>
          <w:sz w:val="24"/>
          <w:szCs w:val="24"/>
          <w:lang w:eastAsia="ru-RU"/>
        </w:rPr>
      </w:pPr>
      <w:r w:rsidRPr="005D1FA2">
        <w:rPr>
          <w:rFonts w:eastAsia="Times New Roman"/>
          <w:i/>
          <w:iCs/>
          <w:sz w:val="24"/>
          <w:szCs w:val="24"/>
          <w:lang w:eastAsia="ru-RU"/>
        </w:rPr>
        <w:t>Misol</w:t>
      </w:r>
      <w:r w:rsidRPr="005D1FA2">
        <w:rPr>
          <w:rFonts w:eastAsia="Times New Roman"/>
          <w:sz w:val="24"/>
          <w:szCs w:val="24"/>
          <w:lang w:eastAsia="ru-RU"/>
        </w:rPr>
        <w:t>: Tasvirni to'liq qilish uchun o'qitilgan model, yarim tugallangan rasmni to'ldiradi.</w:t>
      </w:r>
    </w:p>
    <w:p w14:paraId="290E3E71" w14:textId="77777777" w:rsidR="005D1FA2" w:rsidRDefault="005D1FA2" w:rsidP="00583803">
      <w:pPr>
        <w:spacing w:before="100" w:beforeAutospacing="1" w:after="100" w:afterAutospacing="1" w:line="240" w:lineRule="auto"/>
        <w:ind w:left="720"/>
        <w:jc w:val="both"/>
        <w:rPr>
          <w:rFonts w:eastAsia="Times New Roman"/>
          <w:b/>
          <w:bCs/>
          <w:sz w:val="24"/>
          <w:szCs w:val="24"/>
          <w:lang w:val="en-US" w:eastAsia="ru-RU"/>
        </w:rPr>
      </w:pPr>
      <w:r w:rsidRPr="005D1FA2">
        <w:rPr>
          <w:rFonts w:eastAsia="Times New Roman"/>
          <w:b/>
          <w:bCs/>
          <w:sz w:val="24"/>
          <w:szCs w:val="24"/>
          <w:lang w:val="en-US" w:eastAsia="ru-RU"/>
        </w:rPr>
        <w:t>Yarim Nazoratli o'qitish (Semi-Supervised Learning):</w:t>
      </w:r>
    </w:p>
    <w:p w14:paraId="5E570081" w14:textId="77777777" w:rsidR="005D1FA2" w:rsidRPr="00583803" w:rsidRDefault="005D1FA2" w:rsidP="00583803">
      <w:pPr>
        <w:spacing w:before="100" w:beforeAutospacing="1" w:after="100" w:afterAutospacing="1" w:line="240" w:lineRule="auto"/>
        <w:ind w:left="720"/>
        <w:jc w:val="both"/>
        <w:rPr>
          <w:rFonts w:eastAsia="Times New Roman"/>
          <w:sz w:val="24"/>
          <w:szCs w:val="24"/>
          <w:lang w:val="en-US" w:eastAsia="ru-RU"/>
        </w:rPr>
      </w:pPr>
      <w:r w:rsidRPr="005D1FA2">
        <w:rPr>
          <w:rFonts w:eastAsia="Times New Roman"/>
          <w:sz w:val="24"/>
          <w:szCs w:val="24"/>
          <w:lang w:val="en-US" w:eastAsia="ru-RU"/>
        </w:rPr>
        <w:t>Bu yondashuv ozgina belgilangan ma'lumotlar bilan katta hajmdagi belgilangan bo'lmagan ma'lumotlarni birlashtiradi. Bu usul, ma'lumotlarni belgilash qimmatga tushadigan yoki vaqt talab qiladigan holatlarda foydalidir.</w:t>
      </w:r>
    </w:p>
    <w:p w14:paraId="0C82B22C" w14:textId="5F8076B6" w:rsidR="005D1FA2" w:rsidRPr="005D1FA2" w:rsidRDefault="005D1FA2" w:rsidP="00583803">
      <w:pPr>
        <w:spacing w:before="100" w:beforeAutospacing="1" w:after="100" w:afterAutospacing="1" w:line="240" w:lineRule="auto"/>
        <w:ind w:left="720"/>
        <w:jc w:val="both"/>
        <w:rPr>
          <w:rFonts w:eastAsia="Times New Roman"/>
          <w:sz w:val="24"/>
          <w:szCs w:val="24"/>
          <w:lang w:val="en-US" w:eastAsia="ru-RU"/>
        </w:rPr>
      </w:pPr>
      <w:r w:rsidRPr="005D1FA2">
        <w:rPr>
          <w:rFonts w:eastAsia="Times New Roman"/>
          <w:i/>
          <w:iCs/>
          <w:sz w:val="24"/>
          <w:szCs w:val="24"/>
          <w:lang w:val="en-US" w:eastAsia="ru-RU"/>
        </w:rPr>
        <w:t>Misol</w:t>
      </w:r>
      <w:r w:rsidRPr="005D1FA2">
        <w:rPr>
          <w:rFonts w:eastAsia="Times New Roman"/>
          <w:sz w:val="24"/>
          <w:szCs w:val="24"/>
          <w:lang w:val="en-US" w:eastAsia="ru-RU"/>
        </w:rPr>
        <w:t>: Tibbiy tasvirlarni sinflarga ajratish uchun ozgina etiketlangan tasvirlardan foydalaniladi, lekin ko'plab etiketlanmagan tasvirlar mavjud.</w:t>
      </w:r>
    </w:p>
    <w:p w14:paraId="2F47F3F5" w14:textId="77777777" w:rsidR="00E914A4" w:rsidRDefault="00E914A4" w:rsidP="00E914A4">
      <w:pPr>
        <w:pStyle w:val="3"/>
      </w:pPr>
      <w:r>
        <w:rPr>
          <w:rStyle w:val="a4"/>
          <w:b/>
          <w:bCs/>
        </w:rPr>
        <w:t>Modul 1: Mashinali O'qitish Pipelinasi</w:t>
      </w:r>
    </w:p>
    <w:p w14:paraId="7666C2A3" w14:textId="77777777" w:rsidR="00E914A4" w:rsidRDefault="00E914A4" w:rsidP="00E914A4">
      <w:pPr>
        <w:pStyle w:val="a3"/>
      </w:pPr>
      <w:r>
        <w:t xml:space="preserve">Ushbu bo'limda ma'lumotlarni tayyorlash, </w:t>
      </w:r>
      <w:r>
        <w:rPr>
          <w:rStyle w:val="a4"/>
        </w:rPr>
        <w:t>eksplorativ ma'lumot tahlili (EDA)</w:t>
      </w:r>
      <w:r>
        <w:t xml:space="preserve"> va </w:t>
      </w:r>
      <w:r>
        <w:rPr>
          <w:rStyle w:val="a4"/>
        </w:rPr>
        <w:t>modelni baholash</w:t>
      </w:r>
      <w:r>
        <w:t xml:space="preserve"> kabi jarayonlar ko'rib chiqiladi, bu esa ma'lumotlarni tayyorlash, yangi bilimlarni ochish va ishonchli modellarga ega bo'lish imkonini beradi.</w:t>
      </w:r>
    </w:p>
    <w:p w14:paraId="5F45CFBD" w14:textId="77777777" w:rsidR="00E914A4" w:rsidRDefault="00E914A4" w:rsidP="00E914A4">
      <w:r>
        <w:pict w14:anchorId="1C80E118">
          <v:rect id="_x0000_i1097" style="width:0;height:1.5pt" o:hralign="center" o:hrstd="t" o:hr="t" fillcolor="#a0a0a0" stroked="f"/>
        </w:pict>
      </w:r>
    </w:p>
    <w:p w14:paraId="143F6E7D" w14:textId="77777777" w:rsidR="00E914A4" w:rsidRDefault="00E914A4" w:rsidP="00E914A4">
      <w:pPr>
        <w:pStyle w:val="4"/>
      </w:pPr>
      <w:r>
        <w:rPr>
          <w:rStyle w:val="a4"/>
          <w:b w:val="0"/>
          <w:bCs w:val="0"/>
        </w:rPr>
        <w:t>1. Ma'lumotlarni Preprocessing (Tayyorlash)</w:t>
      </w:r>
    </w:p>
    <w:p w14:paraId="607E694E" w14:textId="77777777" w:rsidR="00E914A4" w:rsidRDefault="00E914A4" w:rsidP="00E914A4">
      <w:pPr>
        <w:pStyle w:val="a3"/>
      </w:pPr>
      <w:r>
        <w:rPr>
          <w:rStyle w:val="a4"/>
        </w:rPr>
        <w:t>Mashinali o'qitish jarayoni (ML workflow)</w:t>
      </w:r>
      <w:r>
        <w:t xml:space="preserve"> ning birinchi bosqichi ma'lumotlarni tayyorlashdan boshlanadi, bu quyidagi jarayonlarni o'z ichiga oladi:</w:t>
      </w:r>
    </w:p>
    <w:p w14:paraId="6C9AC281" w14:textId="77777777" w:rsidR="00E914A4" w:rsidRDefault="00E914A4" w:rsidP="00E914A4">
      <w:pPr>
        <w:pStyle w:val="a3"/>
        <w:numPr>
          <w:ilvl w:val="0"/>
          <w:numId w:val="15"/>
        </w:numPr>
      </w:pPr>
      <w:r>
        <w:rPr>
          <w:rStyle w:val="a4"/>
        </w:rPr>
        <w:t>Ma'lumotni tozalash (Data Cleaning)</w:t>
      </w:r>
      <w:r>
        <w:t xml:space="preserve"> – Ma'lumotlardagi xatoliklarni yoki yo'qolgan qiymatlarni to'ldirish yoki o'chirish.</w:t>
      </w:r>
    </w:p>
    <w:p w14:paraId="0824C1A8" w14:textId="77777777" w:rsidR="00E914A4" w:rsidRDefault="00E914A4" w:rsidP="00E914A4">
      <w:pPr>
        <w:pStyle w:val="a3"/>
        <w:numPr>
          <w:ilvl w:val="0"/>
          <w:numId w:val="15"/>
        </w:numPr>
      </w:pPr>
      <w:r>
        <w:rPr>
          <w:rStyle w:val="a4"/>
        </w:rPr>
        <w:t>Python-da Ma'lumotni Tayyorlash (Data Preprocessing in Python)</w:t>
      </w:r>
      <w:r>
        <w:t xml:space="preserve"> – Python kutubxonalarini (pandas, numpy, sklearn) ishlatib, ma'lumotlarni tayyorlash.</w:t>
      </w:r>
    </w:p>
    <w:p w14:paraId="05260800" w14:textId="77777777" w:rsidR="00E914A4" w:rsidRDefault="00E914A4" w:rsidP="00E914A4">
      <w:pPr>
        <w:pStyle w:val="a3"/>
        <w:numPr>
          <w:ilvl w:val="0"/>
          <w:numId w:val="15"/>
        </w:numPr>
      </w:pPr>
      <w:r>
        <w:rPr>
          <w:rStyle w:val="a4"/>
        </w:rPr>
        <w:t>Xususiyatlarni masshtablash (Feature Scaling)</w:t>
      </w:r>
      <w:r>
        <w:t xml:space="preserve"> – Xususiyatlar orasidagi o'lcham farqlarini kamaytirish (masalan, min-max scaling yoki z-score).</w:t>
      </w:r>
    </w:p>
    <w:p w14:paraId="1F0DA3CC" w14:textId="77777777" w:rsidR="00E914A4" w:rsidRDefault="00E914A4" w:rsidP="00E914A4">
      <w:pPr>
        <w:pStyle w:val="a3"/>
        <w:numPr>
          <w:ilvl w:val="0"/>
          <w:numId w:val="15"/>
        </w:numPr>
      </w:pPr>
      <w:r>
        <w:rPr>
          <w:rStyle w:val="a4"/>
        </w:rPr>
        <w:t>Xususiyatlarni chiqarish (Feature Extraction)</w:t>
      </w:r>
      <w:r>
        <w:t xml:space="preserve"> – Yangi xususiyatlarni yaratish uchun mavjud ma'lumotlardan yangi xususiyatlarni olish.</w:t>
      </w:r>
    </w:p>
    <w:p w14:paraId="69517AA3" w14:textId="77777777" w:rsidR="00E914A4" w:rsidRDefault="00E914A4" w:rsidP="00E914A4">
      <w:pPr>
        <w:pStyle w:val="a3"/>
        <w:numPr>
          <w:ilvl w:val="0"/>
          <w:numId w:val="15"/>
        </w:numPr>
      </w:pPr>
      <w:r>
        <w:rPr>
          <w:rStyle w:val="a4"/>
        </w:rPr>
        <w:t>Xususiyatlarni injiniring (Feature Engineering)</w:t>
      </w:r>
      <w:r>
        <w:t xml:space="preserve"> – Yangi va foydali xususiyatlarni yaratish orqali modelning ishlashini yaxshilash.</w:t>
      </w:r>
    </w:p>
    <w:p w14:paraId="75DA9B86" w14:textId="77777777" w:rsidR="00E914A4" w:rsidRDefault="00E914A4" w:rsidP="00E914A4">
      <w:pPr>
        <w:pStyle w:val="a3"/>
        <w:numPr>
          <w:ilvl w:val="0"/>
          <w:numId w:val="15"/>
        </w:numPr>
      </w:pPr>
      <w:r>
        <w:rPr>
          <w:rStyle w:val="a4"/>
        </w:rPr>
        <w:t>Xususiyatlarni tanlash texnikalari (Feature Selection Techniques)</w:t>
      </w:r>
      <w:r>
        <w:t xml:space="preserve"> – Faqat eng muhim xususiyatlarni tanlab olish, ortiqcha yoki keraksiz xususiyatlardan qochish.</w:t>
      </w:r>
    </w:p>
    <w:p w14:paraId="5E8D5B7D" w14:textId="77777777" w:rsidR="00E914A4" w:rsidRDefault="00E914A4" w:rsidP="00E914A4">
      <w:r>
        <w:pict w14:anchorId="174818DB">
          <v:rect id="_x0000_i1098" style="width:0;height:1.5pt" o:hralign="center" o:hrstd="t" o:hr="t" fillcolor="#a0a0a0" stroked="f"/>
        </w:pict>
      </w:r>
    </w:p>
    <w:p w14:paraId="6FFBB555" w14:textId="77777777" w:rsidR="00E914A4" w:rsidRDefault="00E914A4" w:rsidP="00E914A4">
      <w:pPr>
        <w:pStyle w:val="4"/>
      </w:pPr>
      <w:r>
        <w:rPr>
          <w:rStyle w:val="a4"/>
          <w:b w:val="0"/>
          <w:bCs w:val="0"/>
        </w:rPr>
        <w:t>2. Eksplorativ Ma'lumot Tahlili (EDA)</w:t>
      </w:r>
    </w:p>
    <w:p w14:paraId="26685F70" w14:textId="77777777" w:rsidR="00E914A4" w:rsidRDefault="00E914A4" w:rsidP="00E914A4">
      <w:pPr>
        <w:pStyle w:val="a3"/>
      </w:pPr>
      <w:r>
        <w:rPr>
          <w:rStyle w:val="a4"/>
        </w:rPr>
        <w:t>Eksplorativ ma'lumot tahlili (Exploratory Data Analysis)</w:t>
      </w:r>
      <w:r>
        <w:t xml:space="preserve"> – bu ma'lumotlar bilan ishlashda ularni tushunish, muhim xususiyatlarni aniqlash va ma'lumotlar orasidagi bog'liqliklarni ko'rish uchun ishlatiladi.</w:t>
      </w:r>
    </w:p>
    <w:p w14:paraId="0D221259" w14:textId="77777777" w:rsidR="00E914A4" w:rsidRDefault="00E914A4" w:rsidP="00E914A4">
      <w:pPr>
        <w:pStyle w:val="a3"/>
        <w:numPr>
          <w:ilvl w:val="0"/>
          <w:numId w:val="16"/>
        </w:numPr>
      </w:pPr>
      <w:r>
        <w:rPr>
          <w:rStyle w:val="a4"/>
        </w:rPr>
        <w:t>Python-da EDA (Exploratory Data Analysis in Python)</w:t>
      </w:r>
      <w:r>
        <w:t xml:space="preserve"> – Python yordamida ma'lumotlarni tahlil qilish va tasvirlash (masalan, matplotlib, seaborn kutubxonalari bilan).</w:t>
      </w:r>
    </w:p>
    <w:p w14:paraId="6F269ED2" w14:textId="77777777" w:rsidR="00E914A4" w:rsidRDefault="00E914A4" w:rsidP="00E914A4">
      <w:pPr>
        <w:pStyle w:val="a3"/>
        <w:numPr>
          <w:ilvl w:val="0"/>
          <w:numId w:val="16"/>
        </w:numPr>
      </w:pPr>
      <w:r>
        <w:rPr>
          <w:rStyle w:val="a4"/>
        </w:rPr>
        <w:t>Ilg'or EDA (Advance EDA)</w:t>
      </w:r>
      <w:r>
        <w:t xml:space="preserve"> – Ma'lumotlarni chuqurroq tahlil qilish, o'zgaruvchilarni o'rganish va grafiklar orqali ko'proq bilib olish.</w:t>
      </w:r>
    </w:p>
    <w:p w14:paraId="37A7CADC" w14:textId="77777777" w:rsidR="00E914A4" w:rsidRDefault="00E914A4" w:rsidP="00E914A4">
      <w:pPr>
        <w:pStyle w:val="a3"/>
        <w:numPr>
          <w:ilvl w:val="0"/>
          <w:numId w:val="16"/>
        </w:numPr>
      </w:pPr>
      <w:r>
        <w:rPr>
          <w:rStyle w:val="a4"/>
        </w:rPr>
        <w:lastRenderedPageBreak/>
        <w:t>Vaqt seriyalari ma'lumotlarini vizualizatsiya qilish (Time Series Data Visualization)</w:t>
      </w:r>
      <w:r>
        <w:t xml:space="preserve"> – Vaqt bo'yicha o'zgaruvchilarning o'zgarishini kuzatish va vizual tasvirlash.</w:t>
      </w:r>
    </w:p>
    <w:p w14:paraId="3B1E3B67" w14:textId="77777777" w:rsidR="00E914A4" w:rsidRDefault="00E914A4" w:rsidP="00E914A4">
      <w:r>
        <w:pict w14:anchorId="43EE59CF">
          <v:rect id="_x0000_i1099" style="width:0;height:1.5pt" o:hralign="center" o:hrstd="t" o:hr="t" fillcolor="#a0a0a0" stroked="f"/>
        </w:pict>
      </w:r>
    </w:p>
    <w:p w14:paraId="11D9C453" w14:textId="77777777" w:rsidR="00E914A4" w:rsidRDefault="00E914A4" w:rsidP="00E914A4">
      <w:pPr>
        <w:pStyle w:val="4"/>
      </w:pPr>
      <w:r>
        <w:rPr>
          <w:rStyle w:val="a4"/>
          <w:b w:val="0"/>
          <w:bCs w:val="0"/>
        </w:rPr>
        <w:t>3. Modelni Baholash (Model Evaluation)</w:t>
      </w:r>
    </w:p>
    <w:p w14:paraId="6A4D58D3" w14:textId="77777777" w:rsidR="00E914A4" w:rsidRDefault="00E914A4" w:rsidP="00E914A4">
      <w:pPr>
        <w:pStyle w:val="a3"/>
      </w:pPr>
      <w:r>
        <w:rPr>
          <w:rStyle w:val="a4"/>
        </w:rPr>
        <w:t>Modelni baholash</w:t>
      </w:r>
      <w:r>
        <w:t xml:space="preserve"> – mashinali o'qitish modelining samaradorligini o'lchash va uning natijalarini tahlil qilish uchun ishlatiladi:</w:t>
      </w:r>
    </w:p>
    <w:p w14:paraId="34558B18" w14:textId="77777777" w:rsidR="00E914A4" w:rsidRDefault="00E914A4" w:rsidP="00E914A4">
      <w:pPr>
        <w:pStyle w:val="a3"/>
        <w:numPr>
          <w:ilvl w:val="0"/>
          <w:numId w:val="17"/>
        </w:numPr>
      </w:pPr>
      <w:r>
        <w:rPr>
          <w:rStyle w:val="a4"/>
        </w:rPr>
        <w:t>Mashinali o'qitishdagi regularizatsiya (Regularization in Machine Learning)</w:t>
      </w:r>
      <w:r>
        <w:t xml:space="preserve"> – modelning ortiqcha moslashishini (overfitting) oldini olish uchun qo'llaniladigan usullar (L1, L2 regularizatsiyasi).</w:t>
      </w:r>
    </w:p>
    <w:p w14:paraId="50C5D589" w14:textId="77777777" w:rsidR="00E914A4" w:rsidRDefault="00E914A4" w:rsidP="00E914A4">
      <w:pPr>
        <w:pStyle w:val="a3"/>
        <w:numPr>
          <w:ilvl w:val="0"/>
          <w:numId w:val="17"/>
        </w:numPr>
      </w:pPr>
      <w:r>
        <w:rPr>
          <w:rStyle w:val="a4"/>
        </w:rPr>
        <w:t>Confusion Matrix (Qarama-qarshi matritsa)</w:t>
      </w:r>
      <w:r>
        <w:t xml:space="preserve"> – modelning tasniflash xatoliklarini va to'g'ri tasniflash natijalarini ko'rsatadigan jadval.</w:t>
      </w:r>
    </w:p>
    <w:p w14:paraId="509DBCFD" w14:textId="77777777" w:rsidR="00E914A4" w:rsidRDefault="00E914A4" w:rsidP="00E914A4">
      <w:pPr>
        <w:pStyle w:val="a3"/>
        <w:numPr>
          <w:ilvl w:val="0"/>
          <w:numId w:val="17"/>
        </w:numPr>
      </w:pPr>
      <w:r>
        <w:rPr>
          <w:rStyle w:val="a4"/>
        </w:rPr>
        <w:t>Precision, Recall va F1-Score</w:t>
      </w:r>
      <w:r>
        <w:t xml:space="preserve"> – modelning to'g'riligi, yodgorligi va umumiy samaradorligini o'lchash uchun ishlatiladigan metrikalar.</w:t>
      </w:r>
    </w:p>
    <w:p w14:paraId="4E68160B" w14:textId="77777777" w:rsidR="00E914A4" w:rsidRDefault="00E914A4" w:rsidP="00E914A4">
      <w:pPr>
        <w:pStyle w:val="a3"/>
        <w:numPr>
          <w:ilvl w:val="0"/>
          <w:numId w:val="17"/>
        </w:numPr>
      </w:pPr>
      <w:r>
        <w:rPr>
          <w:rStyle w:val="a4"/>
        </w:rPr>
        <w:t>AUC-ROC Curve</w:t>
      </w:r>
      <w:r>
        <w:t xml:space="preserve"> – tasniflovchi modelning samaradorligini o'lchash uchun ishlatiladigan qiyosiy grafik.</w:t>
      </w:r>
    </w:p>
    <w:p w14:paraId="0A227F90" w14:textId="77777777" w:rsidR="00E914A4" w:rsidRDefault="00E914A4" w:rsidP="00E914A4">
      <w:pPr>
        <w:pStyle w:val="a3"/>
        <w:numPr>
          <w:ilvl w:val="0"/>
          <w:numId w:val="17"/>
        </w:numPr>
      </w:pPr>
      <w:r>
        <w:rPr>
          <w:rStyle w:val="a4"/>
        </w:rPr>
        <w:t>Cross-validation</w:t>
      </w:r>
      <w:r>
        <w:t xml:space="preserve"> – modelni turli ma'lumotlar bilan bir nechta marta tekshirish, modelning mustahkamligini baholash.</w:t>
      </w:r>
    </w:p>
    <w:p w14:paraId="68846970" w14:textId="77777777" w:rsidR="00E914A4" w:rsidRDefault="00E914A4" w:rsidP="00E914A4">
      <w:pPr>
        <w:pStyle w:val="a3"/>
        <w:numPr>
          <w:ilvl w:val="0"/>
          <w:numId w:val="17"/>
        </w:numPr>
      </w:pPr>
      <w:r>
        <w:rPr>
          <w:rStyle w:val="a4"/>
        </w:rPr>
        <w:t>Gipermonitorlarni sozlash (Hyperparameter Tuning)</w:t>
      </w:r>
      <w:r>
        <w:t xml:space="preserve"> – modelning samaradorligini yaxshilash uchun uning parametrlarini optimallashtirish.</w:t>
      </w:r>
    </w:p>
    <w:p w14:paraId="3ACDDB62" w14:textId="77777777" w:rsidR="00E914A4" w:rsidRDefault="00E914A4" w:rsidP="00E914A4">
      <w:r>
        <w:pict w14:anchorId="29F82248">
          <v:rect id="_x0000_i1100" style="width:0;height:1.5pt" o:hralign="center" o:hrstd="t" o:hr="t" fillcolor="#a0a0a0" stroked="f"/>
        </w:pict>
      </w:r>
    </w:p>
    <w:p w14:paraId="06661573" w14:textId="77777777" w:rsidR="00E914A4" w:rsidRDefault="00E914A4" w:rsidP="00E914A4">
      <w:pPr>
        <w:pStyle w:val="a3"/>
      </w:pPr>
      <w:r>
        <w:t xml:space="preserve">Bu bo'limda </w:t>
      </w:r>
      <w:r>
        <w:rPr>
          <w:rStyle w:val="a4"/>
        </w:rPr>
        <w:t>ma'lumotlarni tayyorlash</w:t>
      </w:r>
      <w:r>
        <w:t xml:space="preserve">, </w:t>
      </w:r>
      <w:r>
        <w:rPr>
          <w:rStyle w:val="a4"/>
        </w:rPr>
        <w:t>tahlil qilish</w:t>
      </w:r>
      <w:r>
        <w:t xml:space="preserve"> va </w:t>
      </w:r>
      <w:r>
        <w:rPr>
          <w:rStyle w:val="a4"/>
        </w:rPr>
        <w:t>modelni baholash</w:t>
      </w:r>
      <w:r>
        <w:t xml:space="preserve"> jarayonlarini o'rganib, ishonchli va yuqori samarali mashinali o'qitish modellari yaratish uchun zarur bo'lgan barcha bosqichlarni ko'rib chiqamiz.</w:t>
      </w:r>
    </w:p>
    <w:p w14:paraId="45D59003" w14:textId="77777777" w:rsidR="00BC0207" w:rsidRPr="00BC0207" w:rsidRDefault="00BC0207" w:rsidP="00C05A03">
      <w:pPr>
        <w:spacing w:before="100" w:beforeAutospacing="1" w:after="100" w:afterAutospacing="1" w:line="240" w:lineRule="auto"/>
        <w:rPr>
          <w:rFonts w:eastAsia="Times New Roman"/>
          <w:sz w:val="24"/>
          <w:szCs w:val="24"/>
          <w:lang w:val="en-US" w:eastAsia="ru-RU"/>
        </w:rPr>
      </w:pPr>
      <w:bookmarkStart w:id="0" w:name="_GoBack"/>
      <w:bookmarkEnd w:id="0"/>
    </w:p>
    <w:sectPr w:rsidR="00BC0207" w:rsidRPr="00BC0207" w:rsidSect="00293288">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82F05"/>
    <w:multiLevelType w:val="multilevel"/>
    <w:tmpl w:val="006C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C5DA9"/>
    <w:multiLevelType w:val="multilevel"/>
    <w:tmpl w:val="BD46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D1BD0"/>
    <w:multiLevelType w:val="multilevel"/>
    <w:tmpl w:val="87902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9219B1"/>
    <w:multiLevelType w:val="multilevel"/>
    <w:tmpl w:val="C51AF7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F203A7"/>
    <w:multiLevelType w:val="multilevel"/>
    <w:tmpl w:val="AE7C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B2F2E"/>
    <w:multiLevelType w:val="multilevel"/>
    <w:tmpl w:val="86C8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2546BB"/>
    <w:multiLevelType w:val="multilevel"/>
    <w:tmpl w:val="805A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1900F8"/>
    <w:multiLevelType w:val="multilevel"/>
    <w:tmpl w:val="9A2E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237163"/>
    <w:multiLevelType w:val="multilevel"/>
    <w:tmpl w:val="434C2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A43D91"/>
    <w:multiLevelType w:val="multilevel"/>
    <w:tmpl w:val="6580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45253"/>
    <w:multiLevelType w:val="multilevel"/>
    <w:tmpl w:val="05F0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5A6EDB"/>
    <w:multiLevelType w:val="multilevel"/>
    <w:tmpl w:val="39F27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A319B6"/>
    <w:multiLevelType w:val="multilevel"/>
    <w:tmpl w:val="25A6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6B0963"/>
    <w:multiLevelType w:val="multilevel"/>
    <w:tmpl w:val="AEE4F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716CBC"/>
    <w:multiLevelType w:val="multilevel"/>
    <w:tmpl w:val="58D4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0A70A1"/>
    <w:multiLevelType w:val="multilevel"/>
    <w:tmpl w:val="36D04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196420"/>
    <w:multiLevelType w:val="multilevel"/>
    <w:tmpl w:val="E976E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5"/>
  </w:num>
  <w:num w:numId="4">
    <w:abstractNumId w:val="1"/>
  </w:num>
  <w:num w:numId="5">
    <w:abstractNumId w:val="3"/>
  </w:num>
  <w:num w:numId="6">
    <w:abstractNumId w:val="8"/>
  </w:num>
  <w:num w:numId="7">
    <w:abstractNumId w:val="13"/>
  </w:num>
  <w:num w:numId="8">
    <w:abstractNumId w:val="16"/>
  </w:num>
  <w:num w:numId="9">
    <w:abstractNumId w:val="7"/>
  </w:num>
  <w:num w:numId="10">
    <w:abstractNumId w:val="12"/>
  </w:num>
  <w:num w:numId="11">
    <w:abstractNumId w:val="10"/>
  </w:num>
  <w:num w:numId="12">
    <w:abstractNumId w:val="5"/>
  </w:num>
  <w:num w:numId="13">
    <w:abstractNumId w:val="14"/>
  </w:num>
  <w:num w:numId="14">
    <w:abstractNumId w:val="11"/>
  </w:num>
  <w:num w:numId="15">
    <w:abstractNumId w:val="9"/>
  </w:num>
  <w:num w:numId="16">
    <w:abstractNumId w:val="6"/>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953"/>
    <w:rsid w:val="00293288"/>
    <w:rsid w:val="004C1953"/>
    <w:rsid w:val="00583803"/>
    <w:rsid w:val="005D1FA2"/>
    <w:rsid w:val="00655060"/>
    <w:rsid w:val="006D7FF9"/>
    <w:rsid w:val="007D4389"/>
    <w:rsid w:val="00A30837"/>
    <w:rsid w:val="00AA2ECE"/>
    <w:rsid w:val="00AF4EB7"/>
    <w:rsid w:val="00BC0207"/>
    <w:rsid w:val="00C05A03"/>
    <w:rsid w:val="00CB0F5B"/>
    <w:rsid w:val="00DC75E8"/>
    <w:rsid w:val="00E914A4"/>
    <w:rsid w:val="00F34B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EE8A4"/>
  <w15:chartTrackingRefBased/>
  <w15:docId w15:val="{07035DEF-D1B2-47A8-918A-A1BFAF2B9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8"/>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paragraph" w:styleId="2">
    <w:name w:val="heading 2"/>
    <w:basedOn w:val="a"/>
    <w:link w:val="20"/>
    <w:uiPriority w:val="9"/>
    <w:qFormat/>
    <w:rsid w:val="00BC0207"/>
    <w:pPr>
      <w:spacing w:before="100" w:beforeAutospacing="1" w:after="100" w:afterAutospacing="1" w:line="240" w:lineRule="auto"/>
      <w:outlineLvl w:val="1"/>
    </w:pPr>
    <w:rPr>
      <w:rFonts w:eastAsia="Times New Roman"/>
      <w:b/>
      <w:bCs/>
      <w:sz w:val="36"/>
      <w:szCs w:val="36"/>
      <w:lang w:eastAsia="ru-RU"/>
    </w:rPr>
  </w:style>
  <w:style w:type="paragraph" w:styleId="3">
    <w:name w:val="heading 3"/>
    <w:basedOn w:val="a"/>
    <w:link w:val="30"/>
    <w:uiPriority w:val="9"/>
    <w:qFormat/>
    <w:rsid w:val="00BC0207"/>
    <w:pPr>
      <w:spacing w:before="100" w:beforeAutospacing="1" w:after="100" w:afterAutospacing="1" w:line="240" w:lineRule="auto"/>
      <w:outlineLvl w:val="2"/>
    </w:pPr>
    <w:rPr>
      <w:rFonts w:eastAsia="Times New Roman"/>
      <w:b/>
      <w:bCs/>
      <w:sz w:val="27"/>
      <w:szCs w:val="27"/>
      <w:lang w:eastAsia="ru-RU"/>
    </w:rPr>
  </w:style>
  <w:style w:type="paragraph" w:styleId="4">
    <w:name w:val="heading 4"/>
    <w:basedOn w:val="a"/>
    <w:next w:val="a"/>
    <w:link w:val="40"/>
    <w:uiPriority w:val="9"/>
    <w:semiHidden/>
    <w:unhideWhenUsed/>
    <w:qFormat/>
    <w:rsid w:val="00E914A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BC0207"/>
    <w:rPr>
      <w:rFonts w:eastAsia="Times New Roman"/>
      <w:b/>
      <w:bCs/>
      <w:sz w:val="36"/>
      <w:szCs w:val="36"/>
      <w:lang w:eastAsia="ru-RU"/>
    </w:rPr>
  </w:style>
  <w:style w:type="character" w:customStyle="1" w:styleId="30">
    <w:name w:val="Заголовок 3 Знак"/>
    <w:basedOn w:val="a0"/>
    <w:link w:val="3"/>
    <w:uiPriority w:val="9"/>
    <w:rsid w:val="00BC0207"/>
    <w:rPr>
      <w:rFonts w:eastAsia="Times New Roman"/>
      <w:b/>
      <w:bCs/>
      <w:sz w:val="27"/>
      <w:szCs w:val="27"/>
      <w:lang w:eastAsia="ru-RU"/>
    </w:rPr>
  </w:style>
  <w:style w:type="paragraph" w:styleId="a3">
    <w:name w:val="Normal (Web)"/>
    <w:basedOn w:val="a"/>
    <w:uiPriority w:val="99"/>
    <w:semiHidden/>
    <w:unhideWhenUsed/>
    <w:rsid w:val="00BC0207"/>
    <w:pPr>
      <w:spacing w:before="100" w:beforeAutospacing="1" w:after="100" w:afterAutospacing="1" w:line="240" w:lineRule="auto"/>
    </w:pPr>
    <w:rPr>
      <w:rFonts w:eastAsia="Times New Roman"/>
      <w:sz w:val="24"/>
      <w:szCs w:val="24"/>
      <w:lang w:eastAsia="ru-RU"/>
    </w:rPr>
  </w:style>
  <w:style w:type="character" w:styleId="a4">
    <w:name w:val="Strong"/>
    <w:basedOn w:val="a0"/>
    <w:uiPriority w:val="22"/>
    <w:qFormat/>
    <w:rsid w:val="00BC0207"/>
    <w:rPr>
      <w:b/>
      <w:bCs/>
    </w:rPr>
  </w:style>
  <w:style w:type="paragraph" w:styleId="HTML">
    <w:name w:val="HTML Preformatted"/>
    <w:basedOn w:val="a"/>
    <w:link w:val="HTML0"/>
    <w:uiPriority w:val="99"/>
    <w:semiHidden/>
    <w:unhideWhenUsed/>
    <w:rsid w:val="00BC0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BC0207"/>
    <w:rPr>
      <w:rFonts w:ascii="Courier New" w:eastAsia="Times New Roman" w:hAnsi="Courier New" w:cs="Courier New"/>
      <w:sz w:val="20"/>
      <w:szCs w:val="20"/>
      <w:lang w:eastAsia="ru-RU"/>
    </w:rPr>
  </w:style>
  <w:style w:type="character" w:styleId="HTML1">
    <w:name w:val="HTML Code"/>
    <w:basedOn w:val="a0"/>
    <w:uiPriority w:val="99"/>
    <w:semiHidden/>
    <w:unhideWhenUsed/>
    <w:rsid w:val="00BC0207"/>
    <w:rPr>
      <w:rFonts w:ascii="Courier New" w:eastAsia="Times New Roman" w:hAnsi="Courier New" w:cs="Courier New"/>
      <w:sz w:val="20"/>
      <w:szCs w:val="20"/>
    </w:rPr>
  </w:style>
  <w:style w:type="table" w:styleId="a5">
    <w:name w:val="Table Grid"/>
    <w:basedOn w:val="a1"/>
    <w:uiPriority w:val="39"/>
    <w:rsid w:val="00DC75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Emphasis"/>
    <w:basedOn w:val="a0"/>
    <w:uiPriority w:val="20"/>
    <w:qFormat/>
    <w:rsid w:val="005D1FA2"/>
    <w:rPr>
      <w:i/>
      <w:iCs/>
    </w:rPr>
  </w:style>
  <w:style w:type="character" w:customStyle="1" w:styleId="40">
    <w:name w:val="Заголовок 4 Знак"/>
    <w:basedOn w:val="a0"/>
    <w:link w:val="4"/>
    <w:uiPriority w:val="9"/>
    <w:semiHidden/>
    <w:rsid w:val="00E914A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864931">
      <w:bodyDiv w:val="1"/>
      <w:marLeft w:val="0"/>
      <w:marRight w:val="0"/>
      <w:marTop w:val="0"/>
      <w:marBottom w:val="0"/>
      <w:divBdr>
        <w:top w:val="none" w:sz="0" w:space="0" w:color="auto"/>
        <w:left w:val="none" w:sz="0" w:space="0" w:color="auto"/>
        <w:bottom w:val="none" w:sz="0" w:space="0" w:color="auto"/>
        <w:right w:val="none" w:sz="0" w:space="0" w:color="auto"/>
      </w:divBdr>
    </w:div>
    <w:div w:id="851067554">
      <w:bodyDiv w:val="1"/>
      <w:marLeft w:val="0"/>
      <w:marRight w:val="0"/>
      <w:marTop w:val="0"/>
      <w:marBottom w:val="0"/>
      <w:divBdr>
        <w:top w:val="none" w:sz="0" w:space="0" w:color="auto"/>
        <w:left w:val="none" w:sz="0" w:space="0" w:color="auto"/>
        <w:bottom w:val="none" w:sz="0" w:space="0" w:color="auto"/>
        <w:right w:val="none" w:sz="0" w:space="0" w:color="auto"/>
      </w:divBdr>
    </w:div>
    <w:div w:id="1111314782">
      <w:bodyDiv w:val="1"/>
      <w:marLeft w:val="0"/>
      <w:marRight w:val="0"/>
      <w:marTop w:val="0"/>
      <w:marBottom w:val="0"/>
      <w:divBdr>
        <w:top w:val="none" w:sz="0" w:space="0" w:color="auto"/>
        <w:left w:val="none" w:sz="0" w:space="0" w:color="auto"/>
        <w:bottom w:val="none" w:sz="0" w:space="0" w:color="auto"/>
        <w:right w:val="none" w:sz="0" w:space="0" w:color="auto"/>
      </w:divBdr>
    </w:div>
    <w:div w:id="1171144245">
      <w:bodyDiv w:val="1"/>
      <w:marLeft w:val="0"/>
      <w:marRight w:val="0"/>
      <w:marTop w:val="0"/>
      <w:marBottom w:val="0"/>
      <w:divBdr>
        <w:top w:val="none" w:sz="0" w:space="0" w:color="auto"/>
        <w:left w:val="none" w:sz="0" w:space="0" w:color="auto"/>
        <w:bottom w:val="none" w:sz="0" w:space="0" w:color="auto"/>
        <w:right w:val="none" w:sz="0" w:space="0" w:color="auto"/>
      </w:divBdr>
    </w:div>
    <w:div w:id="1698191615">
      <w:bodyDiv w:val="1"/>
      <w:marLeft w:val="0"/>
      <w:marRight w:val="0"/>
      <w:marTop w:val="0"/>
      <w:marBottom w:val="0"/>
      <w:divBdr>
        <w:top w:val="none" w:sz="0" w:space="0" w:color="auto"/>
        <w:left w:val="none" w:sz="0" w:space="0" w:color="auto"/>
        <w:bottom w:val="none" w:sz="0" w:space="0" w:color="auto"/>
        <w:right w:val="none" w:sz="0" w:space="0" w:color="auto"/>
      </w:divBdr>
    </w:div>
    <w:div w:id="1849754138">
      <w:bodyDiv w:val="1"/>
      <w:marLeft w:val="0"/>
      <w:marRight w:val="0"/>
      <w:marTop w:val="0"/>
      <w:marBottom w:val="0"/>
      <w:divBdr>
        <w:top w:val="none" w:sz="0" w:space="0" w:color="auto"/>
        <w:left w:val="none" w:sz="0" w:space="0" w:color="auto"/>
        <w:bottom w:val="none" w:sz="0" w:space="0" w:color="auto"/>
        <w:right w:val="none" w:sz="0" w:space="0" w:color="auto"/>
      </w:divBdr>
      <w:divsChild>
        <w:div w:id="1291129901">
          <w:blockQuote w:val="1"/>
          <w:marLeft w:val="720"/>
          <w:marRight w:val="720"/>
          <w:marTop w:val="100"/>
          <w:marBottom w:val="100"/>
          <w:divBdr>
            <w:top w:val="none" w:sz="0" w:space="0" w:color="auto"/>
            <w:left w:val="none" w:sz="0" w:space="0" w:color="auto"/>
            <w:bottom w:val="none" w:sz="0" w:space="0" w:color="auto"/>
            <w:right w:val="none" w:sz="0" w:space="0" w:color="auto"/>
          </w:divBdr>
        </w:div>
        <w:div w:id="511068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6</Pages>
  <Words>1371</Words>
  <Characters>7817</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Isakov Muxriddin</dc:creator>
  <cp:keywords/>
  <dc:description/>
  <cp:lastModifiedBy>Isakov Muxriddin</cp:lastModifiedBy>
  <cp:revision>9</cp:revision>
  <dcterms:created xsi:type="dcterms:W3CDTF">2025-11-05T13:03:00Z</dcterms:created>
  <dcterms:modified xsi:type="dcterms:W3CDTF">2025-11-05T17:30:00Z</dcterms:modified>
</cp:coreProperties>
</file>