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4BD8" w:rsidRDefault="001C38C1" w:rsidP="00D34BD8">
      <w:pPr>
        <w:jc w:val="center"/>
        <w:rPr>
          <w:rFonts w:ascii="Times New Roman" w:hAnsi="Times New Roman" w:cs="Times New Roman"/>
          <w:b/>
          <w:sz w:val="28"/>
          <w:szCs w:val="28"/>
        </w:rPr>
      </w:pPr>
      <w:r>
        <w:rPr>
          <w:rFonts w:ascii="Times New Roman" w:hAnsi="Times New Roman" w:cs="Times New Roman"/>
          <w:b/>
          <w:sz w:val="28"/>
          <w:szCs w:val="28"/>
        </w:rPr>
        <w:t>Особенности изучения русского языка в преподавании в ВУЗах.</w:t>
      </w:r>
    </w:p>
    <w:p w:rsidR="00B55280" w:rsidRDefault="001C38C1" w:rsidP="00B55280">
      <w:pPr>
        <w:jc w:val="center"/>
        <w:rPr>
          <w:rFonts w:ascii="Times New Roman" w:hAnsi="Times New Roman" w:cs="Times New Roman"/>
          <w:b/>
          <w:sz w:val="28"/>
          <w:szCs w:val="28"/>
        </w:rPr>
      </w:pPr>
      <w:r>
        <w:rPr>
          <w:rFonts w:ascii="Times New Roman" w:hAnsi="Times New Roman" w:cs="Times New Roman"/>
          <w:b/>
          <w:sz w:val="28"/>
          <w:szCs w:val="28"/>
        </w:rPr>
        <w:t>Камолова Гульхумор Жамолдиновна</w:t>
      </w:r>
    </w:p>
    <w:p w:rsidR="00E244E7" w:rsidRPr="00E244E7" w:rsidRDefault="00FC057E" w:rsidP="00E244E7">
      <w:pPr>
        <w:jc w:val="center"/>
        <w:rPr>
          <w:rFonts w:ascii="Times New Roman" w:hAnsi="Times New Roman" w:cs="Times New Roman"/>
          <w:b/>
          <w:sz w:val="28"/>
          <w:szCs w:val="28"/>
        </w:rPr>
      </w:pPr>
      <w:r>
        <w:rPr>
          <w:rFonts w:ascii="Times New Roman" w:hAnsi="Times New Roman" w:cs="Times New Roman"/>
          <w:b/>
          <w:sz w:val="28"/>
          <w:szCs w:val="28"/>
        </w:rPr>
        <w:t>И. О</w:t>
      </w:r>
      <w:r w:rsidR="001C38C1">
        <w:rPr>
          <w:rFonts w:ascii="Times New Roman" w:hAnsi="Times New Roman" w:cs="Times New Roman"/>
          <w:b/>
          <w:sz w:val="28"/>
          <w:szCs w:val="28"/>
        </w:rPr>
        <w:t xml:space="preserve">. доцент </w:t>
      </w:r>
      <w:r w:rsidR="00E244E7" w:rsidRPr="00E244E7">
        <w:rPr>
          <w:rFonts w:ascii="Times New Roman" w:hAnsi="Times New Roman" w:cs="Times New Roman"/>
          <w:b/>
          <w:sz w:val="28"/>
          <w:szCs w:val="28"/>
        </w:rPr>
        <w:t>кафедры «Педагогика языки»</w:t>
      </w:r>
    </w:p>
    <w:p w:rsidR="00B55280" w:rsidRPr="00B55280" w:rsidRDefault="00B55280" w:rsidP="00B55280">
      <w:pPr>
        <w:jc w:val="center"/>
        <w:rPr>
          <w:rFonts w:ascii="Times New Roman" w:hAnsi="Times New Roman" w:cs="Times New Roman"/>
          <w:b/>
          <w:sz w:val="28"/>
          <w:szCs w:val="28"/>
        </w:rPr>
      </w:pPr>
      <w:r w:rsidRPr="00B55280">
        <w:rPr>
          <w:rFonts w:ascii="Times New Roman" w:hAnsi="Times New Roman" w:cs="Times New Roman"/>
          <w:b/>
          <w:sz w:val="28"/>
          <w:szCs w:val="28"/>
        </w:rPr>
        <w:t>Ташкентский университет гуманитарных наук.</w:t>
      </w:r>
    </w:p>
    <w:p w:rsidR="003B5A56" w:rsidRDefault="003B5A56" w:rsidP="00D34BD8">
      <w:pPr>
        <w:jc w:val="center"/>
        <w:rPr>
          <w:rFonts w:ascii="Times New Roman" w:hAnsi="Times New Roman" w:cs="Times New Roman"/>
          <w:sz w:val="28"/>
          <w:szCs w:val="28"/>
        </w:rPr>
      </w:pPr>
    </w:p>
    <w:p w:rsidR="001C38C1" w:rsidRDefault="001C38C1" w:rsidP="00CC63CE">
      <w:pPr>
        <w:spacing w:after="0" w:line="360" w:lineRule="auto"/>
        <w:ind w:firstLine="708"/>
        <w:contextualSpacing/>
        <w:jc w:val="both"/>
        <w:rPr>
          <w:rFonts w:ascii="Times New Roman" w:hAnsi="Times New Roman" w:cs="Times New Roman"/>
          <w:bCs/>
          <w:sz w:val="28"/>
          <w:szCs w:val="28"/>
        </w:rPr>
      </w:pPr>
      <w:r w:rsidRPr="001C38C1">
        <w:rPr>
          <w:rFonts w:ascii="Times New Roman" w:hAnsi="Times New Roman" w:cs="Times New Roman"/>
          <w:b/>
          <w:bCs/>
          <w:sz w:val="28"/>
          <w:szCs w:val="28"/>
        </w:rPr>
        <w:t>Аннотация.</w:t>
      </w:r>
      <w:r>
        <w:rPr>
          <w:rFonts w:ascii="Times New Roman" w:hAnsi="Times New Roman" w:cs="Times New Roman"/>
          <w:b/>
          <w:bCs/>
          <w:sz w:val="28"/>
          <w:szCs w:val="28"/>
        </w:rPr>
        <w:t xml:space="preserve"> </w:t>
      </w:r>
      <w:r w:rsidRPr="001C38C1">
        <w:rPr>
          <w:rFonts w:ascii="Times New Roman" w:hAnsi="Times New Roman" w:cs="Times New Roman"/>
          <w:bCs/>
          <w:sz w:val="28"/>
          <w:szCs w:val="28"/>
        </w:rPr>
        <w:t>В статье рассматриваются особенности изучения русского языка в системе преподавания в высших учебных заведениях. Анализируются современные подходы к обучению русскому языку с учётом образовательных стандартов, междисциплинарных связей и профессиональной направленности подготовки студентов. Особое внимание уделяется проблемам формирования языковой, коммуникативной и профессионально-речевой компетенций обучающихся, а также роли русского языка в развитии академического и критического мышления. Рассматриваются методы и приёмы преподавания, ориентированные на активизацию познавательной деятельности студентов и повышение мотивации к изучению дисциплины. Делается вывод о необходимости обновления содержания и технологий преподавания русского языка в вузе в условиях цифровизации образования и глобализации образовательного пространства.</w:t>
      </w:r>
    </w:p>
    <w:p w:rsidR="004E7C11" w:rsidRDefault="004E7C11" w:rsidP="00CC63CE">
      <w:pPr>
        <w:spacing w:after="0" w:line="360" w:lineRule="auto"/>
        <w:ind w:right="-1" w:firstLine="708"/>
        <w:contextualSpacing/>
        <w:jc w:val="both"/>
        <w:rPr>
          <w:rFonts w:ascii="Times New Roman" w:hAnsi="Times New Roman" w:cs="Times New Roman"/>
          <w:b/>
          <w:sz w:val="28"/>
          <w:szCs w:val="28"/>
        </w:rPr>
      </w:pPr>
      <w:r w:rsidRPr="004E7C11">
        <w:rPr>
          <w:rFonts w:ascii="Times New Roman" w:hAnsi="Times New Roman" w:cs="Times New Roman"/>
          <w:b/>
          <w:bCs/>
          <w:sz w:val="28"/>
          <w:szCs w:val="28"/>
        </w:rPr>
        <w:t>Ключевые слова:</w:t>
      </w:r>
      <w:r>
        <w:rPr>
          <w:rFonts w:ascii="Times New Roman" w:hAnsi="Times New Roman" w:cs="Times New Roman"/>
          <w:b/>
          <w:bCs/>
          <w:sz w:val="28"/>
          <w:szCs w:val="28"/>
        </w:rPr>
        <w:t xml:space="preserve"> </w:t>
      </w:r>
      <w:r w:rsidRPr="004E7C11">
        <w:rPr>
          <w:rFonts w:ascii="Times New Roman" w:hAnsi="Times New Roman" w:cs="Times New Roman"/>
          <w:bCs/>
          <w:sz w:val="28"/>
          <w:szCs w:val="28"/>
        </w:rPr>
        <w:t>русский язык, преподавание в вузе, высшее образование, языковая компетенция, коммуникативная компетенция, профессиональная речь, методика обучения, образовательные</w:t>
      </w:r>
      <w:r w:rsidRPr="004E7C11">
        <w:rPr>
          <w:rFonts w:ascii="Times New Roman" w:hAnsi="Times New Roman" w:cs="Times New Roman"/>
          <w:b/>
          <w:bCs/>
          <w:sz w:val="28"/>
          <w:szCs w:val="28"/>
        </w:rPr>
        <w:t xml:space="preserve"> </w:t>
      </w:r>
      <w:r w:rsidRPr="004E7C11">
        <w:rPr>
          <w:rFonts w:ascii="Times New Roman" w:hAnsi="Times New Roman" w:cs="Times New Roman"/>
          <w:bCs/>
          <w:sz w:val="28"/>
          <w:szCs w:val="28"/>
        </w:rPr>
        <w:t>технологии</w:t>
      </w:r>
      <w:r>
        <w:rPr>
          <w:rFonts w:ascii="Times New Roman" w:hAnsi="Times New Roman" w:cs="Times New Roman"/>
          <w:b/>
          <w:sz w:val="28"/>
          <w:szCs w:val="28"/>
        </w:rPr>
        <w:t xml:space="preserve">. </w:t>
      </w:r>
    </w:p>
    <w:p w:rsidR="004E7C11" w:rsidRDefault="004E7C11" w:rsidP="00CC63CE">
      <w:pPr>
        <w:spacing w:after="0" w:line="360" w:lineRule="auto"/>
        <w:ind w:firstLine="708"/>
        <w:contextualSpacing/>
        <w:jc w:val="both"/>
        <w:rPr>
          <w:rFonts w:ascii="Times New Roman" w:hAnsi="Times New Roman" w:cs="Times New Roman"/>
          <w:sz w:val="28"/>
          <w:szCs w:val="28"/>
          <w:lang w:val="en-US"/>
        </w:rPr>
      </w:pPr>
      <w:r w:rsidRPr="004E7C11">
        <w:rPr>
          <w:rFonts w:ascii="Times New Roman" w:hAnsi="Times New Roman" w:cs="Times New Roman"/>
          <w:b/>
          <w:bCs/>
          <w:sz w:val="28"/>
          <w:szCs w:val="28"/>
          <w:lang w:val="en-US"/>
        </w:rPr>
        <w:t xml:space="preserve">Abstract. </w:t>
      </w:r>
      <w:r w:rsidRPr="004E7C11">
        <w:rPr>
          <w:rFonts w:ascii="Times New Roman" w:hAnsi="Times New Roman" w:cs="Times New Roman"/>
          <w:sz w:val="28"/>
          <w:szCs w:val="28"/>
          <w:lang w:val="en-US"/>
        </w:rPr>
        <w:t xml:space="preserve">The article examines the specific features of studying the Russian language within the system of higher education. Modern approaches to teaching Russian are analyzed with regard to educational standards, interdisciplinary integration, and the professional orientation of students’ training. Particular attention is paid to the development of linguistic, communicative, and professional speech competences, as well as to the role of the Russian language in fostering academic and critical thinking skills. The study discusses teaching methods and techniques aimed at enhancing students’ cognitive activity and motivation. The article concludes that there is a need to update the content and teaching technologies of </w:t>
      </w:r>
      <w:r w:rsidRPr="004E7C11">
        <w:rPr>
          <w:rFonts w:ascii="Times New Roman" w:hAnsi="Times New Roman" w:cs="Times New Roman"/>
          <w:sz w:val="28"/>
          <w:szCs w:val="28"/>
          <w:lang w:val="en-US"/>
        </w:rPr>
        <w:lastRenderedPageBreak/>
        <w:t>Russian language instruction at universities in the context of digitalization and globalization of education.</w:t>
      </w:r>
    </w:p>
    <w:p w:rsidR="004E7C11" w:rsidRDefault="004E7C11" w:rsidP="00CC63CE">
      <w:pPr>
        <w:spacing w:after="0" w:line="360" w:lineRule="auto"/>
        <w:ind w:firstLine="708"/>
        <w:contextualSpacing/>
        <w:jc w:val="both"/>
        <w:rPr>
          <w:rFonts w:ascii="Times New Roman" w:hAnsi="Times New Roman" w:cs="Times New Roman"/>
          <w:sz w:val="28"/>
          <w:szCs w:val="28"/>
          <w:lang w:val="en-US"/>
        </w:rPr>
      </w:pPr>
      <w:r w:rsidRPr="004E7C11">
        <w:rPr>
          <w:rFonts w:ascii="Times New Roman" w:hAnsi="Times New Roman" w:cs="Times New Roman"/>
          <w:b/>
          <w:bCs/>
          <w:sz w:val="28"/>
          <w:szCs w:val="28"/>
          <w:lang w:val="en-US"/>
        </w:rPr>
        <w:t xml:space="preserve">Keywords: </w:t>
      </w:r>
      <w:r w:rsidRPr="004E7C11">
        <w:rPr>
          <w:rFonts w:ascii="Times New Roman" w:hAnsi="Times New Roman" w:cs="Times New Roman"/>
          <w:sz w:val="28"/>
          <w:szCs w:val="28"/>
          <w:lang w:val="en-US"/>
        </w:rPr>
        <w:t>Russian language, higher education, university teaching, language competence, communicative competence, professional communication, teaching methodology, educational technologies.</w:t>
      </w:r>
    </w:p>
    <w:p w:rsidR="004E7C11" w:rsidRPr="004E7C11" w:rsidRDefault="004E7C11" w:rsidP="00CC63CE">
      <w:pPr>
        <w:spacing w:after="0" w:line="360" w:lineRule="auto"/>
        <w:ind w:firstLine="708"/>
        <w:contextualSpacing/>
        <w:jc w:val="both"/>
        <w:rPr>
          <w:rFonts w:ascii="Times New Roman" w:hAnsi="Times New Roman" w:cs="Times New Roman"/>
          <w:bCs/>
          <w:sz w:val="28"/>
          <w:szCs w:val="28"/>
        </w:rPr>
      </w:pPr>
      <w:r w:rsidRPr="004E7C11">
        <w:rPr>
          <w:rFonts w:ascii="Times New Roman" w:hAnsi="Times New Roman" w:cs="Times New Roman"/>
          <w:b/>
          <w:bCs/>
          <w:sz w:val="28"/>
          <w:szCs w:val="28"/>
        </w:rPr>
        <w:t>Введение.</w:t>
      </w:r>
      <w:r>
        <w:rPr>
          <w:rFonts w:ascii="Times New Roman" w:hAnsi="Times New Roman" w:cs="Times New Roman"/>
          <w:b/>
          <w:bCs/>
          <w:sz w:val="28"/>
          <w:szCs w:val="28"/>
        </w:rPr>
        <w:t xml:space="preserve"> </w:t>
      </w:r>
      <w:r w:rsidRPr="004E7C11">
        <w:rPr>
          <w:rFonts w:ascii="Times New Roman" w:hAnsi="Times New Roman" w:cs="Times New Roman"/>
          <w:bCs/>
          <w:sz w:val="28"/>
          <w:szCs w:val="28"/>
        </w:rPr>
        <w:t>В условиях модернизации системы высшего образования возрастает роль русского языка как важнейшего средства профессиональной и академической коммуникации. Владение нормами современного русского литературного языка является необходимым условием успешной учебной и профессиональной деятельности будущих специалистов независимо от профиля их подготовки. В этой связи преподавание русского языка в высших учебных заведениях приобретает особую значимость и требует переосмысления традиционных подходов к организации учебного процесса.</w:t>
      </w:r>
    </w:p>
    <w:p w:rsidR="004E7C11" w:rsidRPr="004E7C11" w:rsidRDefault="004E7C11" w:rsidP="00CC63CE">
      <w:pPr>
        <w:spacing w:after="0" w:line="360" w:lineRule="auto"/>
        <w:ind w:firstLine="708"/>
        <w:contextualSpacing/>
        <w:jc w:val="both"/>
        <w:rPr>
          <w:rFonts w:ascii="Times New Roman" w:hAnsi="Times New Roman" w:cs="Times New Roman"/>
          <w:bCs/>
          <w:sz w:val="28"/>
          <w:szCs w:val="28"/>
        </w:rPr>
      </w:pPr>
      <w:r w:rsidRPr="004E7C11">
        <w:rPr>
          <w:rFonts w:ascii="Times New Roman" w:hAnsi="Times New Roman" w:cs="Times New Roman"/>
          <w:bCs/>
          <w:sz w:val="28"/>
          <w:szCs w:val="28"/>
        </w:rPr>
        <w:t>Современная образовательная парадигма ориентирована на формирование компетентностной модели выпускника, способного эффективно использовать языковые средства в различных сферах профессионального и научного общения. Это обусловливает необходимость интеграции языковой подготовки с профильными дисциплинами, а также использования активных и интерактивных методов обучения. Одновременно усиливается влияние цифровых технологий, что открывает новые возможности для преподавания русского языка, но вместе с тем ставит перед преподавателями ряд методических и дидактических задач.</w:t>
      </w:r>
    </w:p>
    <w:p w:rsidR="004E7C11" w:rsidRDefault="004E7C11" w:rsidP="00CC63CE">
      <w:pPr>
        <w:spacing w:after="0" w:line="360" w:lineRule="auto"/>
        <w:ind w:firstLine="708"/>
        <w:contextualSpacing/>
        <w:jc w:val="both"/>
        <w:rPr>
          <w:rFonts w:ascii="Times New Roman" w:hAnsi="Times New Roman" w:cs="Times New Roman"/>
          <w:bCs/>
          <w:sz w:val="28"/>
          <w:szCs w:val="28"/>
        </w:rPr>
      </w:pPr>
      <w:r w:rsidRPr="004E7C11">
        <w:rPr>
          <w:rFonts w:ascii="Times New Roman" w:hAnsi="Times New Roman" w:cs="Times New Roman"/>
          <w:bCs/>
          <w:sz w:val="28"/>
          <w:szCs w:val="28"/>
        </w:rPr>
        <w:t>Актуальность исследования определяется потребностью в выявлении и анализе особенностей изучения русского языка в вузе, а также в поиске эффективных методов и форм его преподавания в современных образовательных условиях. Целью статьи является рассмотрение ключевых аспектов преподавания русского языка в высших учебных заведениях и определение направлений совершенствования языковой подготовки студентов.</w:t>
      </w:r>
    </w:p>
    <w:p w:rsidR="004E7C11" w:rsidRPr="004E7C11" w:rsidRDefault="00450A53" w:rsidP="00CC63CE">
      <w:pPr>
        <w:spacing w:after="0" w:line="360" w:lineRule="auto"/>
        <w:ind w:firstLine="708"/>
        <w:contextualSpacing/>
        <w:jc w:val="both"/>
        <w:rPr>
          <w:rFonts w:ascii="Times New Roman" w:hAnsi="Times New Roman" w:cs="Times New Roman"/>
          <w:bCs/>
          <w:sz w:val="28"/>
          <w:szCs w:val="28"/>
        </w:rPr>
      </w:pPr>
      <w:r>
        <w:rPr>
          <w:rFonts w:ascii="Times New Roman" w:hAnsi="Times New Roman" w:cs="Times New Roman"/>
          <w:bCs/>
          <w:sz w:val="28"/>
          <w:szCs w:val="28"/>
        </w:rPr>
        <w:t>А также а</w:t>
      </w:r>
      <w:bookmarkStart w:id="0" w:name="_GoBack"/>
      <w:bookmarkEnd w:id="0"/>
      <w:r w:rsidR="004E7C11" w:rsidRPr="004E7C11">
        <w:rPr>
          <w:rFonts w:ascii="Times New Roman" w:hAnsi="Times New Roman" w:cs="Times New Roman"/>
          <w:bCs/>
          <w:sz w:val="28"/>
          <w:szCs w:val="28"/>
        </w:rPr>
        <w:t xml:space="preserve">ктуальность исследования обусловлена возрастающими требованиями к уровню языковой подготовки выпускников высших учебных </w:t>
      </w:r>
      <w:r w:rsidR="004E7C11" w:rsidRPr="004E7C11">
        <w:rPr>
          <w:rFonts w:ascii="Times New Roman" w:hAnsi="Times New Roman" w:cs="Times New Roman"/>
          <w:bCs/>
          <w:sz w:val="28"/>
          <w:szCs w:val="28"/>
        </w:rPr>
        <w:lastRenderedPageBreak/>
        <w:t>заведений в условиях развития профессиональной, научной и межкультурной коммуникации. Русский язык в системе высшего образования выступает не только как учебная дисциплина, но и как универсальный инструмент формирования профессиональных и общекультурных компетенций будущих специалистов.</w:t>
      </w:r>
    </w:p>
    <w:p w:rsidR="004E7C11" w:rsidRPr="004E7C11" w:rsidRDefault="004E7C11" w:rsidP="00CC63CE">
      <w:pPr>
        <w:spacing w:after="0" w:line="360" w:lineRule="auto"/>
        <w:ind w:firstLine="708"/>
        <w:contextualSpacing/>
        <w:jc w:val="both"/>
        <w:rPr>
          <w:rFonts w:ascii="Times New Roman" w:hAnsi="Times New Roman" w:cs="Times New Roman"/>
          <w:bCs/>
          <w:sz w:val="28"/>
          <w:szCs w:val="28"/>
        </w:rPr>
      </w:pPr>
      <w:r w:rsidRPr="004E7C11">
        <w:rPr>
          <w:rFonts w:ascii="Times New Roman" w:hAnsi="Times New Roman" w:cs="Times New Roman"/>
          <w:bCs/>
          <w:sz w:val="28"/>
          <w:szCs w:val="28"/>
        </w:rPr>
        <w:t>В современных условиях наблюдается снижение уровня речевой культуры студентов, что проявляется в недостаточном владении нормами современного русского литературного языка, трудностях письменного и устного академического общения, а также в ограниченных навыках работы с научными текстами. Данная тенденция требует поиска и внедрения эффективных методических подходов, направленных на повышение качества преподавания русского языка в вузе.</w:t>
      </w:r>
    </w:p>
    <w:p w:rsidR="004E7C11" w:rsidRPr="004E7C11" w:rsidRDefault="004E7C11" w:rsidP="00CC63CE">
      <w:pPr>
        <w:spacing w:after="0" w:line="360" w:lineRule="auto"/>
        <w:ind w:firstLine="708"/>
        <w:contextualSpacing/>
        <w:jc w:val="both"/>
        <w:rPr>
          <w:rFonts w:ascii="Times New Roman" w:hAnsi="Times New Roman" w:cs="Times New Roman"/>
          <w:bCs/>
          <w:sz w:val="28"/>
          <w:szCs w:val="28"/>
        </w:rPr>
      </w:pPr>
      <w:r w:rsidRPr="004E7C11">
        <w:rPr>
          <w:rFonts w:ascii="Times New Roman" w:hAnsi="Times New Roman" w:cs="Times New Roman"/>
          <w:bCs/>
          <w:sz w:val="28"/>
          <w:szCs w:val="28"/>
        </w:rPr>
        <w:t>Дополнительную значимость исследованию придают процессы цифровизации образования и внедрение инновационных образовательных технологий, которые трансформируют формы и методы обучения. В связи с этим возникает необходимость адаптации содержания и методики преподавания русского языка к новым образовательным условиям, что подтверждает актуальность рассматриваемой темы и её практическую значимость для современной высшей школы.</w:t>
      </w:r>
    </w:p>
    <w:p w:rsidR="004E7C11" w:rsidRPr="004E7C11" w:rsidRDefault="004E7C11" w:rsidP="00CC63CE">
      <w:pPr>
        <w:spacing w:after="0" w:line="360" w:lineRule="auto"/>
        <w:ind w:firstLine="708"/>
        <w:contextualSpacing/>
        <w:jc w:val="both"/>
        <w:rPr>
          <w:rFonts w:ascii="Times New Roman" w:hAnsi="Times New Roman" w:cs="Times New Roman"/>
          <w:bCs/>
          <w:sz w:val="28"/>
          <w:szCs w:val="28"/>
        </w:rPr>
      </w:pPr>
      <w:r w:rsidRPr="004E7C11">
        <w:rPr>
          <w:rFonts w:ascii="Times New Roman" w:hAnsi="Times New Roman" w:cs="Times New Roman"/>
          <w:bCs/>
          <w:sz w:val="28"/>
          <w:szCs w:val="28"/>
        </w:rPr>
        <w:t>Научная новизна исследования заключается в комплексном рассмотрении особенностей преподавания русского языка в высших учебных заведениях с учётом современных образовательных стандартов, цифровизации учебного процесса и профессиональной направленности подготовки студентов. В работе обоснована необходимость интеграции языковой подготовки с профильными дисциплинами, что позволяет повысить уровень коммуникативной и профессионально-речевой компетенций обучающихся.</w:t>
      </w:r>
    </w:p>
    <w:p w:rsidR="004E7C11" w:rsidRDefault="004E7C11" w:rsidP="00CC63CE">
      <w:pPr>
        <w:spacing w:after="0" w:line="360" w:lineRule="auto"/>
        <w:ind w:firstLine="708"/>
        <w:contextualSpacing/>
        <w:jc w:val="both"/>
        <w:rPr>
          <w:rFonts w:ascii="Times New Roman" w:hAnsi="Times New Roman" w:cs="Times New Roman"/>
          <w:bCs/>
          <w:sz w:val="28"/>
          <w:szCs w:val="28"/>
        </w:rPr>
      </w:pPr>
      <w:r w:rsidRPr="004E7C11">
        <w:rPr>
          <w:rFonts w:ascii="Times New Roman" w:hAnsi="Times New Roman" w:cs="Times New Roman"/>
          <w:bCs/>
          <w:sz w:val="28"/>
          <w:szCs w:val="28"/>
        </w:rPr>
        <w:t xml:space="preserve">Впервые в контексте вузовского преподавания систематизированы и проанализированы современные методы и приёмы обучения русскому языку, ориентированные на активизацию познавательной деятельности студентов и </w:t>
      </w:r>
      <w:r w:rsidRPr="004E7C11">
        <w:rPr>
          <w:rFonts w:ascii="Times New Roman" w:hAnsi="Times New Roman" w:cs="Times New Roman"/>
          <w:bCs/>
          <w:sz w:val="28"/>
          <w:szCs w:val="28"/>
        </w:rPr>
        <w:lastRenderedPageBreak/>
        <w:t>развитие академического письма. Предложены направления обновления содержания и технологий преподавания русского языка, отвечающие требованиям компетентностного подхода и современного образовательного пространства.</w:t>
      </w:r>
    </w:p>
    <w:p w:rsidR="004E7C11" w:rsidRPr="004E7C11" w:rsidRDefault="004E7C11" w:rsidP="00CC63CE">
      <w:pPr>
        <w:spacing w:after="0" w:line="360" w:lineRule="auto"/>
        <w:ind w:firstLine="708"/>
        <w:contextualSpacing/>
        <w:jc w:val="both"/>
        <w:rPr>
          <w:rFonts w:ascii="Times New Roman" w:hAnsi="Times New Roman" w:cs="Times New Roman"/>
          <w:bCs/>
          <w:sz w:val="28"/>
          <w:szCs w:val="28"/>
        </w:rPr>
      </w:pPr>
      <w:r w:rsidRPr="004E7C11">
        <w:rPr>
          <w:rFonts w:ascii="Times New Roman" w:hAnsi="Times New Roman" w:cs="Times New Roman"/>
          <w:bCs/>
          <w:sz w:val="28"/>
          <w:szCs w:val="28"/>
        </w:rPr>
        <w:t>Решение обозначенной проблемы возможно при условии комплексного обновления содержания, форм и методов преподавания русского языка в высших учебных заведениях. Важным направлением является ориентация учебного процесса на компетентностный подход, предполагающий формирование у студентов не только теоретических знаний о языке, но и практических навыков его использования в академической и профессиональной деятельности.</w:t>
      </w:r>
    </w:p>
    <w:p w:rsidR="004E7C11" w:rsidRPr="004E7C11" w:rsidRDefault="004E7C11" w:rsidP="00CC63CE">
      <w:pPr>
        <w:spacing w:after="0" w:line="360" w:lineRule="auto"/>
        <w:ind w:firstLine="708"/>
        <w:contextualSpacing/>
        <w:jc w:val="both"/>
        <w:rPr>
          <w:rFonts w:ascii="Times New Roman" w:hAnsi="Times New Roman" w:cs="Times New Roman"/>
          <w:bCs/>
          <w:sz w:val="28"/>
          <w:szCs w:val="28"/>
        </w:rPr>
      </w:pPr>
      <w:r w:rsidRPr="004E7C11">
        <w:rPr>
          <w:rFonts w:ascii="Times New Roman" w:hAnsi="Times New Roman" w:cs="Times New Roman"/>
          <w:bCs/>
          <w:sz w:val="28"/>
          <w:szCs w:val="28"/>
        </w:rPr>
        <w:t>Эффективным средством решения проблемы выступает интеграция курса русского языка с профильными дисциплинами, что позволяет учитывать специфику будущей профессиональной деятельности студентов и формировать профессионально-речевые компетенции. Существенную роль играет применение активных и интерактивных методов обучения, включая анализ научных текстов, проектную деятельность, дискуссии и практико-ориентированные задания.</w:t>
      </w:r>
    </w:p>
    <w:p w:rsidR="004E7C11" w:rsidRDefault="004E7C11" w:rsidP="00CC63CE">
      <w:pPr>
        <w:spacing w:after="0" w:line="360" w:lineRule="auto"/>
        <w:ind w:firstLine="708"/>
        <w:contextualSpacing/>
        <w:jc w:val="both"/>
        <w:rPr>
          <w:rFonts w:ascii="Times New Roman" w:hAnsi="Times New Roman" w:cs="Times New Roman"/>
          <w:bCs/>
          <w:sz w:val="28"/>
          <w:szCs w:val="28"/>
        </w:rPr>
      </w:pPr>
      <w:r w:rsidRPr="004E7C11">
        <w:rPr>
          <w:rFonts w:ascii="Times New Roman" w:hAnsi="Times New Roman" w:cs="Times New Roman"/>
          <w:bCs/>
          <w:sz w:val="28"/>
          <w:szCs w:val="28"/>
        </w:rPr>
        <w:t>Дополнительные возможности для совершенствования преподавания русского языка предоставляет использование цифровых образовательных технологий, электронных образовательных ресурсов и онлайн-платформ. Их внедрение способствует индивидуализации обучения, повышению мотивации студентов и развитию навыков самостоятельной работы. Таким образом, комплексный подход к организации преподавания русского языка в вузе позволяет эффективно решать выявленные проблемы и повышать качество языковой подготовки обучающихся.</w:t>
      </w:r>
    </w:p>
    <w:p w:rsidR="00CC63CE" w:rsidRPr="00CC63CE" w:rsidRDefault="00CC63CE" w:rsidP="00CC63CE">
      <w:pPr>
        <w:spacing w:after="0" w:line="360" w:lineRule="auto"/>
        <w:ind w:firstLine="708"/>
        <w:contextualSpacing/>
        <w:jc w:val="both"/>
        <w:rPr>
          <w:rFonts w:ascii="Times New Roman" w:hAnsi="Times New Roman" w:cs="Times New Roman"/>
          <w:b/>
          <w:bCs/>
          <w:sz w:val="28"/>
          <w:szCs w:val="28"/>
        </w:rPr>
      </w:pPr>
      <w:r w:rsidRPr="00CC63CE">
        <w:rPr>
          <w:rFonts w:ascii="Times New Roman" w:hAnsi="Times New Roman" w:cs="Times New Roman"/>
          <w:b/>
          <w:bCs/>
          <w:sz w:val="28"/>
          <w:szCs w:val="28"/>
        </w:rPr>
        <w:t>1. Теоретические основы преподавания русского языка в вузе</w:t>
      </w:r>
    </w:p>
    <w:p w:rsidR="00CC63CE" w:rsidRPr="00CC63CE" w:rsidRDefault="00CC63CE" w:rsidP="00CC63CE">
      <w:pPr>
        <w:spacing w:after="0" w:line="360" w:lineRule="auto"/>
        <w:ind w:firstLine="708"/>
        <w:contextualSpacing/>
        <w:jc w:val="both"/>
        <w:rPr>
          <w:rFonts w:ascii="Times New Roman" w:hAnsi="Times New Roman" w:cs="Times New Roman"/>
          <w:bCs/>
          <w:sz w:val="28"/>
          <w:szCs w:val="28"/>
        </w:rPr>
      </w:pPr>
      <w:r w:rsidRPr="00CC63CE">
        <w:rPr>
          <w:rFonts w:ascii="Times New Roman" w:hAnsi="Times New Roman" w:cs="Times New Roman"/>
          <w:bCs/>
          <w:sz w:val="28"/>
          <w:szCs w:val="28"/>
        </w:rPr>
        <w:t xml:space="preserve">Преподавание русского языка в высшем учебном заведении базируется на современных лингвистических и педагогических подходах, включающих коммуникативный, деятельностный и интерактивный методы обучения. </w:t>
      </w:r>
      <w:r w:rsidRPr="00CC63CE">
        <w:rPr>
          <w:rFonts w:ascii="Times New Roman" w:hAnsi="Times New Roman" w:cs="Times New Roman"/>
          <w:bCs/>
          <w:sz w:val="28"/>
          <w:szCs w:val="28"/>
        </w:rPr>
        <w:lastRenderedPageBreak/>
        <w:t xml:space="preserve">Коммуникативный подход предполагает развитие у студентов способности к реальному языковому общению в устной и письменной форме, а деятельностный — активное вовлечение обучающихся в практическую речь через выполнение разнообразных заданий и проектов. Важность таких подходов подтверждается исследованиями, где подчёркивается роль продуктивных методов обучения в формировании коммуникативной компетенции студентов в вузе. </w:t>
      </w:r>
    </w:p>
    <w:p w:rsidR="00CC63CE" w:rsidRPr="00CC63CE" w:rsidRDefault="00CC63CE" w:rsidP="00CC63CE">
      <w:pPr>
        <w:spacing w:after="0" w:line="360" w:lineRule="auto"/>
        <w:ind w:firstLine="708"/>
        <w:contextualSpacing/>
        <w:jc w:val="both"/>
        <w:rPr>
          <w:rFonts w:ascii="Times New Roman" w:hAnsi="Times New Roman" w:cs="Times New Roman"/>
          <w:bCs/>
          <w:sz w:val="28"/>
          <w:szCs w:val="28"/>
        </w:rPr>
      </w:pPr>
      <w:r w:rsidRPr="00CC63CE">
        <w:rPr>
          <w:rFonts w:ascii="Times New Roman" w:hAnsi="Times New Roman" w:cs="Times New Roman"/>
          <w:bCs/>
          <w:sz w:val="28"/>
          <w:szCs w:val="28"/>
        </w:rPr>
        <w:t xml:space="preserve">Современные методики также включают использование цифровых образовательных технологий, которые способствуют индивидуализации обучения и повышению мотивации обучающихся. Применение электронных ресурсов, онлайн-платформ и мультимедийных материалов создаёт условия для активной языковой практики. </w:t>
      </w:r>
    </w:p>
    <w:p w:rsidR="00CC63CE" w:rsidRPr="00CC63CE" w:rsidRDefault="00CC63CE" w:rsidP="00CC63CE">
      <w:pPr>
        <w:spacing w:after="0" w:line="360" w:lineRule="auto"/>
        <w:ind w:firstLine="708"/>
        <w:contextualSpacing/>
        <w:jc w:val="both"/>
        <w:rPr>
          <w:rFonts w:ascii="Times New Roman" w:hAnsi="Times New Roman" w:cs="Times New Roman"/>
          <w:b/>
          <w:bCs/>
          <w:sz w:val="28"/>
          <w:szCs w:val="28"/>
        </w:rPr>
      </w:pPr>
      <w:r w:rsidRPr="00CC63CE">
        <w:rPr>
          <w:rFonts w:ascii="Times New Roman" w:hAnsi="Times New Roman" w:cs="Times New Roman"/>
          <w:b/>
          <w:bCs/>
          <w:sz w:val="28"/>
          <w:szCs w:val="28"/>
        </w:rPr>
        <w:t>2. Коммуникативная и профессиональная компетенции студентов</w:t>
      </w:r>
    </w:p>
    <w:p w:rsidR="00CC63CE" w:rsidRPr="00CC63CE" w:rsidRDefault="00CC63CE" w:rsidP="00CC63CE">
      <w:pPr>
        <w:spacing w:after="0" w:line="360" w:lineRule="auto"/>
        <w:ind w:firstLine="708"/>
        <w:contextualSpacing/>
        <w:jc w:val="both"/>
        <w:rPr>
          <w:rFonts w:ascii="Times New Roman" w:hAnsi="Times New Roman" w:cs="Times New Roman"/>
          <w:bCs/>
          <w:sz w:val="28"/>
          <w:szCs w:val="28"/>
        </w:rPr>
      </w:pPr>
      <w:r w:rsidRPr="00CC63CE">
        <w:rPr>
          <w:rFonts w:ascii="Times New Roman" w:hAnsi="Times New Roman" w:cs="Times New Roman"/>
          <w:bCs/>
          <w:sz w:val="28"/>
          <w:szCs w:val="28"/>
        </w:rPr>
        <w:t xml:space="preserve">Одним из ключевых аспектов преподавания русского языка в вузе является формирование коммуникативной компетенции — способности использовать язык эффективно в различных коммуникативных ситуациях. Такие навыки включают умение слушать, понимать, выражать мысли, аргументировать и адаптировать речь в зависимости от контекста. Исследования показывают, что коммуникативная компетенция формируется при использовании активных и продуктивных методов обучения, таких как ролевые игры, дебаты, анализ ситуаций и проектная деятельность. </w:t>
      </w:r>
    </w:p>
    <w:p w:rsidR="00CC63CE" w:rsidRPr="00CC63CE" w:rsidRDefault="00CC63CE" w:rsidP="00CC63CE">
      <w:pPr>
        <w:spacing w:after="0" w:line="360" w:lineRule="auto"/>
        <w:ind w:firstLine="708"/>
        <w:contextualSpacing/>
        <w:jc w:val="both"/>
        <w:rPr>
          <w:rFonts w:ascii="Times New Roman" w:hAnsi="Times New Roman" w:cs="Times New Roman"/>
          <w:bCs/>
          <w:sz w:val="28"/>
          <w:szCs w:val="28"/>
        </w:rPr>
      </w:pPr>
      <w:r w:rsidRPr="00CC63CE">
        <w:rPr>
          <w:rFonts w:ascii="Times New Roman" w:hAnsi="Times New Roman" w:cs="Times New Roman"/>
          <w:bCs/>
          <w:sz w:val="28"/>
          <w:szCs w:val="28"/>
        </w:rPr>
        <w:t xml:space="preserve">Кроме того, в профессионально ориентированном обучении важно учитывать профиль будущей деятельности студентов. Работа с профессиональными текстами, отраслевой лексикой и ситуациями делового общения способствует формированию профессионально-речевой компетенции, что повышает практическую ценность курса русского языка для студентов разных специальностей. </w:t>
      </w:r>
    </w:p>
    <w:p w:rsidR="00CC63CE" w:rsidRPr="00CC63CE" w:rsidRDefault="00CC63CE" w:rsidP="00CC63CE">
      <w:pPr>
        <w:spacing w:after="0" w:line="360" w:lineRule="auto"/>
        <w:ind w:firstLine="708"/>
        <w:contextualSpacing/>
        <w:jc w:val="both"/>
        <w:rPr>
          <w:rFonts w:ascii="Times New Roman" w:hAnsi="Times New Roman" w:cs="Times New Roman"/>
          <w:b/>
          <w:bCs/>
          <w:sz w:val="28"/>
          <w:szCs w:val="28"/>
        </w:rPr>
      </w:pPr>
      <w:r w:rsidRPr="00CC63CE">
        <w:rPr>
          <w:rFonts w:ascii="Times New Roman" w:hAnsi="Times New Roman" w:cs="Times New Roman"/>
          <w:b/>
          <w:bCs/>
          <w:sz w:val="28"/>
          <w:szCs w:val="28"/>
        </w:rPr>
        <w:t>3. Инновационные методы и цифровые технологии</w:t>
      </w:r>
    </w:p>
    <w:p w:rsidR="00CC63CE" w:rsidRPr="00CC63CE" w:rsidRDefault="00CC63CE" w:rsidP="00CC63CE">
      <w:pPr>
        <w:spacing w:after="0" w:line="360" w:lineRule="auto"/>
        <w:ind w:firstLine="708"/>
        <w:contextualSpacing/>
        <w:jc w:val="both"/>
        <w:rPr>
          <w:rFonts w:ascii="Times New Roman" w:hAnsi="Times New Roman" w:cs="Times New Roman"/>
          <w:bCs/>
          <w:sz w:val="28"/>
          <w:szCs w:val="28"/>
        </w:rPr>
      </w:pPr>
      <w:r w:rsidRPr="00CC63CE">
        <w:rPr>
          <w:rFonts w:ascii="Times New Roman" w:hAnsi="Times New Roman" w:cs="Times New Roman"/>
          <w:bCs/>
          <w:sz w:val="28"/>
          <w:szCs w:val="28"/>
        </w:rPr>
        <w:t xml:space="preserve">Современная лингводидактика всё активнее использует инновационные методы обучения, такие как проектная деятельность, обучение в </w:t>
      </w:r>
      <w:r w:rsidRPr="00CC63CE">
        <w:rPr>
          <w:rFonts w:ascii="Times New Roman" w:hAnsi="Times New Roman" w:cs="Times New Roman"/>
          <w:bCs/>
          <w:sz w:val="28"/>
          <w:szCs w:val="28"/>
        </w:rPr>
        <w:lastRenderedPageBreak/>
        <w:t xml:space="preserve">сотрудничестве, blended learning и интерактивные упражнения. Эти методы не только повышают активность студента, но и способствуют развитию критического мышления и самостоятельности в обучении. </w:t>
      </w:r>
    </w:p>
    <w:p w:rsidR="00CC63CE" w:rsidRPr="00CC63CE" w:rsidRDefault="00CC63CE" w:rsidP="00CC63CE">
      <w:pPr>
        <w:spacing w:after="0" w:line="360" w:lineRule="auto"/>
        <w:ind w:firstLine="708"/>
        <w:contextualSpacing/>
        <w:jc w:val="both"/>
        <w:rPr>
          <w:rFonts w:ascii="Times New Roman" w:hAnsi="Times New Roman" w:cs="Times New Roman"/>
          <w:bCs/>
          <w:sz w:val="28"/>
          <w:szCs w:val="28"/>
        </w:rPr>
      </w:pPr>
      <w:r w:rsidRPr="00CC63CE">
        <w:rPr>
          <w:rFonts w:ascii="Times New Roman" w:hAnsi="Times New Roman" w:cs="Times New Roman"/>
          <w:bCs/>
          <w:sz w:val="28"/>
          <w:szCs w:val="28"/>
        </w:rPr>
        <w:t xml:space="preserve">Цифровые технологии позволяют проводить задания в интерактивной форме, использовать онлайн-тесты, мультимедийные презентации и электронные словари. Это расширяет возможности обучения и делает его более гибким и адаптивным. </w:t>
      </w:r>
    </w:p>
    <w:p w:rsidR="00CC63CE" w:rsidRPr="00CC63CE" w:rsidRDefault="00CC63CE" w:rsidP="00CC63CE">
      <w:pPr>
        <w:spacing w:after="0" w:line="360" w:lineRule="auto"/>
        <w:ind w:firstLine="708"/>
        <w:contextualSpacing/>
        <w:jc w:val="center"/>
        <w:rPr>
          <w:rFonts w:ascii="Times New Roman" w:hAnsi="Times New Roman" w:cs="Times New Roman"/>
          <w:b/>
          <w:bCs/>
          <w:sz w:val="28"/>
          <w:szCs w:val="28"/>
        </w:rPr>
      </w:pPr>
      <w:r w:rsidRPr="00CC63CE">
        <w:rPr>
          <w:rFonts w:ascii="Times New Roman" w:hAnsi="Times New Roman" w:cs="Times New Roman"/>
          <w:b/>
          <w:bCs/>
          <w:sz w:val="28"/>
          <w:szCs w:val="28"/>
        </w:rPr>
        <w:t>Примеры практических заданий</w:t>
      </w:r>
    </w:p>
    <w:p w:rsidR="00CC63CE" w:rsidRPr="00CC63CE" w:rsidRDefault="00CC63CE" w:rsidP="00CC63CE">
      <w:pPr>
        <w:numPr>
          <w:ilvl w:val="0"/>
          <w:numId w:val="2"/>
        </w:numPr>
        <w:tabs>
          <w:tab w:val="clear" w:pos="720"/>
          <w:tab w:val="num" w:pos="284"/>
        </w:tabs>
        <w:spacing w:after="0" w:line="360" w:lineRule="auto"/>
        <w:ind w:left="0" w:firstLine="0"/>
        <w:contextualSpacing/>
        <w:rPr>
          <w:rFonts w:ascii="Times New Roman" w:hAnsi="Times New Roman" w:cs="Times New Roman"/>
          <w:bCs/>
          <w:sz w:val="28"/>
          <w:szCs w:val="28"/>
        </w:rPr>
      </w:pPr>
      <w:r w:rsidRPr="00CC63CE">
        <w:rPr>
          <w:rFonts w:ascii="Times New Roman" w:hAnsi="Times New Roman" w:cs="Times New Roman"/>
          <w:b/>
          <w:bCs/>
          <w:sz w:val="28"/>
          <w:szCs w:val="28"/>
        </w:rPr>
        <w:t>Ролевая игра «Деловая встреча»</w:t>
      </w:r>
      <w:r>
        <w:rPr>
          <w:rFonts w:ascii="Times New Roman" w:hAnsi="Times New Roman" w:cs="Times New Roman"/>
          <w:b/>
          <w:bCs/>
          <w:sz w:val="28"/>
          <w:szCs w:val="28"/>
        </w:rPr>
        <w:t xml:space="preserve">. </w:t>
      </w:r>
      <w:r w:rsidRPr="00CC63CE">
        <w:rPr>
          <w:rFonts w:ascii="Times New Roman" w:hAnsi="Times New Roman" w:cs="Times New Roman"/>
          <w:bCs/>
          <w:sz w:val="28"/>
          <w:szCs w:val="28"/>
        </w:rPr>
        <w:t>Студенты разыгрывают диалог между участниками деловой встречи (например, обсуждение проекта), при этом используют профессиональную лексику и формальные речевые структуры.</w:t>
      </w:r>
    </w:p>
    <w:p w:rsidR="00CC63CE" w:rsidRPr="00CC63CE" w:rsidRDefault="00CC63CE" w:rsidP="00CC63CE">
      <w:pPr>
        <w:numPr>
          <w:ilvl w:val="0"/>
          <w:numId w:val="2"/>
        </w:numPr>
        <w:tabs>
          <w:tab w:val="clear" w:pos="720"/>
          <w:tab w:val="num" w:pos="284"/>
        </w:tabs>
        <w:spacing w:after="0" w:line="360" w:lineRule="auto"/>
        <w:ind w:left="0" w:firstLine="0"/>
        <w:contextualSpacing/>
        <w:rPr>
          <w:rFonts w:ascii="Times New Roman" w:hAnsi="Times New Roman" w:cs="Times New Roman"/>
          <w:bCs/>
          <w:sz w:val="28"/>
          <w:szCs w:val="28"/>
        </w:rPr>
      </w:pPr>
      <w:r w:rsidRPr="00CC63CE">
        <w:rPr>
          <w:rFonts w:ascii="Times New Roman" w:hAnsi="Times New Roman" w:cs="Times New Roman"/>
          <w:b/>
          <w:bCs/>
          <w:sz w:val="28"/>
          <w:szCs w:val="28"/>
        </w:rPr>
        <w:t>Дискуссия на тему профессионального этикета</w:t>
      </w:r>
      <w:r>
        <w:rPr>
          <w:rFonts w:ascii="Times New Roman" w:hAnsi="Times New Roman" w:cs="Times New Roman"/>
          <w:b/>
          <w:bCs/>
          <w:sz w:val="28"/>
          <w:szCs w:val="28"/>
        </w:rPr>
        <w:t xml:space="preserve">. </w:t>
      </w:r>
      <w:r w:rsidRPr="00CC63CE">
        <w:rPr>
          <w:rFonts w:ascii="Times New Roman" w:hAnsi="Times New Roman" w:cs="Times New Roman"/>
          <w:bCs/>
          <w:sz w:val="28"/>
          <w:szCs w:val="28"/>
        </w:rPr>
        <w:t>Группа студентов обсуждает вопросы делового общения, аргументируя своё мнение и формулируя выводы письменно и устно.</w:t>
      </w:r>
    </w:p>
    <w:p w:rsidR="00CC63CE" w:rsidRPr="00CC63CE" w:rsidRDefault="00CC63CE" w:rsidP="00CC63CE">
      <w:pPr>
        <w:numPr>
          <w:ilvl w:val="0"/>
          <w:numId w:val="2"/>
        </w:numPr>
        <w:tabs>
          <w:tab w:val="clear" w:pos="720"/>
          <w:tab w:val="num" w:pos="284"/>
        </w:tabs>
        <w:spacing w:after="0" w:line="360" w:lineRule="auto"/>
        <w:ind w:left="0" w:firstLine="0"/>
        <w:contextualSpacing/>
        <w:rPr>
          <w:rFonts w:ascii="Times New Roman" w:hAnsi="Times New Roman" w:cs="Times New Roman"/>
          <w:bCs/>
          <w:sz w:val="28"/>
          <w:szCs w:val="28"/>
        </w:rPr>
      </w:pPr>
      <w:r w:rsidRPr="00CC63CE">
        <w:rPr>
          <w:rFonts w:ascii="Times New Roman" w:hAnsi="Times New Roman" w:cs="Times New Roman"/>
          <w:b/>
          <w:bCs/>
          <w:sz w:val="28"/>
          <w:szCs w:val="28"/>
        </w:rPr>
        <w:t>Ситуационный анализ</w:t>
      </w:r>
      <w:r>
        <w:rPr>
          <w:rFonts w:ascii="Times New Roman" w:hAnsi="Times New Roman" w:cs="Times New Roman"/>
          <w:b/>
          <w:bCs/>
          <w:sz w:val="28"/>
          <w:szCs w:val="28"/>
        </w:rPr>
        <w:t xml:space="preserve">. </w:t>
      </w:r>
      <w:r w:rsidRPr="00CC63CE">
        <w:rPr>
          <w:rFonts w:ascii="Times New Roman" w:hAnsi="Times New Roman" w:cs="Times New Roman"/>
          <w:bCs/>
          <w:sz w:val="28"/>
          <w:szCs w:val="28"/>
        </w:rPr>
        <w:t>Студентам предлагается текст профессионального характера (например, инструкция или отчёт), после чего они должны подготовить устное резюме и ответить на вопросы по содержанию.</w:t>
      </w:r>
    </w:p>
    <w:p w:rsidR="00CC63CE" w:rsidRPr="00CC63CE" w:rsidRDefault="00CC63CE" w:rsidP="00CC63CE">
      <w:pPr>
        <w:tabs>
          <w:tab w:val="num" w:pos="284"/>
        </w:tabs>
        <w:spacing w:after="0" w:line="360" w:lineRule="auto"/>
        <w:contextualSpacing/>
        <w:jc w:val="both"/>
        <w:rPr>
          <w:rFonts w:ascii="Times New Roman" w:hAnsi="Times New Roman" w:cs="Times New Roman"/>
          <w:b/>
          <w:bCs/>
          <w:sz w:val="28"/>
          <w:szCs w:val="28"/>
        </w:rPr>
      </w:pPr>
      <w:r w:rsidRPr="00CC63CE">
        <w:rPr>
          <w:rFonts w:ascii="Times New Roman" w:hAnsi="Times New Roman" w:cs="Times New Roman"/>
          <w:b/>
          <w:bCs/>
          <w:sz w:val="28"/>
          <w:szCs w:val="28"/>
        </w:rPr>
        <w:t>Задания на использование цифровых технологий</w:t>
      </w:r>
    </w:p>
    <w:p w:rsidR="00CC63CE" w:rsidRPr="00CC63CE" w:rsidRDefault="00CC63CE" w:rsidP="00CC63CE">
      <w:pPr>
        <w:numPr>
          <w:ilvl w:val="0"/>
          <w:numId w:val="3"/>
        </w:numPr>
        <w:tabs>
          <w:tab w:val="clear" w:pos="720"/>
          <w:tab w:val="num" w:pos="284"/>
        </w:tabs>
        <w:spacing w:after="0" w:line="360" w:lineRule="auto"/>
        <w:ind w:left="0" w:firstLine="0"/>
        <w:contextualSpacing/>
        <w:jc w:val="both"/>
        <w:rPr>
          <w:rFonts w:ascii="Times New Roman" w:hAnsi="Times New Roman" w:cs="Times New Roman"/>
          <w:bCs/>
          <w:sz w:val="28"/>
          <w:szCs w:val="28"/>
        </w:rPr>
      </w:pPr>
      <w:r w:rsidRPr="00CC63CE">
        <w:rPr>
          <w:rFonts w:ascii="Times New Roman" w:hAnsi="Times New Roman" w:cs="Times New Roman"/>
          <w:b/>
          <w:bCs/>
          <w:sz w:val="28"/>
          <w:szCs w:val="28"/>
        </w:rPr>
        <w:t>Онлайн</w:t>
      </w:r>
      <w:r w:rsidRPr="00CC63CE">
        <w:rPr>
          <w:rFonts w:ascii="Times New Roman" w:hAnsi="Times New Roman" w:cs="Times New Roman"/>
          <w:b/>
          <w:bCs/>
          <w:sz w:val="28"/>
          <w:szCs w:val="28"/>
        </w:rPr>
        <w:noBreakHyphen/>
        <w:t>квиз по грамматике</w:t>
      </w:r>
      <w:r>
        <w:rPr>
          <w:rFonts w:ascii="Times New Roman" w:hAnsi="Times New Roman" w:cs="Times New Roman"/>
          <w:b/>
          <w:bCs/>
          <w:sz w:val="28"/>
          <w:szCs w:val="28"/>
        </w:rPr>
        <w:t xml:space="preserve">. </w:t>
      </w:r>
      <w:r w:rsidRPr="00CC63CE">
        <w:rPr>
          <w:rFonts w:ascii="Times New Roman" w:hAnsi="Times New Roman" w:cs="Times New Roman"/>
          <w:bCs/>
          <w:sz w:val="28"/>
          <w:szCs w:val="28"/>
        </w:rPr>
        <w:t>Использование платформы (например, Quizlet или Kahoot) для проверки навыков склонения, правил пунктуации или лексики.</w:t>
      </w:r>
    </w:p>
    <w:p w:rsidR="00CC63CE" w:rsidRPr="00CC63CE" w:rsidRDefault="00CC63CE" w:rsidP="00CC63CE">
      <w:pPr>
        <w:numPr>
          <w:ilvl w:val="0"/>
          <w:numId w:val="3"/>
        </w:numPr>
        <w:tabs>
          <w:tab w:val="clear" w:pos="720"/>
          <w:tab w:val="num" w:pos="284"/>
        </w:tabs>
        <w:spacing w:after="0" w:line="360" w:lineRule="auto"/>
        <w:ind w:left="0" w:firstLine="0"/>
        <w:contextualSpacing/>
        <w:jc w:val="both"/>
        <w:rPr>
          <w:rFonts w:ascii="Times New Roman" w:hAnsi="Times New Roman" w:cs="Times New Roman"/>
          <w:bCs/>
          <w:sz w:val="28"/>
          <w:szCs w:val="28"/>
        </w:rPr>
      </w:pPr>
      <w:r w:rsidRPr="00CC63CE">
        <w:rPr>
          <w:rFonts w:ascii="Times New Roman" w:hAnsi="Times New Roman" w:cs="Times New Roman"/>
          <w:b/>
          <w:bCs/>
          <w:sz w:val="28"/>
          <w:szCs w:val="28"/>
        </w:rPr>
        <w:t>Создание мультимедийной презентации</w:t>
      </w:r>
      <w:r>
        <w:rPr>
          <w:rFonts w:ascii="Times New Roman" w:hAnsi="Times New Roman" w:cs="Times New Roman"/>
          <w:b/>
          <w:bCs/>
          <w:sz w:val="28"/>
          <w:szCs w:val="28"/>
        </w:rPr>
        <w:t xml:space="preserve">. </w:t>
      </w:r>
      <w:r w:rsidRPr="00CC63CE">
        <w:rPr>
          <w:rFonts w:ascii="Times New Roman" w:hAnsi="Times New Roman" w:cs="Times New Roman"/>
          <w:bCs/>
          <w:sz w:val="28"/>
          <w:szCs w:val="28"/>
        </w:rPr>
        <w:t>Студенты готовят презентацию на русском языке на тему своей профессиональной области, используя графику, видео и краткие тексты.</w:t>
      </w:r>
    </w:p>
    <w:p w:rsidR="00CC63CE" w:rsidRPr="00CC63CE" w:rsidRDefault="00CC63CE" w:rsidP="00CC63CE">
      <w:pPr>
        <w:numPr>
          <w:ilvl w:val="0"/>
          <w:numId w:val="3"/>
        </w:numPr>
        <w:tabs>
          <w:tab w:val="clear" w:pos="720"/>
          <w:tab w:val="num" w:pos="284"/>
        </w:tabs>
        <w:spacing w:after="0" w:line="360" w:lineRule="auto"/>
        <w:ind w:left="0" w:firstLine="0"/>
        <w:contextualSpacing/>
        <w:jc w:val="both"/>
        <w:rPr>
          <w:rFonts w:ascii="Times New Roman" w:hAnsi="Times New Roman" w:cs="Times New Roman"/>
          <w:bCs/>
          <w:sz w:val="28"/>
          <w:szCs w:val="28"/>
        </w:rPr>
      </w:pPr>
      <w:r w:rsidRPr="00CC63CE">
        <w:rPr>
          <w:rFonts w:ascii="Times New Roman" w:hAnsi="Times New Roman" w:cs="Times New Roman"/>
          <w:b/>
          <w:bCs/>
          <w:sz w:val="28"/>
          <w:szCs w:val="28"/>
        </w:rPr>
        <w:t>Блог о профессии</w:t>
      </w:r>
      <w:r>
        <w:rPr>
          <w:rFonts w:ascii="Times New Roman" w:hAnsi="Times New Roman" w:cs="Times New Roman"/>
          <w:b/>
          <w:bCs/>
          <w:sz w:val="28"/>
          <w:szCs w:val="28"/>
        </w:rPr>
        <w:t xml:space="preserve">. </w:t>
      </w:r>
      <w:r w:rsidRPr="00CC63CE">
        <w:rPr>
          <w:rFonts w:ascii="Times New Roman" w:hAnsi="Times New Roman" w:cs="Times New Roman"/>
          <w:bCs/>
          <w:sz w:val="28"/>
          <w:szCs w:val="28"/>
        </w:rPr>
        <w:t>Ведение мини</w:t>
      </w:r>
      <w:r w:rsidRPr="00CC63CE">
        <w:rPr>
          <w:rFonts w:ascii="Times New Roman" w:hAnsi="Times New Roman" w:cs="Times New Roman"/>
          <w:bCs/>
          <w:sz w:val="28"/>
          <w:szCs w:val="28"/>
        </w:rPr>
        <w:noBreakHyphen/>
        <w:t>блога с публикациями на русском языке о профессиональных интересах, достижениях и планах — это упражнение развивает навыки письма и самовыражения.</w:t>
      </w:r>
    </w:p>
    <w:p w:rsidR="00CC63CE" w:rsidRPr="00CC63CE" w:rsidRDefault="00CC63CE" w:rsidP="00CC63CE">
      <w:pPr>
        <w:pStyle w:val="a3"/>
        <w:spacing w:after="0" w:afterAutospacing="0" w:line="360" w:lineRule="auto"/>
        <w:contextualSpacing/>
        <w:jc w:val="both"/>
        <w:rPr>
          <w:sz w:val="28"/>
          <w:szCs w:val="28"/>
        </w:rPr>
      </w:pPr>
      <w:r w:rsidRPr="00CC63CE">
        <w:rPr>
          <w:rStyle w:val="a4"/>
          <w:sz w:val="28"/>
          <w:szCs w:val="28"/>
        </w:rPr>
        <w:lastRenderedPageBreak/>
        <w:t>Вывод.</w:t>
      </w:r>
      <w:r>
        <w:rPr>
          <w:rStyle w:val="a4"/>
          <w:sz w:val="28"/>
          <w:szCs w:val="28"/>
        </w:rPr>
        <w:t xml:space="preserve"> </w:t>
      </w:r>
      <w:r w:rsidRPr="00CC63CE">
        <w:rPr>
          <w:sz w:val="28"/>
          <w:szCs w:val="28"/>
        </w:rPr>
        <w:t>Исследование особенностей преподавания русского языка в высших учебных заведениях показало, что эффективность обучения определяется сочетанием нескольких факторов: компетентностной направленностью курса, интеграцией языковой подготовки с профильными дисциплинами, применением активных и интерактивных методов обучения, а также использованием цифровых образовательных технологий.</w:t>
      </w:r>
    </w:p>
    <w:p w:rsidR="00CC63CE" w:rsidRPr="00CC63CE" w:rsidRDefault="00CC63CE" w:rsidP="00CC63CE">
      <w:pPr>
        <w:pStyle w:val="a3"/>
        <w:spacing w:after="0" w:afterAutospacing="0" w:line="360" w:lineRule="auto"/>
        <w:contextualSpacing/>
        <w:jc w:val="both"/>
        <w:rPr>
          <w:sz w:val="28"/>
          <w:szCs w:val="28"/>
        </w:rPr>
      </w:pPr>
      <w:r w:rsidRPr="00CC63CE">
        <w:rPr>
          <w:sz w:val="28"/>
          <w:szCs w:val="28"/>
        </w:rPr>
        <w:t>Формирование коммуникативной и профессионально-речевой компетенций студентов достигается через работу с разнообразными текстами, практико-ориентированные задания, ролевые игры и проектную деятельность. Инновационные методы и электронные ресурсы способствуют индивидуализации обучения, повышению мотивации и развитию навыков самостоятельной работы.</w:t>
      </w:r>
    </w:p>
    <w:p w:rsidR="00CC63CE" w:rsidRPr="00CC63CE" w:rsidRDefault="00CC63CE" w:rsidP="00CC63CE">
      <w:pPr>
        <w:pStyle w:val="a3"/>
        <w:spacing w:after="0" w:afterAutospacing="0" w:line="360" w:lineRule="auto"/>
        <w:contextualSpacing/>
        <w:jc w:val="both"/>
        <w:rPr>
          <w:sz w:val="28"/>
          <w:szCs w:val="28"/>
        </w:rPr>
      </w:pPr>
      <w:r w:rsidRPr="00CC63CE">
        <w:rPr>
          <w:sz w:val="28"/>
          <w:szCs w:val="28"/>
        </w:rPr>
        <w:t>Таким образом, комплексный подход к преподаванию русского языка в вузе позволяет решать актуальные проблемы обучения, повышает качество языковой подготовки и обеспечивает соответствие современных образовательных программ требованиям профессиональной и академической коммуникации.</w:t>
      </w:r>
    </w:p>
    <w:p w:rsidR="00CC63CE" w:rsidRPr="004E7C11" w:rsidRDefault="00CC63CE" w:rsidP="004E7C11">
      <w:pPr>
        <w:spacing w:after="0" w:line="360" w:lineRule="auto"/>
        <w:ind w:firstLine="708"/>
        <w:jc w:val="both"/>
        <w:rPr>
          <w:rFonts w:ascii="Times New Roman" w:hAnsi="Times New Roman" w:cs="Times New Roman"/>
          <w:bCs/>
          <w:sz w:val="28"/>
          <w:szCs w:val="28"/>
        </w:rPr>
      </w:pPr>
    </w:p>
    <w:p w:rsidR="003B5A56" w:rsidRPr="003B5A56" w:rsidRDefault="003B5A56" w:rsidP="003B5A56">
      <w:pPr>
        <w:spacing w:after="0" w:line="360" w:lineRule="auto"/>
        <w:ind w:firstLine="708"/>
        <w:jc w:val="center"/>
        <w:rPr>
          <w:rFonts w:ascii="Times New Roman" w:hAnsi="Times New Roman" w:cs="Times New Roman"/>
          <w:sz w:val="28"/>
          <w:szCs w:val="28"/>
        </w:rPr>
      </w:pPr>
      <w:r w:rsidRPr="003B5A56">
        <w:rPr>
          <w:rFonts w:ascii="Times New Roman" w:hAnsi="Times New Roman" w:cs="Times New Roman"/>
          <w:b/>
          <w:bCs/>
          <w:sz w:val="28"/>
          <w:szCs w:val="28"/>
        </w:rPr>
        <w:t>Использованная литература</w:t>
      </w:r>
    </w:p>
    <w:p w:rsidR="00CC63CE" w:rsidRPr="00CC63CE" w:rsidRDefault="00CC63CE" w:rsidP="00CC63CE">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CC63CE">
        <w:rPr>
          <w:rFonts w:ascii="Times New Roman" w:eastAsia="Times New Roman" w:hAnsi="Times New Roman" w:cs="Times New Roman"/>
          <w:sz w:val="28"/>
          <w:szCs w:val="28"/>
        </w:rPr>
        <w:t xml:space="preserve">Бондарева, Н. В. </w:t>
      </w:r>
      <w:r w:rsidRPr="00CC63CE">
        <w:rPr>
          <w:rFonts w:ascii="Times New Roman" w:eastAsia="Times New Roman" w:hAnsi="Times New Roman" w:cs="Times New Roman"/>
          <w:i/>
          <w:iCs/>
          <w:sz w:val="28"/>
          <w:szCs w:val="28"/>
        </w:rPr>
        <w:t>Методика преподавания русского языка в вузе: учебное пособие</w:t>
      </w:r>
      <w:r w:rsidRPr="00CC63CE">
        <w:rPr>
          <w:rFonts w:ascii="Times New Roman" w:eastAsia="Times New Roman" w:hAnsi="Times New Roman" w:cs="Times New Roman"/>
          <w:sz w:val="28"/>
          <w:szCs w:val="28"/>
        </w:rPr>
        <w:t>. – М.: Просвещение, 2020.</w:t>
      </w:r>
    </w:p>
    <w:p w:rsidR="00CC63CE" w:rsidRPr="00CC63CE" w:rsidRDefault="00CC63CE" w:rsidP="00CC63CE">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CC63CE">
        <w:rPr>
          <w:rFonts w:ascii="Times New Roman" w:eastAsia="Times New Roman" w:hAnsi="Times New Roman" w:cs="Times New Roman"/>
          <w:sz w:val="28"/>
          <w:szCs w:val="28"/>
        </w:rPr>
        <w:t xml:space="preserve">Кузнецова, Е. А. </w:t>
      </w:r>
      <w:r w:rsidRPr="00CC63CE">
        <w:rPr>
          <w:rFonts w:ascii="Times New Roman" w:eastAsia="Times New Roman" w:hAnsi="Times New Roman" w:cs="Times New Roman"/>
          <w:i/>
          <w:iCs/>
          <w:sz w:val="28"/>
          <w:szCs w:val="28"/>
        </w:rPr>
        <w:t>Русский язык для профессиональной коммуникации в вузе</w:t>
      </w:r>
      <w:r w:rsidRPr="00CC63CE">
        <w:rPr>
          <w:rFonts w:ascii="Times New Roman" w:eastAsia="Times New Roman" w:hAnsi="Times New Roman" w:cs="Times New Roman"/>
          <w:sz w:val="28"/>
          <w:szCs w:val="28"/>
        </w:rPr>
        <w:t>. – СПб.: Питер, 2019.</w:t>
      </w:r>
    </w:p>
    <w:p w:rsidR="00CC63CE" w:rsidRPr="00CC63CE" w:rsidRDefault="00CC63CE" w:rsidP="00CC63CE">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CC63CE">
        <w:rPr>
          <w:rFonts w:ascii="Times New Roman" w:eastAsia="Times New Roman" w:hAnsi="Times New Roman" w:cs="Times New Roman"/>
          <w:sz w:val="28"/>
          <w:szCs w:val="28"/>
        </w:rPr>
        <w:t xml:space="preserve">Лапшина, И. П. </w:t>
      </w:r>
      <w:r w:rsidRPr="00CC63CE">
        <w:rPr>
          <w:rFonts w:ascii="Times New Roman" w:eastAsia="Times New Roman" w:hAnsi="Times New Roman" w:cs="Times New Roman"/>
          <w:i/>
          <w:iCs/>
          <w:sz w:val="28"/>
          <w:szCs w:val="28"/>
        </w:rPr>
        <w:t>Коммуникативная компетенция в высшем образовании</w:t>
      </w:r>
      <w:r w:rsidRPr="00CC63CE">
        <w:rPr>
          <w:rFonts w:ascii="Times New Roman" w:eastAsia="Times New Roman" w:hAnsi="Times New Roman" w:cs="Times New Roman"/>
          <w:sz w:val="28"/>
          <w:szCs w:val="28"/>
        </w:rPr>
        <w:t>. – М.: Академический проект, 2021.</w:t>
      </w:r>
    </w:p>
    <w:p w:rsidR="00CC63CE" w:rsidRPr="00CC63CE" w:rsidRDefault="00CC63CE" w:rsidP="00CC63CE">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CC63CE">
        <w:rPr>
          <w:rFonts w:ascii="Times New Roman" w:eastAsia="Times New Roman" w:hAnsi="Times New Roman" w:cs="Times New Roman"/>
          <w:sz w:val="28"/>
          <w:szCs w:val="28"/>
        </w:rPr>
        <w:t xml:space="preserve">Соловьёв, В. С. </w:t>
      </w:r>
      <w:r w:rsidRPr="00CC63CE">
        <w:rPr>
          <w:rFonts w:ascii="Times New Roman" w:eastAsia="Times New Roman" w:hAnsi="Times New Roman" w:cs="Times New Roman"/>
          <w:i/>
          <w:iCs/>
          <w:sz w:val="28"/>
          <w:szCs w:val="28"/>
        </w:rPr>
        <w:t>Интерактивные технологии в преподавании русского языка</w:t>
      </w:r>
      <w:r w:rsidRPr="00CC63CE">
        <w:rPr>
          <w:rFonts w:ascii="Times New Roman" w:eastAsia="Times New Roman" w:hAnsi="Times New Roman" w:cs="Times New Roman"/>
          <w:sz w:val="28"/>
          <w:szCs w:val="28"/>
        </w:rPr>
        <w:t>. – Казань: КГУ, 2020.</w:t>
      </w:r>
    </w:p>
    <w:p w:rsidR="00CC63CE" w:rsidRPr="00CC63CE" w:rsidRDefault="00CC63CE" w:rsidP="00CC63CE">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CC63CE">
        <w:rPr>
          <w:rFonts w:ascii="Times New Roman" w:eastAsia="Times New Roman" w:hAnsi="Times New Roman" w:cs="Times New Roman"/>
          <w:sz w:val="28"/>
          <w:szCs w:val="28"/>
        </w:rPr>
        <w:t xml:space="preserve">Фёдорова, Т. Н. </w:t>
      </w:r>
      <w:r w:rsidRPr="00CC63CE">
        <w:rPr>
          <w:rFonts w:ascii="Times New Roman" w:eastAsia="Times New Roman" w:hAnsi="Times New Roman" w:cs="Times New Roman"/>
          <w:i/>
          <w:iCs/>
          <w:sz w:val="28"/>
          <w:szCs w:val="28"/>
        </w:rPr>
        <w:t>Развитие академического письма у студентов в вузе</w:t>
      </w:r>
      <w:r w:rsidRPr="00CC63CE">
        <w:rPr>
          <w:rFonts w:ascii="Times New Roman" w:eastAsia="Times New Roman" w:hAnsi="Times New Roman" w:cs="Times New Roman"/>
          <w:sz w:val="28"/>
          <w:szCs w:val="28"/>
        </w:rPr>
        <w:t>. – М.: Флинта, 2018.</w:t>
      </w:r>
    </w:p>
    <w:p w:rsidR="00CC63CE" w:rsidRPr="00CC63CE" w:rsidRDefault="00CC63CE" w:rsidP="00CC63CE">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CC63CE">
        <w:rPr>
          <w:rFonts w:ascii="Times New Roman" w:eastAsia="Times New Roman" w:hAnsi="Times New Roman" w:cs="Times New Roman"/>
          <w:sz w:val="28"/>
          <w:szCs w:val="28"/>
        </w:rPr>
        <w:t xml:space="preserve">Чернышева, М. В. </w:t>
      </w:r>
      <w:r w:rsidRPr="00CC63CE">
        <w:rPr>
          <w:rFonts w:ascii="Times New Roman" w:eastAsia="Times New Roman" w:hAnsi="Times New Roman" w:cs="Times New Roman"/>
          <w:i/>
          <w:iCs/>
          <w:sz w:val="28"/>
          <w:szCs w:val="28"/>
        </w:rPr>
        <w:t>Русский язык и профессиональная речь: теория и практика</w:t>
      </w:r>
      <w:r w:rsidRPr="00CC63CE">
        <w:rPr>
          <w:rFonts w:ascii="Times New Roman" w:eastAsia="Times New Roman" w:hAnsi="Times New Roman" w:cs="Times New Roman"/>
          <w:sz w:val="28"/>
          <w:szCs w:val="28"/>
        </w:rPr>
        <w:t xml:space="preserve">. – Екатеринбург: </w:t>
      </w:r>
      <w:proofErr w:type="spellStart"/>
      <w:r w:rsidRPr="00CC63CE">
        <w:rPr>
          <w:rFonts w:ascii="Times New Roman" w:eastAsia="Times New Roman" w:hAnsi="Times New Roman" w:cs="Times New Roman"/>
          <w:sz w:val="28"/>
          <w:szCs w:val="28"/>
        </w:rPr>
        <w:t>УрФУ</w:t>
      </w:r>
      <w:proofErr w:type="spellEnd"/>
      <w:r w:rsidRPr="00CC63CE">
        <w:rPr>
          <w:rFonts w:ascii="Times New Roman" w:eastAsia="Times New Roman" w:hAnsi="Times New Roman" w:cs="Times New Roman"/>
          <w:sz w:val="28"/>
          <w:szCs w:val="28"/>
        </w:rPr>
        <w:t>, 2022.</w:t>
      </w:r>
    </w:p>
    <w:p w:rsidR="002921CF" w:rsidRDefault="00CC63CE" w:rsidP="00CC63CE">
      <w:pPr>
        <w:numPr>
          <w:ilvl w:val="0"/>
          <w:numId w:val="4"/>
        </w:numPr>
        <w:tabs>
          <w:tab w:val="clear" w:pos="720"/>
          <w:tab w:val="num" w:pos="709"/>
        </w:tabs>
        <w:spacing w:before="100" w:beforeAutospacing="1" w:after="0" w:afterAutospacing="1" w:line="240" w:lineRule="auto"/>
        <w:ind w:left="284" w:firstLine="142"/>
        <w:jc w:val="both"/>
      </w:pPr>
      <w:r w:rsidRPr="00CC63CE">
        <w:rPr>
          <w:rFonts w:ascii="Times New Roman" w:eastAsia="Times New Roman" w:hAnsi="Times New Roman" w:cs="Times New Roman"/>
          <w:sz w:val="28"/>
          <w:szCs w:val="28"/>
        </w:rPr>
        <w:t xml:space="preserve">Шестакова, Л. В. </w:t>
      </w:r>
      <w:r w:rsidRPr="00CC63CE">
        <w:rPr>
          <w:rFonts w:ascii="Times New Roman" w:eastAsia="Times New Roman" w:hAnsi="Times New Roman" w:cs="Times New Roman"/>
          <w:i/>
          <w:iCs/>
          <w:sz w:val="28"/>
          <w:szCs w:val="28"/>
        </w:rPr>
        <w:t>Цифровые образовательные технологии в лингводидактике</w:t>
      </w:r>
      <w:r w:rsidRPr="00CC63CE">
        <w:rPr>
          <w:rFonts w:ascii="Times New Roman" w:eastAsia="Times New Roman" w:hAnsi="Times New Roman" w:cs="Times New Roman"/>
          <w:sz w:val="28"/>
          <w:szCs w:val="28"/>
        </w:rPr>
        <w:t>. – М.: Наука, 2021.</w:t>
      </w:r>
    </w:p>
    <w:sectPr w:rsidR="002921C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CC"/>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611458"/>
    <w:multiLevelType w:val="multilevel"/>
    <w:tmpl w:val="47726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070D4A"/>
    <w:multiLevelType w:val="multilevel"/>
    <w:tmpl w:val="FB467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7F7112"/>
    <w:multiLevelType w:val="multilevel"/>
    <w:tmpl w:val="2C82E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564189"/>
    <w:multiLevelType w:val="multilevel"/>
    <w:tmpl w:val="CF80F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434"/>
    <w:rsid w:val="001C38C1"/>
    <w:rsid w:val="002921CF"/>
    <w:rsid w:val="003B5A56"/>
    <w:rsid w:val="00450A53"/>
    <w:rsid w:val="004E7C11"/>
    <w:rsid w:val="00660434"/>
    <w:rsid w:val="00B55280"/>
    <w:rsid w:val="00CC63CE"/>
    <w:rsid w:val="00D34BD8"/>
    <w:rsid w:val="00D93285"/>
    <w:rsid w:val="00E244E7"/>
    <w:rsid w:val="00FC057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2E540"/>
  <w15:chartTrackingRefBased/>
  <w15:docId w15:val="{B98AC893-9BC7-46BB-A92C-03BCA086F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C63CE"/>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CC63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909930">
      <w:bodyDiv w:val="1"/>
      <w:marLeft w:val="0"/>
      <w:marRight w:val="0"/>
      <w:marTop w:val="0"/>
      <w:marBottom w:val="0"/>
      <w:divBdr>
        <w:top w:val="none" w:sz="0" w:space="0" w:color="auto"/>
        <w:left w:val="none" w:sz="0" w:space="0" w:color="auto"/>
        <w:bottom w:val="none" w:sz="0" w:space="0" w:color="auto"/>
        <w:right w:val="none" w:sz="0" w:space="0" w:color="auto"/>
      </w:divBdr>
    </w:div>
    <w:div w:id="329144036">
      <w:bodyDiv w:val="1"/>
      <w:marLeft w:val="0"/>
      <w:marRight w:val="0"/>
      <w:marTop w:val="0"/>
      <w:marBottom w:val="0"/>
      <w:divBdr>
        <w:top w:val="none" w:sz="0" w:space="0" w:color="auto"/>
        <w:left w:val="none" w:sz="0" w:space="0" w:color="auto"/>
        <w:bottom w:val="none" w:sz="0" w:space="0" w:color="auto"/>
        <w:right w:val="none" w:sz="0" w:space="0" w:color="auto"/>
      </w:divBdr>
    </w:div>
    <w:div w:id="363748426">
      <w:bodyDiv w:val="1"/>
      <w:marLeft w:val="0"/>
      <w:marRight w:val="0"/>
      <w:marTop w:val="0"/>
      <w:marBottom w:val="0"/>
      <w:divBdr>
        <w:top w:val="none" w:sz="0" w:space="0" w:color="auto"/>
        <w:left w:val="none" w:sz="0" w:space="0" w:color="auto"/>
        <w:bottom w:val="none" w:sz="0" w:space="0" w:color="auto"/>
        <w:right w:val="none" w:sz="0" w:space="0" w:color="auto"/>
      </w:divBdr>
    </w:div>
    <w:div w:id="709109737">
      <w:bodyDiv w:val="1"/>
      <w:marLeft w:val="0"/>
      <w:marRight w:val="0"/>
      <w:marTop w:val="0"/>
      <w:marBottom w:val="0"/>
      <w:divBdr>
        <w:top w:val="none" w:sz="0" w:space="0" w:color="auto"/>
        <w:left w:val="none" w:sz="0" w:space="0" w:color="auto"/>
        <w:bottom w:val="none" w:sz="0" w:space="0" w:color="auto"/>
        <w:right w:val="none" w:sz="0" w:space="0" w:color="auto"/>
      </w:divBdr>
    </w:div>
    <w:div w:id="830219822">
      <w:bodyDiv w:val="1"/>
      <w:marLeft w:val="0"/>
      <w:marRight w:val="0"/>
      <w:marTop w:val="0"/>
      <w:marBottom w:val="0"/>
      <w:divBdr>
        <w:top w:val="none" w:sz="0" w:space="0" w:color="auto"/>
        <w:left w:val="none" w:sz="0" w:space="0" w:color="auto"/>
        <w:bottom w:val="none" w:sz="0" w:space="0" w:color="auto"/>
        <w:right w:val="none" w:sz="0" w:space="0" w:color="auto"/>
      </w:divBdr>
    </w:div>
    <w:div w:id="968703295">
      <w:bodyDiv w:val="1"/>
      <w:marLeft w:val="0"/>
      <w:marRight w:val="0"/>
      <w:marTop w:val="0"/>
      <w:marBottom w:val="0"/>
      <w:divBdr>
        <w:top w:val="none" w:sz="0" w:space="0" w:color="auto"/>
        <w:left w:val="none" w:sz="0" w:space="0" w:color="auto"/>
        <w:bottom w:val="none" w:sz="0" w:space="0" w:color="auto"/>
        <w:right w:val="none" w:sz="0" w:space="0" w:color="auto"/>
      </w:divBdr>
    </w:div>
    <w:div w:id="1055006734">
      <w:bodyDiv w:val="1"/>
      <w:marLeft w:val="0"/>
      <w:marRight w:val="0"/>
      <w:marTop w:val="0"/>
      <w:marBottom w:val="0"/>
      <w:divBdr>
        <w:top w:val="none" w:sz="0" w:space="0" w:color="auto"/>
        <w:left w:val="none" w:sz="0" w:space="0" w:color="auto"/>
        <w:bottom w:val="none" w:sz="0" w:space="0" w:color="auto"/>
        <w:right w:val="none" w:sz="0" w:space="0" w:color="auto"/>
      </w:divBdr>
    </w:div>
    <w:div w:id="1212771601">
      <w:bodyDiv w:val="1"/>
      <w:marLeft w:val="0"/>
      <w:marRight w:val="0"/>
      <w:marTop w:val="0"/>
      <w:marBottom w:val="0"/>
      <w:divBdr>
        <w:top w:val="none" w:sz="0" w:space="0" w:color="auto"/>
        <w:left w:val="none" w:sz="0" w:space="0" w:color="auto"/>
        <w:bottom w:val="none" w:sz="0" w:space="0" w:color="auto"/>
        <w:right w:val="none" w:sz="0" w:space="0" w:color="auto"/>
      </w:divBdr>
    </w:div>
    <w:div w:id="1425803991">
      <w:bodyDiv w:val="1"/>
      <w:marLeft w:val="0"/>
      <w:marRight w:val="0"/>
      <w:marTop w:val="0"/>
      <w:marBottom w:val="0"/>
      <w:divBdr>
        <w:top w:val="none" w:sz="0" w:space="0" w:color="auto"/>
        <w:left w:val="none" w:sz="0" w:space="0" w:color="auto"/>
        <w:bottom w:val="none" w:sz="0" w:space="0" w:color="auto"/>
        <w:right w:val="none" w:sz="0" w:space="0" w:color="auto"/>
      </w:divBdr>
    </w:div>
    <w:div w:id="1532566613">
      <w:bodyDiv w:val="1"/>
      <w:marLeft w:val="0"/>
      <w:marRight w:val="0"/>
      <w:marTop w:val="0"/>
      <w:marBottom w:val="0"/>
      <w:divBdr>
        <w:top w:val="none" w:sz="0" w:space="0" w:color="auto"/>
        <w:left w:val="none" w:sz="0" w:space="0" w:color="auto"/>
        <w:bottom w:val="none" w:sz="0" w:space="0" w:color="auto"/>
        <w:right w:val="none" w:sz="0" w:space="0" w:color="auto"/>
      </w:divBdr>
    </w:div>
    <w:div w:id="1694960881">
      <w:bodyDiv w:val="1"/>
      <w:marLeft w:val="0"/>
      <w:marRight w:val="0"/>
      <w:marTop w:val="0"/>
      <w:marBottom w:val="0"/>
      <w:divBdr>
        <w:top w:val="none" w:sz="0" w:space="0" w:color="auto"/>
        <w:left w:val="none" w:sz="0" w:space="0" w:color="auto"/>
        <w:bottom w:val="none" w:sz="0" w:space="0" w:color="auto"/>
        <w:right w:val="none" w:sz="0" w:space="0" w:color="auto"/>
      </w:divBdr>
    </w:div>
    <w:div w:id="1719938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1882</Words>
  <Characters>10734</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Windows_10</dc:creator>
  <cp:keywords/>
  <dc:description/>
  <cp:lastModifiedBy>Windows_10</cp:lastModifiedBy>
  <cp:revision>9</cp:revision>
  <dcterms:created xsi:type="dcterms:W3CDTF">2026-01-06T09:10:00Z</dcterms:created>
  <dcterms:modified xsi:type="dcterms:W3CDTF">2026-02-05T09:51:00Z</dcterms:modified>
</cp:coreProperties>
</file>