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0DB612" w14:textId="1C223D2C" w:rsidR="009709CA" w:rsidRPr="009709CA" w:rsidRDefault="009709CA" w:rsidP="00EB5DC8">
      <w:pPr>
        <w:shd w:val="clear" w:color="auto" w:fill="FFFFFF"/>
        <w:spacing w:before="100" w:beforeAutospacing="1" w:after="240" w:line="240" w:lineRule="auto"/>
        <w:ind w:firstLine="709"/>
        <w:jc w:val="both"/>
        <w:rPr>
          <w:rFonts w:eastAsia="Times New Roman"/>
          <w:color w:val="0F1115"/>
          <w:szCs w:val="28"/>
          <w:lang w:eastAsia="ru-RU"/>
        </w:rPr>
      </w:pPr>
      <w:proofErr w:type="spellStart"/>
      <w:r w:rsidRPr="009709CA">
        <w:rPr>
          <w:rFonts w:eastAsia="Times New Roman"/>
          <w:color w:val="0F1115"/>
          <w:szCs w:val="28"/>
          <w:lang w:eastAsia="ru-RU"/>
        </w:rPr>
        <w:t>Kriptogramma</w:t>
      </w:r>
      <w:proofErr w:type="spellEnd"/>
      <w:r w:rsidR="004F2C1E" w:rsidRPr="00926824">
        <w:rPr>
          <w:rFonts w:eastAsia="Times New Roman"/>
          <w:color w:val="0F1115"/>
          <w:szCs w:val="28"/>
          <w:lang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eastAsia="ru-RU"/>
        </w:rPr>
        <w:t>berilgan</w:t>
      </w:r>
      <w:proofErr w:type="spellEnd"/>
      <w:r w:rsidRPr="009709CA">
        <w:rPr>
          <w:rFonts w:eastAsia="Times New Roman"/>
          <w:color w:val="0F1115"/>
          <w:szCs w:val="28"/>
          <w:lang w:eastAsia="ru-RU"/>
        </w:rPr>
        <w:t>:</w:t>
      </w:r>
    </w:p>
    <w:p w14:paraId="2A0EBC5D" w14:textId="77777777" w:rsidR="009709CA" w:rsidRPr="009709CA" w:rsidRDefault="009709CA" w:rsidP="00EB5DC8">
      <w:pPr>
        <w:shd w:val="clear" w:color="auto" w:fill="FFFFFF"/>
        <w:spacing w:before="240" w:after="240" w:line="240" w:lineRule="auto"/>
        <w:ind w:firstLine="709"/>
        <w:jc w:val="both"/>
        <w:rPr>
          <w:rFonts w:eastAsia="Times New Roman"/>
          <w:color w:val="0F1115"/>
          <w:szCs w:val="28"/>
          <w:lang w:eastAsia="ru-RU"/>
        </w:rPr>
      </w:pPr>
      <w:r w:rsidRPr="009709CA">
        <w:rPr>
          <w:rFonts w:eastAsia="Times New Roman"/>
          <w:b/>
          <w:bCs/>
          <w:color w:val="0F1115"/>
          <w:szCs w:val="28"/>
          <w:lang w:eastAsia="ru-RU"/>
        </w:rPr>
        <w:t>ЁПДЗМЁТХЦТО</w:t>
      </w:r>
    </w:p>
    <w:p w14:paraId="125D14E1" w14:textId="12961557" w:rsidR="009709CA" w:rsidRPr="009709CA" w:rsidRDefault="009709CA" w:rsidP="00EB5DC8">
      <w:pPr>
        <w:shd w:val="clear" w:color="auto" w:fill="FFFFFF"/>
        <w:spacing w:before="240" w:after="240" w:line="240" w:lineRule="auto"/>
        <w:ind w:firstLine="709"/>
        <w:jc w:val="both"/>
        <w:rPr>
          <w:rFonts w:eastAsia="Times New Roman"/>
          <w:color w:val="0F1115"/>
          <w:szCs w:val="28"/>
          <w:lang w:val="en-US" w:eastAsia="ru-RU"/>
        </w:rPr>
      </w:pPr>
      <w:r w:rsidRPr="00926824">
        <w:rPr>
          <w:rFonts w:eastAsia="Times New Roman"/>
          <w:color w:val="0F1115"/>
          <w:szCs w:val="28"/>
          <w:lang w:val="en-US" w:eastAsia="ru-RU"/>
        </w:rPr>
        <w:t>A</w:t>
      </w:r>
      <w:r w:rsidRPr="009709CA">
        <w:rPr>
          <w:rFonts w:eastAsia="Times New Roman"/>
          <w:color w:val="0F1115"/>
          <w:szCs w:val="28"/>
          <w:lang w:val="en-US" w:eastAsia="ru-RU"/>
        </w:rPr>
        <w:t>gar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shifrlash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quyidagi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tarzda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amalga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oshirilgan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26824">
        <w:rPr>
          <w:rFonts w:eastAsia="Times New Roman"/>
          <w:color w:val="0F1115"/>
          <w:szCs w:val="28"/>
          <w:lang w:val="en-US" w:eastAsia="ru-RU"/>
        </w:rPr>
        <w:t>bo’lsa</w:t>
      </w:r>
      <w:proofErr w:type="spellEnd"/>
      <w:r w:rsidRPr="00926824">
        <w:rPr>
          <w:rFonts w:eastAsia="Times New Roman"/>
          <w:color w:val="0F1115"/>
          <w:szCs w:val="28"/>
          <w:lang w:val="en-US" w:eastAsia="ru-RU"/>
        </w:rPr>
        <w:t>,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26824">
        <w:rPr>
          <w:rFonts w:eastAsia="Times New Roman"/>
          <w:color w:val="0F1115"/>
          <w:szCs w:val="28"/>
          <w:lang w:val="en-US" w:eastAsia="ru-RU"/>
        </w:rPr>
        <w:t>ochiq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26824">
        <w:rPr>
          <w:rFonts w:eastAsia="Times New Roman"/>
          <w:color w:val="0F1115"/>
          <w:szCs w:val="28"/>
          <w:lang w:val="en-US" w:eastAsia="ru-RU"/>
        </w:rPr>
        <w:t>matnni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26824">
        <w:rPr>
          <w:rFonts w:eastAsia="Times New Roman"/>
          <w:color w:val="0F1115"/>
          <w:szCs w:val="28"/>
          <w:lang w:val="en-US" w:eastAsia="ru-RU"/>
        </w:rPr>
        <w:t>toping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:</w:t>
      </w:r>
    </w:p>
    <w:p w14:paraId="17F6AE18" w14:textId="1CEB3E5E" w:rsidR="009709CA" w:rsidRPr="009709CA" w:rsidRDefault="009709CA" w:rsidP="00EB5DC8">
      <w:pPr>
        <w:shd w:val="clear" w:color="auto" w:fill="FFFFFF"/>
        <w:spacing w:before="240" w:after="240" w:line="240" w:lineRule="auto"/>
        <w:ind w:firstLine="709"/>
        <w:jc w:val="both"/>
        <w:rPr>
          <w:rFonts w:eastAsia="Times New Roman"/>
          <w:color w:val="0F1115"/>
          <w:szCs w:val="28"/>
          <w:lang w:val="en-US" w:eastAsia="ru-RU"/>
        </w:rPr>
      </w:pP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Aytaylik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,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lang w:val="en-US" w:eastAsia="ru-RU"/>
        </w:rPr>
        <w:t>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vertAlign w:val="subscript"/>
          <w:lang w:val="en-US" w:eastAsia="ru-RU"/>
        </w:rPr>
        <w:t>1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va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lang w:val="en-US" w:eastAsia="ru-RU"/>
        </w:rPr>
        <w:t>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vertAlign w:val="subscript"/>
          <w:lang w:val="en-US" w:eastAsia="ru-RU"/>
        </w:rPr>
        <w:t>2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lang w:val="en-US" w:eastAsia="ru-RU"/>
        </w:rPr>
        <w:t>—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quyidagi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kvadrat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tenglamaning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ildizlari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:</w:t>
      </w:r>
    </w:p>
    <w:p w14:paraId="6D818497" w14:textId="7EC926BB" w:rsidR="009709CA" w:rsidRPr="009709CA" w:rsidRDefault="009709CA" w:rsidP="00EB5DC8">
      <w:pPr>
        <w:spacing w:after="0" w:line="240" w:lineRule="auto"/>
        <w:ind w:firstLine="709"/>
        <w:jc w:val="center"/>
        <w:rPr>
          <w:rFonts w:eastAsia="Times New Roman"/>
          <w:szCs w:val="28"/>
          <w:lang w:val="en-US" w:eastAsia="ru-RU"/>
        </w:rPr>
      </w:pP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2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+3x+1=0</w:t>
      </w:r>
    </w:p>
    <w:p w14:paraId="1CC885B3" w14:textId="05EC4F1D" w:rsidR="009709CA" w:rsidRPr="009709CA" w:rsidRDefault="009709CA" w:rsidP="00EB5DC8">
      <w:pPr>
        <w:shd w:val="clear" w:color="auto" w:fill="FFFFFF"/>
        <w:spacing w:before="240" w:after="240" w:line="240" w:lineRule="auto"/>
        <w:ind w:firstLine="709"/>
        <w:jc w:val="both"/>
        <w:rPr>
          <w:rFonts w:eastAsia="Times New Roman"/>
          <w:color w:val="0F1115"/>
          <w:szCs w:val="28"/>
          <w:lang w:val="en-US" w:eastAsia="ru-RU"/>
        </w:rPr>
      </w:pPr>
      <w:r w:rsidRPr="009709CA">
        <w:rPr>
          <w:rFonts w:eastAsia="Times New Roman"/>
          <w:color w:val="0F1115"/>
          <w:szCs w:val="28"/>
          <w:lang w:val="en-US" w:eastAsia="ru-RU"/>
        </w:rPr>
        <w:t>Har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bir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harfning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rus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alifbosidagi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tartib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raqamiga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lang w:val="en-US" w:eastAsia="ru-RU"/>
        </w:rPr>
        <w:t>(33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lang w:val="en-US" w:eastAsia="ru-RU"/>
        </w:rPr>
        <w:t>ta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harf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)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quyidagi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ko‘p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hadning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qiymati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qo‘shilgan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:</w:t>
      </w:r>
    </w:p>
    <w:p w14:paraId="53BDECC8" w14:textId="4A2B8CF6" w:rsidR="009709CA" w:rsidRPr="009709CA" w:rsidRDefault="009709CA" w:rsidP="00EB5DC8">
      <w:pPr>
        <w:spacing w:after="0" w:line="240" w:lineRule="auto"/>
        <w:ind w:firstLine="709"/>
        <w:jc w:val="center"/>
        <w:rPr>
          <w:rFonts w:eastAsia="Times New Roman"/>
          <w:szCs w:val="28"/>
          <w:lang w:val="en-US" w:eastAsia="ru-RU"/>
        </w:rPr>
      </w:pP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f(x)=x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6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+3x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5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4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3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+4x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vertAlign w:val="superscript"/>
          <w:lang w:val="en-US" w:eastAsia="ru-RU"/>
        </w:rPr>
        <w:t>2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shd w:val="clear" w:color="auto" w:fill="FFFFFF"/>
          <w:lang w:val="en-US" w:eastAsia="ru-RU"/>
        </w:rPr>
        <w:t>+4x+5</w:t>
      </w:r>
    </w:p>
    <w:p w14:paraId="38319CCF" w14:textId="73624B2F" w:rsidR="009709CA" w:rsidRPr="009709CA" w:rsidRDefault="009709CA" w:rsidP="00EB5DC8">
      <w:pPr>
        <w:shd w:val="clear" w:color="auto" w:fill="FFFFFF"/>
        <w:spacing w:before="240" w:after="100" w:afterAutospacing="1" w:line="240" w:lineRule="auto"/>
        <w:ind w:firstLine="709"/>
        <w:jc w:val="both"/>
        <w:rPr>
          <w:rFonts w:eastAsia="Times New Roman"/>
          <w:color w:val="0F1115"/>
          <w:szCs w:val="28"/>
          <w:lang w:val="en-US" w:eastAsia="ru-RU"/>
        </w:rPr>
      </w:pPr>
      <w:r w:rsidRPr="009709CA">
        <w:rPr>
          <w:rFonts w:eastAsia="Times New Roman"/>
          <w:color w:val="0F1115"/>
          <w:szCs w:val="28"/>
          <w:lang w:val="en-US" w:eastAsia="ru-RU"/>
        </w:rPr>
        <w:t>Bu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qiymat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lang w:val="en-US" w:eastAsia="ru-RU"/>
        </w:rPr>
        <w:t>x=x1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yoki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bdr w:val="none" w:sz="0" w:space="0" w:color="auto" w:frame="1"/>
          <w:lang w:val="en-US" w:eastAsia="ru-RU"/>
        </w:rPr>
        <w:t>x=x2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lang w:val="en-US" w:eastAsia="ru-RU"/>
        </w:rPr>
        <w:t>da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hisoblangan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r w:rsidRPr="009709CA">
        <w:rPr>
          <w:rFonts w:eastAsia="Times New Roman"/>
          <w:color w:val="0F1115"/>
          <w:szCs w:val="28"/>
          <w:lang w:val="en-US" w:eastAsia="ru-RU"/>
        </w:rPr>
        <w:t>(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ularning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qaysi</w:t>
      </w:r>
      <w:proofErr w:type="spellEnd"/>
      <w:r w:rsidR="00926824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="00926824" w:rsidRPr="00926824">
        <w:rPr>
          <w:rFonts w:eastAsia="Times New Roman"/>
          <w:color w:val="0F1115"/>
          <w:szCs w:val="28"/>
          <w:lang w:val="en-US" w:eastAsia="ru-RU"/>
        </w:rPr>
        <w:t>birida</w:t>
      </w:r>
      <w:proofErr w:type="spellEnd"/>
      <w:r w:rsidR="00926824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="00926824" w:rsidRPr="00926824">
        <w:rPr>
          <w:rFonts w:eastAsia="Times New Roman"/>
          <w:color w:val="0F1115"/>
          <w:szCs w:val="28"/>
          <w:lang w:val="en-US" w:eastAsia="ru-RU"/>
        </w:rPr>
        <w:t>hisoblanganligi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aniq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emas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),</w:t>
      </w:r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so‘ng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hosil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bo‘lgan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natija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mos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harf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bilan</w:t>
      </w:r>
      <w:proofErr w:type="spellEnd"/>
      <w:r w:rsidR="004F2C1E" w:rsidRPr="00926824">
        <w:rPr>
          <w:rFonts w:eastAsia="Times New Roman"/>
          <w:color w:val="0F1115"/>
          <w:szCs w:val="28"/>
          <w:lang w:val="en-US" w:eastAsia="ru-RU"/>
        </w:rPr>
        <w:t xml:space="preserve"> </w:t>
      </w:r>
      <w:proofErr w:type="spellStart"/>
      <w:r w:rsidRPr="009709CA">
        <w:rPr>
          <w:rFonts w:eastAsia="Times New Roman"/>
          <w:color w:val="0F1115"/>
          <w:szCs w:val="28"/>
          <w:lang w:val="en-US" w:eastAsia="ru-RU"/>
        </w:rPr>
        <w:t>almashtirilgan</w:t>
      </w:r>
      <w:proofErr w:type="spellEnd"/>
      <w:r w:rsidRPr="009709CA">
        <w:rPr>
          <w:rFonts w:eastAsia="Times New Roman"/>
          <w:color w:val="0F1115"/>
          <w:szCs w:val="28"/>
          <w:lang w:val="en-US" w:eastAsia="ru-RU"/>
        </w:rPr>
        <w:t>.</w:t>
      </w:r>
    </w:p>
    <w:p w14:paraId="6CFFEF09" w14:textId="37D471B3" w:rsidR="00EB5DC8" w:rsidRDefault="00EB5DC8">
      <w:pPr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6C1AC1A8" w14:textId="0309F96D" w:rsidR="006D7FF9" w:rsidRPr="00926824" w:rsidRDefault="00EB5DC8" w:rsidP="00926824">
      <w:pPr>
        <w:jc w:val="both"/>
        <w:rPr>
          <w:szCs w:val="28"/>
          <w:lang w:val="en-US"/>
        </w:rPr>
      </w:pPr>
      <w:bookmarkStart w:id="0" w:name="_GoBack"/>
      <w:bookmarkEnd w:id="0"/>
      <w:proofErr w:type="spellStart"/>
      <w:r>
        <w:rPr>
          <w:rStyle w:val="a4"/>
        </w:rPr>
        <w:lastRenderedPageBreak/>
        <w:t>Javob</w:t>
      </w:r>
      <w:proofErr w:type="spellEnd"/>
      <w:r>
        <w:rPr>
          <w:rStyle w:val="a4"/>
        </w:rPr>
        <w:t>:</w:t>
      </w:r>
      <w:r>
        <w:t xml:space="preserve"> </w:t>
      </w:r>
      <w:r>
        <w:rPr>
          <w:rStyle w:val="a4"/>
        </w:rPr>
        <w:t>ВЛАДИВОСТОК</w:t>
      </w:r>
    </w:p>
    <w:sectPr w:rsidR="006D7FF9" w:rsidRPr="00926824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3D"/>
    <w:rsid w:val="000019F9"/>
    <w:rsid w:val="00220FDD"/>
    <w:rsid w:val="00293288"/>
    <w:rsid w:val="004F2C1E"/>
    <w:rsid w:val="006D7FF9"/>
    <w:rsid w:val="00816A3D"/>
    <w:rsid w:val="00926824"/>
    <w:rsid w:val="009709CA"/>
    <w:rsid w:val="00EB1B40"/>
    <w:rsid w:val="00EB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E4139"/>
  <w15:chartTrackingRefBased/>
  <w15:docId w15:val="{C7C5FFC8-D0A1-4F87-81F5-305E1BCC2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709CA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709CA"/>
    <w:rPr>
      <w:rFonts w:eastAsia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9709C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709CA"/>
    <w:rPr>
      <w:b/>
      <w:bCs/>
    </w:rPr>
  </w:style>
  <w:style w:type="character" w:customStyle="1" w:styleId="katex-mathml">
    <w:name w:val="katex-mathml"/>
    <w:basedOn w:val="a0"/>
    <w:rsid w:val="009709CA"/>
  </w:style>
  <w:style w:type="character" w:customStyle="1" w:styleId="mord">
    <w:name w:val="mord"/>
    <w:basedOn w:val="a0"/>
    <w:rsid w:val="009709CA"/>
  </w:style>
  <w:style w:type="character" w:customStyle="1" w:styleId="vlist-s">
    <w:name w:val="vlist-s"/>
    <w:basedOn w:val="a0"/>
    <w:rsid w:val="009709CA"/>
  </w:style>
  <w:style w:type="character" w:customStyle="1" w:styleId="mbin">
    <w:name w:val="mbin"/>
    <w:basedOn w:val="a0"/>
    <w:rsid w:val="009709CA"/>
  </w:style>
  <w:style w:type="character" w:customStyle="1" w:styleId="mrel">
    <w:name w:val="mrel"/>
    <w:basedOn w:val="a0"/>
    <w:rsid w:val="009709CA"/>
  </w:style>
  <w:style w:type="character" w:customStyle="1" w:styleId="mopen">
    <w:name w:val="mopen"/>
    <w:basedOn w:val="a0"/>
    <w:rsid w:val="009709CA"/>
  </w:style>
  <w:style w:type="character" w:customStyle="1" w:styleId="mclose">
    <w:name w:val="mclose"/>
    <w:basedOn w:val="a0"/>
    <w:rsid w:val="009709CA"/>
  </w:style>
  <w:style w:type="paragraph" w:customStyle="1" w:styleId="ds-markdown-paragraph">
    <w:name w:val="ds-markdown-paragraph"/>
    <w:basedOn w:val="a"/>
    <w:rsid w:val="009709C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707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9</cp:revision>
  <dcterms:created xsi:type="dcterms:W3CDTF">2025-11-02T05:43:00Z</dcterms:created>
  <dcterms:modified xsi:type="dcterms:W3CDTF">2025-11-02T05:54:00Z</dcterms:modified>
</cp:coreProperties>
</file>