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4A3879FA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="00117FB7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PYTHON DASTURLASH TILI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1A24108C" w14:textId="792AB4C6" w:rsidR="002C795A" w:rsidRPr="00A81DD9" w:rsidRDefault="005C429C" w:rsidP="002C795A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497BFA">
        <w:rPr>
          <w:rFonts w:ascii="Times New Roman" w:hAnsi="Times New Roman"/>
          <w:b/>
          <w:sz w:val="24"/>
          <w:szCs w:val="24"/>
          <w:lang w:val="uz-Cyrl-UZ"/>
        </w:rPr>
        <w:t>3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="002C795A" w:rsidRPr="00497BFA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="00497BFA" w:rsidRPr="00497BFA">
        <w:rPr>
          <w:rFonts w:ascii="Times New Roman" w:hAnsi="Times New Roman"/>
          <w:b/>
          <w:sz w:val="24"/>
          <w:szCs w:val="24"/>
          <w:lang w:val="uz-Cyrl-UZ"/>
        </w:rPr>
        <w:t>5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 w:rsidR="002C795A"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49B79FD" w14:textId="5F884D65" w:rsidR="002C795A" w:rsidRPr="00880B09" w:rsidRDefault="002C795A" w:rsidP="002C795A">
      <w:pPr>
        <w:widowControl w:val="0"/>
        <w:ind w:firstLine="708"/>
        <w:rPr>
          <w:b/>
          <w:sz w:val="24"/>
          <w:szCs w:val="24"/>
          <w:lang w:val="x-none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="00497BFA" w:rsidRPr="00497BFA">
        <w:rPr>
          <w:rFonts w:ascii="Times New Roman" w:hAnsi="Times New Roman"/>
          <w:b/>
          <w:sz w:val="24"/>
          <w:szCs w:val="24"/>
          <w:lang w:val="uz-Cyrl-UZ"/>
        </w:rPr>
        <w:t>PyQt5 paketidan foydalanib zamonaviy chat dasturini tuzish</w:t>
      </w:r>
      <w:r w:rsidRPr="0049721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0BA3C26B" w14:textId="3D4AB6FC" w:rsidR="002C795A" w:rsidRPr="00BC2C78" w:rsidRDefault="00FE6D3C" w:rsidP="002C795A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FE6D3C">
        <w:rPr>
          <w:rFonts w:ascii="Times New Roman" w:hAnsi="Times New Roman"/>
          <w:b/>
          <w:sz w:val="24"/>
          <w:szCs w:val="24"/>
          <w:lang w:val="uz-Cyrl-UZ"/>
        </w:rPr>
        <w:t xml:space="preserve">Mashg‘ulotning o‘quv va tarbiyaviy maqsadi: </w:t>
      </w:r>
      <w:r w:rsidR="002966A5" w:rsidRPr="002966A5">
        <w:rPr>
          <w:rFonts w:ascii="Times New Roman" w:hAnsi="Times New Roman"/>
          <w:bCs/>
          <w:sz w:val="24"/>
          <w:szCs w:val="24"/>
          <w:lang w:val="uz-Cyrl-UZ"/>
        </w:rPr>
        <w:t>Kursantlarda PyQt5 asosida real vaqtda ishlovchi chat ilovasining GUI’sini yaratish, signal–slot mexanizmi, socket orqali xabar yuborish/qabul qilish, ip-addr/port sozlash hamda ip-larni tekshirish ko‘nikmalarini shakllantirish. Amalda oqimlar (QThread) yoki asyncio, xabar oqimini (connect–send–receive), holatlarni (online/offline, reconnect, timeout) boshqarish, xatolarni qayta ishlash va minimal UX elementlarini (kontaktlar ro‘yxati, xabar oynasi, input, send button, timestamp) joriy etish orqali izchillik, aniqlik va mas’uliyatni tarbiyalash.</w:t>
      </w:r>
    </w:p>
    <w:p w14:paraId="24663EBE" w14:textId="798CC4C4" w:rsidR="002C795A" w:rsidRPr="002037C3" w:rsidRDefault="00117FB7" w:rsidP="00117FB7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bookmarkStart w:id="0" w:name="_Hlk209781273"/>
      <w:r>
        <w:rPr>
          <w:rFonts w:ascii="Times New Roman" w:hAnsi="Times New Roman"/>
          <w:sz w:val="24"/>
          <w:szCs w:val="24"/>
          <w:lang w:val="en-US"/>
        </w:rPr>
        <w:t>A-5/0-21, A-5/1-21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  <w:bookmarkEnd w:id="0"/>
    </w:p>
    <w:p w14:paraId="0181B786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686A4181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F5FEA0C" w14:textId="0B0AB846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proofErr w:type="spellStart"/>
      <w:r w:rsidR="0068755F">
        <w:rPr>
          <w:rFonts w:ascii="Times New Roman" w:hAnsi="Times New Roman"/>
          <w:sz w:val="24"/>
          <w:szCs w:val="24"/>
          <w:lang w:val="en-US"/>
        </w:rPr>
        <w:t>Amaliy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DA2C127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7D8B32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2F5D018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E0FB01F" w14:textId="77777777" w:rsidR="002C795A" w:rsidRPr="00A65851" w:rsidRDefault="002C795A" w:rsidP="002C79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14:paraId="5AE44B35" w14:textId="77777777" w:rsidR="002C795A" w:rsidRPr="001E100E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spellEnd"/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03262811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9DBD8A8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951758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951758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951758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3213A5FD" w14:textId="77777777" w:rsidR="002C795A" w:rsidRPr="00872F8B" w:rsidRDefault="002C795A" w:rsidP="002C795A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2C795A" w:rsidRPr="00497BFA" w14:paraId="788FC0C4" w14:textId="77777777" w:rsidTr="00372812">
        <w:trPr>
          <w:jc w:val="center"/>
        </w:trPr>
        <w:tc>
          <w:tcPr>
            <w:tcW w:w="563" w:type="dxa"/>
            <w:vAlign w:val="center"/>
          </w:tcPr>
          <w:p w14:paraId="36D3962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6E35302F" w14:textId="77777777" w:rsidR="002C795A" w:rsidRPr="007C2FD5" w:rsidRDefault="002C795A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0986743D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0625F0B3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2C795A" w:rsidRPr="00872F8B" w14:paraId="0C132028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DE312D1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B55C041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33BD5FC5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30FE076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322C4D2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7E55760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455D95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1C80964F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2C795A" w:rsidRPr="00497BFA" w14:paraId="2F5BA3A9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54C54EA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0668E38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96ACD5D" w14:textId="77777777" w:rsidR="002C795A" w:rsidRPr="00951758" w:rsidRDefault="002C795A" w:rsidP="00AA639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quv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savollari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  <w:p w14:paraId="40A74BE2" w14:textId="77777777" w:rsidR="0020163F" w:rsidRPr="0020163F" w:rsidRDefault="0020163F" w:rsidP="0020163F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/>
              </w:rPr>
            </w:pPr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1. PyQt5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orqali</w:t>
            </w:r>
            <w:proofErr w:type="spellEnd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TCP client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uchun</w:t>
            </w:r>
            <w:proofErr w:type="spellEnd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GUI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yaratish</w:t>
            </w:r>
            <w:proofErr w:type="spellEnd"/>
          </w:p>
          <w:p w14:paraId="6D16F36B" w14:textId="77777777" w:rsidR="0020163F" w:rsidRPr="0020163F" w:rsidRDefault="0020163F" w:rsidP="0020163F">
            <w:pPr>
              <w:pStyle w:val="a5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0163F">
              <w:rPr>
                <w:sz w:val="22"/>
                <w:szCs w:val="22"/>
              </w:rPr>
              <w:t xml:space="preserve">TCP klient GUI’si odatda </w:t>
            </w:r>
            <w:r w:rsidRPr="0020163F">
              <w:rPr>
                <w:rStyle w:val="a7"/>
                <w:sz w:val="22"/>
                <w:szCs w:val="22"/>
              </w:rPr>
              <w:t>QMainWindow</w:t>
            </w:r>
            <w:r w:rsidRPr="0020163F">
              <w:rPr>
                <w:sz w:val="22"/>
                <w:szCs w:val="22"/>
              </w:rPr>
              <w:t xml:space="preserve"> asosida quriladi: yuqorida holat paneli (StatusBar), markazda xabarlar maydoni </w:t>
            </w:r>
            <w:r w:rsidRPr="0020163F">
              <w:rPr>
                <w:sz w:val="22"/>
                <w:szCs w:val="22"/>
              </w:rPr>
              <w:lastRenderedPageBreak/>
              <w:t>(</w:t>
            </w:r>
            <w:r w:rsidRPr="0020163F">
              <w:rPr>
                <w:rStyle w:val="a7"/>
                <w:sz w:val="22"/>
                <w:szCs w:val="22"/>
              </w:rPr>
              <w:t>QListWidget</w:t>
            </w:r>
            <w:r w:rsidRPr="0020163F">
              <w:rPr>
                <w:sz w:val="22"/>
                <w:szCs w:val="22"/>
              </w:rPr>
              <w:t xml:space="preserve"> yoki </w:t>
            </w:r>
            <w:r w:rsidRPr="0020163F">
              <w:rPr>
                <w:rStyle w:val="a7"/>
                <w:sz w:val="22"/>
                <w:szCs w:val="22"/>
              </w:rPr>
              <w:t>QTextEdit</w:t>
            </w:r>
            <w:r w:rsidRPr="0020163F">
              <w:rPr>
                <w:sz w:val="22"/>
                <w:szCs w:val="22"/>
              </w:rPr>
              <w:t>—faqat o‘qish), pastda kiritish qatori (</w:t>
            </w:r>
            <w:r w:rsidRPr="0020163F">
              <w:rPr>
                <w:rStyle w:val="a7"/>
                <w:sz w:val="22"/>
                <w:szCs w:val="22"/>
              </w:rPr>
              <w:t>QLineEdit</w:t>
            </w:r>
            <w:r w:rsidRPr="0020163F">
              <w:rPr>
                <w:sz w:val="22"/>
                <w:szCs w:val="22"/>
              </w:rPr>
              <w:t xml:space="preserve">) va </w:t>
            </w:r>
            <w:r w:rsidRPr="0020163F">
              <w:rPr>
                <w:rStyle w:val="a7"/>
                <w:sz w:val="22"/>
                <w:szCs w:val="22"/>
              </w:rPr>
              <w:t>Send</w:t>
            </w:r>
            <w:r w:rsidRPr="0020163F">
              <w:rPr>
                <w:sz w:val="22"/>
                <w:szCs w:val="22"/>
              </w:rPr>
              <w:t xml:space="preserve"> tugmasi. Yon tomonga </w:t>
            </w:r>
            <w:r w:rsidRPr="0020163F">
              <w:rPr>
                <w:rStyle w:val="a7"/>
                <w:sz w:val="22"/>
                <w:szCs w:val="22"/>
              </w:rPr>
              <w:t>QGroupBox</w:t>
            </w:r>
            <w:r w:rsidRPr="0020163F">
              <w:rPr>
                <w:sz w:val="22"/>
                <w:szCs w:val="22"/>
              </w:rPr>
              <w:t xml:space="preserve"> ichida server sozlamalari (</w:t>
            </w:r>
            <w:r w:rsidRPr="0020163F">
              <w:rPr>
                <w:rStyle w:val="a7"/>
                <w:sz w:val="22"/>
                <w:szCs w:val="22"/>
              </w:rPr>
              <w:t>QLineEdit</w:t>
            </w:r>
            <w:r w:rsidRPr="0020163F">
              <w:rPr>
                <w:sz w:val="22"/>
                <w:szCs w:val="22"/>
              </w:rPr>
              <w:t xml:space="preserve">: IP/port, </w:t>
            </w:r>
            <w:r w:rsidRPr="0020163F">
              <w:rPr>
                <w:rStyle w:val="a7"/>
                <w:sz w:val="22"/>
                <w:szCs w:val="22"/>
              </w:rPr>
              <w:t>Connect/Disconnect</w:t>
            </w:r>
            <w:r w:rsidRPr="0020163F">
              <w:rPr>
                <w:sz w:val="22"/>
                <w:szCs w:val="22"/>
              </w:rPr>
              <w:t xml:space="preserve"> tugmalari) qo‘yiladi. Tartib uchun </w:t>
            </w:r>
            <w:r w:rsidRPr="0020163F">
              <w:rPr>
                <w:rStyle w:val="a7"/>
                <w:sz w:val="22"/>
                <w:szCs w:val="22"/>
              </w:rPr>
              <w:t>QVBoxLayout/QHBoxLayout</w:t>
            </w:r>
            <w:r w:rsidRPr="0020163F">
              <w:rPr>
                <w:sz w:val="22"/>
                <w:szCs w:val="22"/>
              </w:rPr>
              <w:t xml:space="preserve"> yoki </w:t>
            </w:r>
            <w:r w:rsidRPr="0020163F">
              <w:rPr>
                <w:rStyle w:val="a7"/>
                <w:sz w:val="22"/>
                <w:szCs w:val="22"/>
              </w:rPr>
              <w:t>QGridLayout</w:t>
            </w:r>
            <w:r w:rsidRPr="0020163F">
              <w:rPr>
                <w:sz w:val="22"/>
                <w:szCs w:val="22"/>
              </w:rPr>
              <w:t xml:space="preserve"> ishlating; vidjet e’tiborini kiritish qatoriga yo‘naltirish (focus) UX’ni yaxshilaydi. Chat oynasi autoscroll bo‘lishi uchun yangi xabar qo‘shilganda </w:t>
            </w:r>
            <w:r w:rsidRPr="0020163F">
              <w:rPr>
                <w:rStyle w:val="HTML"/>
                <w:sz w:val="18"/>
                <w:szCs w:val="18"/>
              </w:rPr>
              <w:t>scrollToBottom()</w:t>
            </w:r>
            <w:r w:rsidRPr="0020163F">
              <w:rPr>
                <w:sz w:val="22"/>
                <w:szCs w:val="22"/>
              </w:rPr>
              <w:t xml:space="preserve"> yoki </w:t>
            </w:r>
            <w:r w:rsidRPr="0020163F">
              <w:rPr>
                <w:rStyle w:val="HTML"/>
                <w:sz w:val="18"/>
                <w:szCs w:val="18"/>
              </w:rPr>
              <w:t>moveCursor()</w:t>
            </w:r>
            <w:r w:rsidRPr="0020163F">
              <w:rPr>
                <w:sz w:val="22"/>
                <w:szCs w:val="22"/>
              </w:rPr>
              <w:t xml:space="preserve"> chaqiriladi. Asosiy oqimni to‘smaslik uchun tarmoq ishlarini </w:t>
            </w:r>
            <w:r w:rsidRPr="0020163F">
              <w:rPr>
                <w:rStyle w:val="a7"/>
                <w:sz w:val="22"/>
                <w:szCs w:val="22"/>
              </w:rPr>
              <w:t>QThread</w:t>
            </w:r>
            <w:r w:rsidRPr="0020163F">
              <w:rPr>
                <w:sz w:val="22"/>
                <w:szCs w:val="22"/>
              </w:rPr>
              <w:t xml:space="preserve"> (yoki </w:t>
            </w:r>
            <w:r w:rsidRPr="0020163F">
              <w:rPr>
                <w:rStyle w:val="HTML"/>
                <w:sz w:val="18"/>
                <w:szCs w:val="18"/>
              </w:rPr>
              <w:t>asyncio</w:t>
            </w:r>
            <w:r w:rsidRPr="0020163F">
              <w:rPr>
                <w:sz w:val="22"/>
                <w:szCs w:val="22"/>
              </w:rPr>
              <w:t xml:space="preserve"> + </w:t>
            </w:r>
            <w:r w:rsidRPr="0020163F">
              <w:rPr>
                <w:rStyle w:val="HTML"/>
                <w:sz w:val="18"/>
                <w:szCs w:val="18"/>
              </w:rPr>
              <w:t>QEventLoop</w:t>
            </w:r>
            <w:r w:rsidRPr="0020163F">
              <w:rPr>
                <w:sz w:val="22"/>
                <w:szCs w:val="22"/>
              </w:rPr>
              <w:t>) ga ajrating—GUI muzlab qolmaydi.</w:t>
            </w:r>
          </w:p>
          <w:p w14:paraId="250DEC50" w14:textId="77777777" w:rsidR="0020163F" w:rsidRPr="0020163F" w:rsidRDefault="0020163F" w:rsidP="0020163F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 w:val="en-US"/>
              </w:rPr>
            </w:pPr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2. Socket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ulanishini</w:t>
            </w:r>
            <w:proofErr w:type="spellEnd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boshqarish</w:t>
            </w:r>
            <w:proofErr w:type="spellEnd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(connect/send/receive)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xabar</w:t>
            </w:r>
            <w:proofErr w:type="spellEnd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almashish</w:t>
            </w:r>
            <w:proofErr w:type="spellEnd"/>
          </w:p>
          <w:p w14:paraId="222F7CA6" w14:textId="77777777" w:rsidR="0020163F" w:rsidRPr="0020163F" w:rsidRDefault="0020163F" w:rsidP="0020163F">
            <w:pPr>
              <w:pStyle w:val="a5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0163F">
              <w:rPr>
                <w:sz w:val="22"/>
                <w:szCs w:val="22"/>
              </w:rPr>
              <w:t xml:space="preserve">Klient ishga tushganda foydalanuvchi kiritgan IP/port tekshiriladi (validator yoki regex), so‘ng </w:t>
            </w:r>
            <w:r w:rsidRPr="0020163F">
              <w:rPr>
                <w:rStyle w:val="a7"/>
                <w:sz w:val="22"/>
                <w:szCs w:val="22"/>
              </w:rPr>
              <w:t>worker</w:t>
            </w:r>
            <w:r w:rsidRPr="0020163F">
              <w:rPr>
                <w:sz w:val="22"/>
                <w:szCs w:val="22"/>
              </w:rPr>
              <w:t xml:space="preserve"> oqimida </w:t>
            </w:r>
            <w:r w:rsidRPr="0020163F">
              <w:rPr>
                <w:rStyle w:val="HTML"/>
                <w:sz w:val="18"/>
                <w:szCs w:val="18"/>
              </w:rPr>
              <w:t>socket()</w:t>
            </w:r>
            <w:r w:rsidRPr="0020163F">
              <w:rPr>
                <w:sz w:val="22"/>
                <w:szCs w:val="22"/>
              </w:rPr>
              <w:t xml:space="preserve"> → </w:t>
            </w:r>
            <w:r w:rsidRPr="0020163F">
              <w:rPr>
                <w:rStyle w:val="HTML"/>
                <w:sz w:val="18"/>
                <w:szCs w:val="18"/>
              </w:rPr>
              <w:t>connect()</w:t>
            </w:r>
            <w:r w:rsidRPr="0020163F">
              <w:rPr>
                <w:sz w:val="22"/>
                <w:szCs w:val="22"/>
              </w:rPr>
              <w:t xml:space="preserve"> bajariladi; muvaffaqiyatda GUI’da status “Connected” bo‘ladi. Xabar yuborishda matn </w:t>
            </w:r>
            <w:r w:rsidRPr="0020163F">
              <w:rPr>
                <w:rStyle w:val="HTML"/>
                <w:sz w:val="18"/>
                <w:szCs w:val="18"/>
              </w:rPr>
              <w:t>utf-8</w:t>
            </w:r>
            <w:r w:rsidRPr="0020163F">
              <w:rPr>
                <w:sz w:val="22"/>
                <w:szCs w:val="22"/>
              </w:rPr>
              <w:t xml:space="preserve"> ga </w:t>
            </w:r>
            <w:r w:rsidRPr="0020163F">
              <w:rPr>
                <w:rStyle w:val="a7"/>
                <w:sz w:val="22"/>
                <w:szCs w:val="22"/>
              </w:rPr>
              <w:t>encode</w:t>
            </w:r>
            <w:r w:rsidRPr="0020163F">
              <w:rPr>
                <w:sz w:val="22"/>
                <w:szCs w:val="22"/>
              </w:rPr>
              <w:t xml:space="preserve"> qilinib </w:t>
            </w:r>
            <w:r w:rsidRPr="0020163F">
              <w:rPr>
                <w:rStyle w:val="HTML"/>
                <w:sz w:val="18"/>
                <w:szCs w:val="18"/>
              </w:rPr>
              <w:t>sendall()</w:t>
            </w:r>
            <w:r w:rsidRPr="0020163F">
              <w:rPr>
                <w:sz w:val="22"/>
                <w:szCs w:val="22"/>
              </w:rPr>
              <w:t xml:space="preserve"> orqali uzatiladi, qabul qilish esa worker’ning </w:t>
            </w:r>
            <w:r w:rsidRPr="0020163F">
              <w:rPr>
                <w:rStyle w:val="HTML"/>
                <w:sz w:val="18"/>
                <w:szCs w:val="18"/>
              </w:rPr>
              <w:t>recv()</w:t>
            </w:r>
            <w:r w:rsidRPr="0020163F">
              <w:rPr>
                <w:sz w:val="22"/>
                <w:szCs w:val="22"/>
              </w:rPr>
              <w:t xml:space="preserve"> siklida bajarilib, olingan baytlar </w:t>
            </w:r>
            <w:r w:rsidRPr="0020163F">
              <w:rPr>
                <w:rStyle w:val="HTML"/>
                <w:sz w:val="18"/>
                <w:szCs w:val="18"/>
              </w:rPr>
              <w:t>decode()</w:t>
            </w:r>
            <w:r w:rsidRPr="0020163F">
              <w:rPr>
                <w:sz w:val="22"/>
                <w:szCs w:val="22"/>
              </w:rPr>
              <w:t xml:space="preserve"> qilinadi va </w:t>
            </w:r>
            <w:r w:rsidRPr="0020163F">
              <w:rPr>
                <w:rStyle w:val="a7"/>
                <w:sz w:val="22"/>
                <w:szCs w:val="22"/>
              </w:rPr>
              <w:t>signal</w:t>
            </w:r>
            <w:r w:rsidRPr="0020163F">
              <w:rPr>
                <w:sz w:val="22"/>
                <w:szCs w:val="22"/>
              </w:rPr>
              <w:t xml:space="preserve"> orqali asosiy oynaga uzatiladi. Bloklanishdan qochish uchun </w:t>
            </w:r>
            <w:r w:rsidRPr="0020163F">
              <w:rPr>
                <w:rStyle w:val="HTML"/>
                <w:sz w:val="18"/>
                <w:szCs w:val="18"/>
              </w:rPr>
              <w:t>settimeout()</w:t>
            </w:r>
            <w:r w:rsidRPr="0020163F">
              <w:rPr>
                <w:sz w:val="22"/>
                <w:szCs w:val="22"/>
              </w:rPr>
              <w:t xml:space="preserve"> yoki </w:t>
            </w:r>
            <w:r w:rsidRPr="0020163F">
              <w:rPr>
                <w:rStyle w:val="HTML"/>
                <w:sz w:val="18"/>
                <w:szCs w:val="18"/>
              </w:rPr>
              <w:t>select</w:t>
            </w:r>
            <w:r w:rsidRPr="0020163F">
              <w:rPr>
                <w:sz w:val="22"/>
                <w:szCs w:val="22"/>
              </w:rPr>
              <w:t xml:space="preserve">/non-blocking rejimdan foydalaning; uzilishlarda qayta ulanishingiz (reconnect) uchun oraliqli urinish (exponential backoff) joriy qiling. Protokolni soddalashtirish uchun xabarlarni </w:t>
            </w:r>
            <w:r w:rsidRPr="0020163F">
              <w:rPr>
                <w:rStyle w:val="HTML"/>
                <w:sz w:val="18"/>
                <w:szCs w:val="18"/>
              </w:rPr>
              <w:t>\n</w:t>
            </w:r>
            <w:r w:rsidRPr="0020163F">
              <w:rPr>
                <w:sz w:val="22"/>
                <w:szCs w:val="22"/>
              </w:rPr>
              <w:t xml:space="preserve"> bilan ajrating yoki </w:t>
            </w:r>
            <w:r w:rsidRPr="0020163F">
              <w:rPr>
                <w:rStyle w:val="a7"/>
                <w:sz w:val="22"/>
                <w:szCs w:val="22"/>
              </w:rPr>
              <w:t>length-prefixed</w:t>
            </w:r>
            <w:r w:rsidRPr="0020163F">
              <w:rPr>
                <w:sz w:val="22"/>
                <w:szCs w:val="22"/>
              </w:rPr>
              <w:t xml:space="preserve"> formatdan foydalaning; bu </w:t>
            </w:r>
            <w:r w:rsidRPr="0020163F">
              <w:rPr>
                <w:rStyle w:val="HTML"/>
                <w:sz w:val="18"/>
                <w:szCs w:val="18"/>
              </w:rPr>
              <w:t>recv()</w:t>
            </w:r>
            <w:r w:rsidRPr="0020163F">
              <w:rPr>
                <w:sz w:val="22"/>
                <w:szCs w:val="22"/>
              </w:rPr>
              <w:t xml:space="preserve"> da paketlarni to‘liq yig‘ishni osonlashtiradi. Ulanish yopilganda </w:t>
            </w:r>
            <w:r w:rsidRPr="0020163F">
              <w:rPr>
                <w:rStyle w:val="HTML"/>
                <w:sz w:val="18"/>
                <w:szCs w:val="18"/>
              </w:rPr>
              <w:t>close()</w:t>
            </w:r>
            <w:r w:rsidRPr="0020163F">
              <w:rPr>
                <w:sz w:val="22"/>
                <w:szCs w:val="22"/>
              </w:rPr>
              <w:t xml:space="preserve"> chaqirilib, GUI tugmalar holati (Send o‘chadi, Connect yoqiladi) yangilanadi.</w:t>
            </w:r>
          </w:p>
          <w:p w14:paraId="7A4B95B7" w14:textId="77777777" w:rsidR="0020163F" w:rsidRPr="0020163F" w:rsidRDefault="0020163F" w:rsidP="0020163F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 w:val="en-US"/>
              </w:rPr>
            </w:pPr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3. Signal–slot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mexanizmi</w:t>
            </w:r>
            <w:proofErr w:type="spellEnd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xatoliklarni</w:t>
            </w:r>
            <w:proofErr w:type="spellEnd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GUI’da</w:t>
            </w:r>
            <w:proofErr w:type="spellEnd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ko‘</w:t>
            </w:r>
            <w:proofErr w:type="gramEnd"/>
            <w:r w:rsidRPr="0020163F">
              <w:rPr>
                <w:rStyle w:val="a7"/>
                <w:b/>
                <w:bCs/>
                <w:sz w:val="24"/>
                <w:szCs w:val="24"/>
                <w:lang w:val="en-US"/>
              </w:rPr>
              <w:t>rsatish</w:t>
            </w:r>
            <w:proofErr w:type="spellEnd"/>
          </w:p>
          <w:p w14:paraId="35DA89F3" w14:textId="750C51C5" w:rsidR="002C795A" w:rsidRPr="00664F4E" w:rsidRDefault="0020163F" w:rsidP="0020163F">
            <w:pPr>
              <w:pStyle w:val="a5"/>
              <w:spacing w:before="0" w:beforeAutospacing="0" w:after="0" w:afterAutospacing="0"/>
              <w:jc w:val="both"/>
            </w:pPr>
            <w:r w:rsidRPr="0020163F">
              <w:rPr>
                <w:sz w:val="22"/>
                <w:szCs w:val="22"/>
              </w:rPr>
              <w:t xml:space="preserve">Worker oqimidan kelgan hodisalar (ulandi, uzildi, xabar keldi, xato) uchun </w:t>
            </w:r>
            <w:r w:rsidRPr="0020163F">
              <w:rPr>
                <w:rStyle w:val="a7"/>
                <w:sz w:val="22"/>
                <w:szCs w:val="22"/>
              </w:rPr>
              <w:t>custom pyqtSignal</w:t>
            </w:r>
            <w:r w:rsidRPr="0020163F">
              <w:rPr>
                <w:sz w:val="22"/>
                <w:szCs w:val="22"/>
              </w:rPr>
              <w:t xml:space="preserve"> lar e’lon qiling va ularni asosiy oynadagi slotlarga ulang—barcha GUI yangilanishlari </w:t>
            </w:r>
            <w:r w:rsidRPr="0020163F">
              <w:rPr>
                <w:rStyle w:val="a7"/>
                <w:sz w:val="22"/>
                <w:szCs w:val="22"/>
              </w:rPr>
              <w:t>asosiy oqim</w:t>
            </w:r>
            <w:r w:rsidRPr="0020163F">
              <w:rPr>
                <w:sz w:val="22"/>
                <w:szCs w:val="22"/>
              </w:rPr>
              <w:t xml:space="preserve">da bajarilsin. Foydalanuvchiga ko‘rinadigan ogohlantirishlar uchun </w:t>
            </w:r>
            <w:r w:rsidRPr="0020163F">
              <w:rPr>
                <w:rStyle w:val="a7"/>
                <w:sz w:val="22"/>
                <w:szCs w:val="22"/>
              </w:rPr>
              <w:t>QMessageBox.information/warning/critical()</w:t>
            </w:r>
            <w:r w:rsidRPr="0020163F">
              <w:rPr>
                <w:sz w:val="22"/>
                <w:szCs w:val="22"/>
              </w:rPr>
              <w:t xml:space="preserve">, doimiy holat uchun </w:t>
            </w:r>
            <w:r w:rsidRPr="0020163F">
              <w:rPr>
                <w:rStyle w:val="a7"/>
                <w:sz w:val="22"/>
                <w:szCs w:val="22"/>
              </w:rPr>
              <w:t>QStatusBar</w:t>
            </w:r>
            <w:r w:rsidRPr="0020163F">
              <w:rPr>
                <w:sz w:val="22"/>
                <w:szCs w:val="22"/>
              </w:rPr>
              <w:t xml:space="preserve"> va tezkor xabarlar uchun </w:t>
            </w:r>
            <w:r w:rsidRPr="0020163F">
              <w:rPr>
                <w:rStyle w:val="a7"/>
                <w:sz w:val="22"/>
                <w:szCs w:val="22"/>
              </w:rPr>
              <w:t>QLabel</w:t>
            </w:r>
            <w:r w:rsidRPr="0020163F">
              <w:rPr>
                <w:sz w:val="22"/>
                <w:szCs w:val="22"/>
              </w:rPr>
              <w:t xml:space="preserve"> (masalan, “Sending…”) qo‘llang. Xatolarni </w:t>
            </w:r>
            <w:r w:rsidRPr="0020163F">
              <w:rPr>
                <w:rStyle w:val="HTML"/>
                <w:sz w:val="18"/>
                <w:szCs w:val="18"/>
              </w:rPr>
              <w:t>try/except</w:t>
            </w:r>
            <w:r w:rsidRPr="0020163F">
              <w:rPr>
                <w:sz w:val="22"/>
                <w:szCs w:val="22"/>
              </w:rPr>
              <w:t xml:space="preserve"> bilan tutib, foydali matn qaytaring (masalan, “Serverga ulanib bo‘lmadi: Timeout”); texnik tafsilotlarni (stack trace) ixtiyoriy “Details” oynasiga yuborish mumkin. Kiritishdagi xatolarni oldini olish uchun </w:t>
            </w:r>
            <w:r w:rsidRPr="0020163F">
              <w:rPr>
                <w:rStyle w:val="a7"/>
                <w:sz w:val="22"/>
                <w:szCs w:val="22"/>
              </w:rPr>
              <w:t>QRegularExpressionValidator</w:t>
            </w:r>
            <w:r w:rsidRPr="0020163F">
              <w:rPr>
                <w:sz w:val="22"/>
                <w:szCs w:val="22"/>
              </w:rPr>
              <w:t xml:space="preserve"> (IP), </w:t>
            </w:r>
            <w:r w:rsidRPr="0020163F">
              <w:rPr>
                <w:rStyle w:val="a7"/>
                <w:sz w:val="22"/>
                <w:szCs w:val="22"/>
              </w:rPr>
              <w:t>QIntValidator</w:t>
            </w:r>
            <w:r w:rsidRPr="0020163F">
              <w:rPr>
                <w:sz w:val="22"/>
                <w:szCs w:val="22"/>
              </w:rPr>
              <w:t xml:space="preserve"> (port) qo‘ying; bo‘sh xabar yuborishni bloklang. Ulanish holatini aks ettiruvchi indikator (rangli </w:t>
            </w:r>
            <w:r w:rsidRPr="0020163F">
              <w:rPr>
                <w:rStyle w:val="a7"/>
                <w:sz w:val="22"/>
                <w:szCs w:val="22"/>
              </w:rPr>
              <w:t>QToolButton</w:t>
            </w:r>
            <w:r w:rsidRPr="0020163F">
              <w:rPr>
                <w:sz w:val="22"/>
                <w:szCs w:val="22"/>
              </w:rPr>
              <w:t xml:space="preserve"> yoki </w:t>
            </w:r>
            <w:r w:rsidRPr="0020163F">
              <w:rPr>
                <w:rStyle w:val="a7"/>
                <w:sz w:val="22"/>
                <w:szCs w:val="22"/>
              </w:rPr>
              <w:t>QLabel</w:t>
            </w:r>
            <w:r w:rsidRPr="0020163F">
              <w:rPr>
                <w:sz w:val="22"/>
                <w:szCs w:val="22"/>
              </w:rPr>
              <w:t xml:space="preserve"> ikon) va </w:t>
            </w:r>
            <w:r w:rsidRPr="0020163F">
              <w:rPr>
                <w:rStyle w:val="a7"/>
                <w:sz w:val="22"/>
                <w:szCs w:val="22"/>
              </w:rPr>
              <w:t>QTimer</w:t>
            </w:r>
            <w:r w:rsidRPr="0020163F">
              <w:rPr>
                <w:sz w:val="22"/>
                <w:szCs w:val="22"/>
              </w:rPr>
              <w:t xml:space="preserve"> bilan heartbeat/ping mexanizmini joriy etish barqarorlikni oshiradi.</w:t>
            </w:r>
          </w:p>
        </w:tc>
        <w:tc>
          <w:tcPr>
            <w:tcW w:w="851" w:type="dxa"/>
          </w:tcPr>
          <w:p w14:paraId="1BEB0945" w14:textId="77777777" w:rsidR="002C795A" w:rsidRPr="007C2FD5" w:rsidRDefault="002C795A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2CF5550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08AF37" w14:textId="1238DC7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A6EA88F" w14:textId="72453BE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5190C53" w14:textId="0CFAB787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95F74B0" w14:textId="77777777" w:rsidR="00AA639F" w:rsidRPr="007C2FD5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3367997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BE380EE" w14:textId="21288BC7" w:rsidR="002C795A" w:rsidRPr="007C2FD5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2C795A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  <w:p w14:paraId="31D5F3AB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7F1AC5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6DF29B" w14:textId="2E0C31B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DC3903" w14:textId="2F83E16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6B5142" w14:textId="3D194232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0D3D54" w14:textId="4FF665BA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AA982D6" w14:textId="73783F7B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6418FB2" w14:textId="4BD2B405" w:rsidR="001D622F" w:rsidRDefault="001D622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D51109C" w14:textId="59F726FB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99F6431" w14:textId="72D3930D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9BD3F40" w14:textId="2C3058E3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5CEBFC0" w14:textId="77777777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4750146" w14:textId="77777777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A94E0F3" w14:textId="79AB9EBF" w:rsidR="002C795A" w:rsidRPr="007C2FD5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1D622F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  <w:p w14:paraId="4C86B1A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65B2D29" w14:textId="57BEBD55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B725D17" w14:textId="7D6A14D1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9AD917B" w14:textId="42B309C1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98A046E" w14:textId="6ED8EF90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36B4DF8" w14:textId="169AD0E1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C4BFA8A" w14:textId="19D75FD2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683AD0A" w14:textId="349249DA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B27F55A" w14:textId="779F06EF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AD9E507" w14:textId="04340E18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C0D6C4F" w14:textId="0A00F861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245675F" w14:textId="1B9B81F4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7D52A55" w14:textId="07C5DDAB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CD593FB" w14:textId="77777777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D79E944" w14:textId="58F6BDA1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CD5A0DC" w14:textId="6BBF276F" w:rsidR="00664F4E" w:rsidRPr="007C2FD5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20</w:t>
            </w:r>
          </w:p>
          <w:p w14:paraId="1CB6291A" w14:textId="77777777" w:rsidR="002C795A" w:rsidRPr="007C2FD5" w:rsidRDefault="002C795A" w:rsidP="0054652C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13538471" w14:textId="77777777" w:rsidR="002C795A" w:rsidRPr="007C2FD5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060CAD29" w14:textId="77777777" w:rsidR="002C795A" w:rsidRPr="00872F8B" w:rsidRDefault="002C795A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2C795A" w:rsidRPr="00872F8B" w14:paraId="46F700D8" w14:textId="77777777" w:rsidTr="00372812">
        <w:trPr>
          <w:jc w:val="center"/>
        </w:trPr>
        <w:tc>
          <w:tcPr>
            <w:tcW w:w="563" w:type="dxa"/>
            <w:vAlign w:val="center"/>
          </w:tcPr>
          <w:p w14:paraId="69A252D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351417A" w14:textId="77777777" w:rsidR="002C795A" w:rsidRPr="007C2FD5" w:rsidRDefault="002C795A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F49955A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34F361BB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7F91A12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A6A2E42" w14:textId="77777777" w:rsidR="002C795A" w:rsidRPr="00C031D6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67D6E6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501F3E8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759B2EF2" w14:textId="389ADA21" w:rsidR="00B25841" w:rsidRPr="0020163F" w:rsidRDefault="00842589" w:rsidP="0020163F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bookmarkStart w:id="1" w:name="_GoBack"/>
      <w:bookmarkEnd w:id="1"/>
      <w:proofErr w:type="gramEnd"/>
    </w:p>
    <w:sectPr w:rsidR="00B25841" w:rsidRPr="0020163F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C5825"/>
    <w:multiLevelType w:val="multilevel"/>
    <w:tmpl w:val="95F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2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117FB7"/>
    <w:rsid w:val="001D622F"/>
    <w:rsid w:val="0020163F"/>
    <w:rsid w:val="00247837"/>
    <w:rsid w:val="002966A5"/>
    <w:rsid w:val="002C795A"/>
    <w:rsid w:val="003873CD"/>
    <w:rsid w:val="00497BFA"/>
    <w:rsid w:val="0054652C"/>
    <w:rsid w:val="005C429C"/>
    <w:rsid w:val="00602DF9"/>
    <w:rsid w:val="006402EF"/>
    <w:rsid w:val="00664F4E"/>
    <w:rsid w:val="00670475"/>
    <w:rsid w:val="0068755F"/>
    <w:rsid w:val="007A3E10"/>
    <w:rsid w:val="00814E5F"/>
    <w:rsid w:val="00831815"/>
    <w:rsid w:val="00836390"/>
    <w:rsid w:val="00842589"/>
    <w:rsid w:val="00A14EF9"/>
    <w:rsid w:val="00AA639F"/>
    <w:rsid w:val="00B25841"/>
    <w:rsid w:val="00C21D6B"/>
    <w:rsid w:val="00C55BD7"/>
    <w:rsid w:val="00C8550A"/>
    <w:rsid w:val="00D426F9"/>
    <w:rsid w:val="00DD703E"/>
    <w:rsid w:val="00FE6D3C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paragraph" w:styleId="3">
    <w:name w:val="heading 3"/>
    <w:basedOn w:val="a"/>
    <w:link w:val="30"/>
    <w:uiPriority w:val="9"/>
    <w:qFormat/>
    <w:rsid w:val="00AA639F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AA63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7">
    <w:name w:val="Strong"/>
    <w:basedOn w:val="a0"/>
    <w:uiPriority w:val="22"/>
    <w:qFormat/>
    <w:rsid w:val="00AA639F"/>
    <w:rPr>
      <w:b/>
      <w:bCs/>
    </w:rPr>
  </w:style>
  <w:style w:type="character" w:styleId="HTML">
    <w:name w:val="HTML Code"/>
    <w:basedOn w:val="a0"/>
    <w:uiPriority w:val="99"/>
    <w:semiHidden/>
    <w:unhideWhenUsed/>
    <w:rsid w:val="00AA63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4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2025-10-23T13:08:00Z</dcterms:created>
  <dcterms:modified xsi:type="dcterms:W3CDTF">2025-10-27T10:15:00Z</dcterms:modified>
</cp:coreProperties>
</file>