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F748" w14:textId="77777777" w:rsidR="009F5C70" w:rsidRPr="0052511F" w:rsidRDefault="009F5C70" w:rsidP="009F5C70">
      <w:pPr>
        <w:widowControl w:val="0"/>
        <w:tabs>
          <w:tab w:val="left" w:pos="112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B6161">
        <w:rPr>
          <w:rFonts w:ascii="Times New Roman" w:hAnsi="Times New Roman"/>
          <w:b/>
          <w:bCs/>
          <w:sz w:val="28"/>
          <w:szCs w:val="28"/>
          <w:lang w:val="uz-Latn-UZ"/>
        </w:rPr>
        <w:t>ПРЕДМЕТЫ</w:t>
      </w:r>
      <w:r>
        <w:rPr>
          <w:rFonts w:ascii="Times New Roman" w:hAnsi="Times New Roman"/>
          <w:b/>
          <w:bCs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 ВЫБОРУ</w:t>
      </w:r>
    </w:p>
    <w:p w14:paraId="02EA5003" w14:textId="77777777" w:rsidR="009F5C70" w:rsidRDefault="009F5C70" w:rsidP="009F5C70">
      <w:pPr>
        <w:pStyle w:val="a3"/>
        <w:spacing w:line="276" w:lineRule="auto"/>
        <w:jc w:val="center"/>
        <w:rPr>
          <w:rFonts w:ascii="Times New Roman" w:eastAsia="Calibri" w:hAnsi="Times New Roman"/>
          <w:b/>
          <w:sz w:val="28"/>
          <w:szCs w:val="24"/>
          <w:lang w:val="uz-Cyrl-UZ" w:eastAsia="en-US"/>
        </w:rPr>
      </w:pPr>
      <w:r w:rsidRPr="00FB6161">
        <w:rPr>
          <w:rFonts w:ascii="Times New Roman" w:eastAsia="Calibri" w:hAnsi="Times New Roman"/>
          <w:b/>
          <w:sz w:val="28"/>
          <w:szCs w:val="24"/>
          <w:lang w:val="uz-Cyrl-UZ" w:eastAsia="en-US"/>
        </w:rPr>
        <w:t>ОБЪЕКТНО-ОРИЕНТИРОВАННОГО ПРОГРАММИРОВАНИЯ</w:t>
      </w:r>
    </w:p>
    <w:p w14:paraId="720C482C" w14:textId="77777777" w:rsidR="009F5C70" w:rsidRPr="003614DE" w:rsidRDefault="009F5C70" w:rsidP="009F5C70">
      <w:pPr>
        <w:pStyle w:val="a3"/>
        <w:spacing w:line="276" w:lineRule="auto"/>
        <w:jc w:val="center"/>
        <w:rPr>
          <w:rFonts w:ascii="Times New Roman" w:eastAsia="Calibri" w:hAnsi="Times New Roman"/>
          <w:b/>
          <w:sz w:val="20"/>
          <w:szCs w:val="18"/>
          <w:lang w:val="uz-Cyrl-UZ" w:eastAsia="en-US"/>
        </w:rPr>
      </w:pPr>
    </w:p>
    <w:p w14:paraId="2B86BD08" w14:textId="00A74F6E" w:rsidR="009F5C70" w:rsidRDefault="009F5C70" w:rsidP="002B2EAA">
      <w:pPr>
        <w:pStyle w:val="a3"/>
        <w:spacing w:line="276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4368C5">
        <w:rPr>
          <w:rFonts w:ascii="Times New Roman" w:hAnsi="Times New Roman"/>
          <w:b/>
          <w:sz w:val="28"/>
          <w:szCs w:val="28"/>
        </w:rPr>
        <w:t>1. Актуальность дисциплины и место в программе высшего профессионального образования</w:t>
      </w:r>
    </w:p>
    <w:p w14:paraId="2CF7E23A" w14:textId="77777777" w:rsidR="009F5C70" w:rsidRPr="004368C5" w:rsidRDefault="009F5C70" w:rsidP="002B2EAA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bookmarkStart w:id="0" w:name="_Hlk148360450"/>
      <w:r w:rsidRPr="004368C5">
        <w:rPr>
          <w:rFonts w:ascii="Times New Roman" w:eastAsia="Calibri" w:hAnsi="Times New Roman"/>
          <w:sz w:val="28"/>
          <w:szCs w:val="28"/>
          <w:lang w:val="uz-Cyrl-UZ"/>
        </w:rPr>
        <w:t>Объектно-ориентированного программирования</w:t>
      </w:r>
      <w:r w:rsidRPr="004368C5">
        <w:rPr>
          <w:rFonts w:ascii="Times New Roman" w:eastAsia="Calibri" w:hAnsi="Times New Roman"/>
          <w:sz w:val="28"/>
          <w:szCs w:val="28"/>
        </w:rPr>
        <w:t xml:space="preserve"> </w:t>
      </w:r>
      <w:r w:rsidRPr="004368C5">
        <w:rPr>
          <w:rFonts w:ascii="Times New Roman" w:eastAsia="Calibri" w:hAnsi="Times New Roman"/>
          <w:sz w:val="28"/>
          <w:szCs w:val="28"/>
          <w:lang w:val="uz-Cyrl-UZ"/>
        </w:rPr>
        <w:t xml:space="preserve">в настоящее время стремительно развиваются и активно участвуют во всех сферах жизни общества. Компьютеры, мобильные устройства, Интернет, социальные сети, мессенджеры и электронные информационные ресурсы стали неотъемлемой частью не только экономики, но и военных. В этой области приобретение основ программирования военнослужащими, рациональное использование цифровых технологий также сыграет важную роль в увеличении военного потенциала государства. </w:t>
      </w:r>
    </w:p>
    <w:p w14:paraId="3CAE8E95" w14:textId="77777777" w:rsidR="009F5C70" w:rsidRPr="004368C5" w:rsidRDefault="009F5C70" w:rsidP="002B2EAA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 xml:space="preserve">Предмет «Объектно-ориентированного программирования» включен в блок гуманитарных и естественных наук и преподается на 3 курсе. Чтобы освоить этот предмет, курсанты должны обладать знаниями по программирования, а также английскому языкам и математике. </w:t>
      </w:r>
    </w:p>
    <w:p w14:paraId="0FA0B6DC" w14:textId="77777777" w:rsidR="009F5C70" w:rsidRPr="004368C5" w:rsidRDefault="009F5C70" w:rsidP="002B2EAA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Знания, полученные в области технологии программирования, облегчают поиск электронной теоретической информации по всем дисциплинам, служат основой для постоянного совершенствования знаний, быстрого и качественного выполнения поставленных боевых задач</w:t>
      </w:r>
      <w:bookmarkEnd w:id="0"/>
      <w:r w:rsidRPr="004368C5">
        <w:rPr>
          <w:rFonts w:ascii="Times New Roman" w:eastAsia="Calibri" w:hAnsi="Times New Roman"/>
          <w:sz w:val="28"/>
          <w:szCs w:val="28"/>
          <w:lang w:val="uz-Cyrl-UZ"/>
        </w:rPr>
        <w:t>.</w:t>
      </w:r>
    </w:p>
    <w:p w14:paraId="2393C966" w14:textId="77777777" w:rsidR="009F5C70" w:rsidRPr="004368C5" w:rsidRDefault="009F5C70" w:rsidP="002B2EAA">
      <w:pPr>
        <w:pStyle w:val="a3"/>
        <w:spacing w:before="120" w:after="120"/>
        <w:ind w:firstLine="851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4368C5">
        <w:rPr>
          <w:rFonts w:ascii="Times New Roman" w:hAnsi="Times New Roman"/>
          <w:b/>
          <w:sz w:val="28"/>
          <w:szCs w:val="28"/>
          <w:lang w:val="uz-Cyrl-UZ"/>
        </w:rPr>
        <w:t>2. Цели и задачи предмета</w:t>
      </w:r>
    </w:p>
    <w:p w14:paraId="77A21FB9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lang w:val="uz-Cyrl-UZ"/>
        </w:rPr>
      </w:pPr>
      <w:bookmarkStart w:id="1" w:name="_Hlk148360465"/>
      <w:r w:rsidRPr="004368C5">
        <w:rPr>
          <w:rFonts w:eastAsia="Times New Roman"/>
          <w:sz w:val="28"/>
          <w:szCs w:val="28"/>
          <w:lang w:val="uz-Cyrl-UZ"/>
        </w:rPr>
        <w:t>Основная цель преподавания учебного предмета состоит в теоретическом и практическом обучении структуре, процессу работы и этапам создания современных ИКТ-инструментов и программного обеспечения для подготовки высококвалифицированных специалистов в области информационных технологий в различных областях.</w:t>
      </w:r>
    </w:p>
    <w:p w14:paraId="21A7FBF6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В задачу дисциплины» Веб-технологии " входит формирование у курсантов специальностей и профессиональных навыков и достижение следующих целей:</w:t>
      </w:r>
    </w:p>
    <w:p w14:paraId="4479DAAB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 xml:space="preserve">формирование у курсантов и слушателей готовности к использованию в структуре средств и программного обеспечения ИКТ программного обеспечения современных устройств, их использования, а также их современных возможностей; </w:t>
      </w:r>
    </w:p>
    <w:p w14:paraId="11C6A4D8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формирование творчески самостоятельных навыков, умений и навыков, направленных на укрепление боевой подготовки и безопасности в войсках Республики Узбекистан и эффективное использование программных средств объектно-ориентированного программирования и средств ИКТ.</w:t>
      </w:r>
    </w:p>
    <w:p w14:paraId="0CAEBA54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highlight w:val="yellow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 xml:space="preserve">Формирование практических навыков и умений: создание программных разработок военного назначения с использованием ИКТ и компьютерных средств, а также программного и технического обеспечения современных средств обеспечения безопасности в различных областях, формирование знаний и компетенций в области военно-технических и программных систем, совершенствование навыков и умений работы с </w:t>
      </w:r>
      <w:r w:rsidRPr="004368C5">
        <w:rPr>
          <w:rFonts w:eastAsia="Times New Roman"/>
          <w:sz w:val="28"/>
          <w:szCs w:val="28"/>
          <w:lang w:val="uz-Cyrl-UZ"/>
        </w:rPr>
        <w:lastRenderedPageBreak/>
        <w:t>современными техническими устройствами, программными средствами, а также цифровыми устройствами. освоение</w:t>
      </w:r>
      <w:r w:rsidRPr="003614DE">
        <w:rPr>
          <w:rFonts w:eastAsia="Times New Roman"/>
          <w:sz w:val="28"/>
          <w:szCs w:val="28"/>
          <w:lang w:val="uz-Cyrl-UZ"/>
        </w:rPr>
        <w:t>.</w:t>
      </w:r>
    </w:p>
    <w:p w14:paraId="262EE369" w14:textId="77777777" w:rsidR="009F5C70" w:rsidRPr="004368C5" w:rsidRDefault="009F5C70" w:rsidP="002B2EAA">
      <w:pPr>
        <w:pStyle w:val="-10"/>
        <w:widowControl w:val="0"/>
        <w:tabs>
          <w:tab w:val="clear" w:pos="1211"/>
        </w:tabs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Во время и по окончании освоения предмета курсанты приобретают следующие навыки</w:t>
      </w:r>
      <w:r>
        <w:rPr>
          <w:rFonts w:eastAsia="Times New Roman"/>
          <w:sz w:val="28"/>
          <w:szCs w:val="28"/>
          <w:lang w:val="uz-Cyrl-UZ"/>
        </w:rPr>
        <w:t>:</w:t>
      </w:r>
    </w:p>
    <w:p w14:paraId="6FD70424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структура, функции и основные параметры языков программирования в разделе программирования;</w:t>
      </w:r>
    </w:p>
    <w:p w14:paraId="26C6C07B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a программное обеспечение устройств технической защиты и концепции объектно-ориентированного программирования;</w:t>
      </w:r>
    </w:p>
    <w:p w14:paraId="31D2FBA3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е классы, структура и ассоциации;</w:t>
      </w:r>
    </w:p>
    <w:p w14:paraId="060C6499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управление конфигурацией программного обеспечения;</w:t>
      </w:r>
    </w:p>
    <w:p w14:paraId="247C06E5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о методах тестирования и обеспечения качества программного обеспечения; иметь представление;</w:t>
      </w:r>
    </w:p>
    <w:p w14:paraId="45213357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выбор подходящих алгоритмов для поставленной задачи;</w:t>
      </w:r>
    </w:p>
    <w:p w14:paraId="25BB7AA2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разработка структуры программы;</w:t>
      </w:r>
    </w:p>
    <w:p w14:paraId="245C4D27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устранение ошибок и управление программой;</w:t>
      </w:r>
    </w:p>
    <w:p w14:paraId="0408A2C5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формирование и управление графическим пользовательским интерфейсом;</w:t>
      </w:r>
    </w:p>
    <w:p w14:paraId="5A590B9F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разработка интерфейса на основе свойств указанного объекта;</w:t>
      </w:r>
    </w:p>
    <w:p w14:paraId="251FCB79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уметь работать с классом, структурой и ассоциациями и уметь их использовать (применять);</w:t>
      </w:r>
    </w:p>
    <w:p w14:paraId="4FCDAC56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внедрение основ современных языков программирования и программных сред;</w:t>
      </w:r>
    </w:p>
    <w:p w14:paraId="20592EBE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Программирование применение простых и сложных структур языков;</w:t>
      </w:r>
    </w:p>
    <w:p w14:paraId="1862FE27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оценка алгоритмов, выбор алгоритма решения поставленной задачи, обоснование выбора и применение алгоритма;</w:t>
      </w:r>
    </w:p>
    <w:p w14:paraId="28BCCA74" w14:textId="77777777" w:rsidR="009F5C70" w:rsidRPr="004368C5" w:rsidRDefault="009F5C70" w:rsidP="002B2EAA">
      <w:pPr>
        <w:pStyle w:val="-10"/>
        <w:widowControl w:val="0"/>
        <w:numPr>
          <w:ilvl w:val="0"/>
          <w:numId w:val="1"/>
        </w:numPr>
        <w:tabs>
          <w:tab w:val="left" w:pos="851"/>
        </w:tabs>
        <w:ind w:left="0" w:firstLine="851"/>
        <w:rPr>
          <w:rFonts w:eastAsia="Times New Roman"/>
          <w:sz w:val="28"/>
          <w:szCs w:val="28"/>
          <w:lang w:val="uz-Cyrl-UZ"/>
        </w:rPr>
      </w:pPr>
      <w:r w:rsidRPr="004368C5">
        <w:rPr>
          <w:rFonts w:eastAsia="Times New Roman"/>
          <w:sz w:val="28"/>
          <w:szCs w:val="28"/>
          <w:lang w:val="uz-Cyrl-UZ"/>
        </w:rPr>
        <w:t>владеть навыками использования технологий объектно-ориентированного программирования</w:t>
      </w:r>
      <w:bookmarkEnd w:id="1"/>
      <w:r w:rsidRPr="004368C5">
        <w:rPr>
          <w:rFonts w:eastAsia="Times New Roman"/>
          <w:sz w:val="28"/>
          <w:szCs w:val="28"/>
        </w:rPr>
        <w:t>.</w:t>
      </w:r>
      <w:bookmarkStart w:id="2" w:name="_Hlk148360500"/>
    </w:p>
    <w:p w14:paraId="018F42ED" w14:textId="77777777" w:rsidR="009F5C70" w:rsidRPr="004368C5" w:rsidRDefault="009F5C70" w:rsidP="002B2EAA">
      <w:pPr>
        <w:spacing w:before="120" w:after="120" w:line="240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b/>
          <w:sz w:val="28"/>
          <w:szCs w:val="28"/>
          <w:lang w:val="uz-Cyrl-UZ"/>
        </w:rPr>
        <w:t>3. Содержание учебной дисциплины</w:t>
      </w:r>
    </w:p>
    <w:p w14:paraId="02A95D19" w14:textId="6EE75886" w:rsidR="009F5C70" w:rsidRPr="002B2EAA" w:rsidRDefault="002B2EAA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2EAA">
        <w:rPr>
          <w:rFonts w:ascii="Times New Roman" w:hAnsi="Times New Roman"/>
          <w:b/>
          <w:bCs/>
          <w:sz w:val="28"/>
          <w:szCs w:val="28"/>
        </w:rPr>
        <w:t>Тема-1. Введение в C#</w:t>
      </w:r>
      <w:r w:rsidRPr="002B2EAA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207227A" w14:textId="6E0CA707" w:rsidR="002B2EAA" w:rsidRDefault="002B2EAA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2B2EAA">
        <w:rPr>
          <w:rFonts w:ascii="Times New Roman" w:hAnsi="Times New Roman"/>
          <w:sz w:val="28"/>
          <w:szCs w:val="28"/>
          <w:lang w:val="ru-RU"/>
        </w:rPr>
        <w:t xml:space="preserve">Язык </w:t>
      </w:r>
      <w:r w:rsidRPr="002B2EAA">
        <w:rPr>
          <w:rFonts w:ascii="Times New Roman" w:hAnsi="Times New Roman"/>
          <w:sz w:val="28"/>
          <w:szCs w:val="28"/>
          <w:lang w:val="en-US"/>
        </w:rPr>
        <w:t>C</w:t>
      </w:r>
      <w:r w:rsidRPr="002B2EAA">
        <w:rPr>
          <w:rFonts w:ascii="Times New Roman" w:hAnsi="Times New Roman"/>
          <w:sz w:val="28"/>
          <w:szCs w:val="28"/>
          <w:lang w:val="ru-RU"/>
        </w:rPr>
        <w:t># и платформа .</w:t>
      </w:r>
      <w:r w:rsidRPr="002B2EAA">
        <w:rPr>
          <w:rFonts w:ascii="Times New Roman" w:hAnsi="Times New Roman"/>
          <w:sz w:val="28"/>
          <w:szCs w:val="28"/>
          <w:lang w:val="en-US"/>
        </w:rPr>
        <w:t>NET</w:t>
      </w:r>
    </w:p>
    <w:p w14:paraId="5957D965" w14:textId="791E8D5A" w:rsidR="002B2EAA" w:rsidRPr="002B2EAA" w:rsidRDefault="002B2EAA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2EAA">
        <w:rPr>
          <w:rFonts w:ascii="Times New Roman" w:hAnsi="Times New Roman"/>
          <w:b/>
          <w:bCs/>
          <w:sz w:val="28"/>
          <w:szCs w:val="28"/>
          <w:lang w:val="ru-RU"/>
        </w:rPr>
        <w:t>Тема-2. Основы C#.</w:t>
      </w:r>
    </w:p>
    <w:p w14:paraId="43A0EABE" w14:textId="77777777" w:rsidR="00E30652" w:rsidRDefault="002B2EAA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2B2EAA">
        <w:rPr>
          <w:rFonts w:ascii="Times New Roman" w:hAnsi="Times New Roman"/>
          <w:sz w:val="28"/>
          <w:szCs w:val="28"/>
          <w:lang w:val="ru-RU"/>
        </w:rPr>
        <w:t>Структура программы, Переменные и константы, Литералы. Ознакомление структурой программы, Переменные и константы, Литералы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B2EAA">
        <w:rPr>
          <w:rFonts w:ascii="Times New Roman" w:hAnsi="Times New Roman"/>
          <w:sz w:val="28"/>
          <w:szCs w:val="28"/>
          <w:lang w:val="ru-RU"/>
        </w:rPr>
        <w:t>Освоение структуры программы, использование переменных и констант, и понимание литералов.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Типы данных, Консольный ввод-вывод, Арифметические операции языка C#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B2EAA">
        <w:rPr>
          <w:rFonts w:ascii="Times New Roman" w:hAnsi="Times New Roman"/>
          <w:sz w:val="28"/>
          <w:szCs w:val="28"/>
          <w:lang w:val="ru-RU"/>
        </w:rPr>
        <w:t>Освоение работы с различными типами данных и освоение консольного ввода-вывода.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Освоение работы с различными типами данных и освоение консольного ввода-вывода.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Поразрядные операции, Операции присваивания, Преобразования базовых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Поразрядные операции, Операции присваивания, Преобразования базовых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Поразрядные операции, Операции присваивания, Преобразования базовых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Освоение поразрядные операции, Операции присваивания, Преобразования базовых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 xml:space="preserve">Понимание </w:t>
      </w:r>
      <w:r w:rsidRPr="002B2EAA">
        <w:rPr>
          <w:rFonts w:ascii="Times New Roman" w:hAnsi="Times New Roman"/>
          <w:sz w:val="28"/>
          <w:szCs w:val="28"/>
          <w:lang w:val="ru-RU"/>
        </w:rPr>
        <w:lastRenderedPageBreak/>
        <w:t>поразрядных операций, операций присваивания, и преобразований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EAA">
        <w:rPr>
          <w:rFonts w:ascii="Times New Roman" w:hAnsi="Times New Roman"/>
          <w:sz w:val="28"/>
          <w:szCs w:val="28"/>
          <w:lang w:val="ru-RU"/>
        </w:rPr>
        <w:t>Применение поразрядных операций, операций присваивания, и преобразований типов данных.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Условные выражения, Конструкция </w:t>
      </w:r>
      <w:proofErr w:type="spellStart"/>
      <w:proofErr w:type="gramStart"/>
      <w:r w:rsidR="00750E09" w:rsidRPr="00750E09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>..</w:t>
      </w:r>
      <w:proofErr w:type="spellStart"/>
      <w:proofErr w:type="gramEnd"/>
      <w:r w:rsidR="00750E09" w:rsidRPr="00750E09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 и тернарная операция.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Изучение и применение условных выражений, включая </w:t>
      </w:r>
      <w:proofErr w:type="spellStart"/>
      <w:proofErr w:type="gramStart"/>
      <w:r w:rsidR="00750E09" w:rsidRPr="00750E09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>..</w:t>
      </w:r>
      <w:proofErr w:type="spellStart"/>
      <w:proofErr w:type="gramEnd"/>
      <w:r w:rsidR="00750E09" w:rsidRPr="00750E09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 и тернарные операторы.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Изучение и применение условных выражений, включая </w:t>
      </w:r>
      <w:proofErr w:type="spellStart"/>
      <w:proofErr w:type="gramStart"/>
      <w:r w:rsidR="00750E09" w:rsidRPr="00750E09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>..</w:t>
      </w:r>
      <w:proofErr w:type="spellStart"/>
      <w:proofErr w:type="gramEnd"/>
      <w:r w:rsidR="00750E09" w:rsidRPr="00750E09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 и тернарные операторы.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Конструкция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ru-RU"/>
        </w:rPr>
        <w:t>switch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, Перечисления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ru-RU"/>
        </w:rPr>
        <w:t>enum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. Объяснение конструкция </w:t>
      </w:r>
      <w:r w:rsidR="00750E09" w:rsidRPr="00750E09">
        <w:rPr>
          <w:rFonts w:ascii="Times New Roman" w:hAnsi="Times New Roman"/>
          <w:sz w:val="28"/>
          <w:szCs w:val="28"/>
          <w:lang w:val="en-US"/>
        </w:rPr>
        <w:t>switch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, Перечисления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. Применение конструкция </w:t>
      </w:r>
      <w:r w:rsidR="00750E09" w:rsidRPr="00750E09">
        <w:rPr>
          <w:rFonts w:ascii="Times New Roman" w:hAnsi="Times New Roman"/>
          <w:sz w:val="28"/>
          <w:szCs w:val="28"/>
          <w:lang w:val="en-US"/>
        </w:rPr>
        <w:t>switch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, Перечисления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. Освоение конструкции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ru-RU"/>
        </w:rPr>
        <w:t>switch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 и перечислений </w:t>
      </w:r>
      <w:proofErr w:type="spellStart"/>
      <w:r w:rsidR="00750E09" w:rsidRPr="00750E09">
        <w:rPr>
          <w:rFonts w:ascii="Times New Roman" w:hAnsi="Times New Roman"/>
          <w:sz w:val="28"/>
          <w:szCs w:val="28"/>
          <w:lang w:val="ru-RU"/>
        </w:rPr>
        <w:t>enum</w:t>
      </w:r>
      <w:proofErr w:type="spellEnd"/>
      <w:r w:rsidR="00750E09" w:rsidRPr="00750E09">
        <w:rPr>
          <w:rFonts w:ascii="Times New Roman" w:hAnsi="Times New Roman"/>
          <w:sz w:val="28"/>
          <w:szCs w:val="28"/>
          <w:lang w:val="ru-RU"/>
        </w:rPr>
        <w:t xml:space="preserve"> в C#. Циклы. Понимание циклов.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>Применение различных типов циклов в программировании.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0E09" w:rsidRPr="00750E09">
        <w:rPr>
          <w:rFonts w:ascii="Times New Roman" w:hAnsi="Times New Roman"/>
          <w:sz w:val="28"/>
          <w:szCs w:val="28"/>
          <w:lang w:val="ru-RU"/>
        </w:rPr>
        <w:t>Массивы</w:t>
      </w:r>
      <w:r w:rsidR="00750E0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>Одномерные массивы. Применение одномерных массивов. Двумерные массивы. Применение двумерных массивов. Строка. Операции со строками. Операции со строками в примерах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>Методы.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Параметры методов, Возвращение значения и оператор </w:t>
      </w:r>
      <w:proofErr w:type="spellStart"/>
      <w:r w:rsidR="00771D51" w:rsidRPr="00771D51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="00771D51" w:rsidRPr="00771D51">
        <w:rPr>
          <w:rFonts w:ascii="Times New Roman" w:hAnsi="Times New Roman"/>
          <w:sz w:val="28"/>
          <w:szCs w:val="28"/>
          <w:lang w:val="ru-RU"/>
        </w:rPr>
        <w:t>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71D51" w:rsidRPr="00771D51">
        <w:rPr>
          <w:rFonts w:ascii="Times New Roman" w:hAnsi="Times New Roman"/>
          <w:sz w:val="28"/>
          <w:szCs w:val="28"/>
          <w:lang w:val="ru-RU"/>
        </w:rPr>
        <w:t>Приминение</w:t>
      </w:r>
      <w:proofErr w:type="spellEnd"/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 метода.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>Передача параметров по ссылке и значению. Выходные параметры.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Практические </w:t>
      </w:r>
      <w:proofErr w:type="spellStart"/>
      <w:r w:rsidR="00771D51" w:rsidRPr="00771D51">
        <w:rPr>
          <w:rFonts w:ascii="Times New Roman" w:hAnsi="Times New Roman"/>
          <w:sz w:val="28"/>
          <w:szCs w:val="28"/>
          <w:lang w:val="ru-RU"/>
        </w:rPr>
        <w:t>приминение</w:t>
      </w:r>
      <w:proofErr w:type="spellEnd"/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 Передача параметров по ссылке и значению.</w:t>
      </w:r>
      <w:r w:rsidR="00771D51" w:rsidRPr="00771D51"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Массив параметров и ключевое слово </w:t>
      </w:r>
      <w:proofErr w:type="spellStart"/>
      <w:r w:rsidR="00771D51" w:rsidRPr="00771D51">
        <w:rPr>
          <w:rFonts w:ascii="Times New Roman" w:hAnsi="Times New Roman"/>
          <w:sz w:val="28"/>
          <w:szCs w:val="28"/>
          <w:lang w:val="ru-RU"/>
        </w:rPr>
        <w:t>params</w:t>
      </w:r>
      <w:proofErr w:type="spellEnd"/>
      <w:r w:rsidR="00771D51" w:rsidRPr="00771D51">
        <w:rPr>
          <w:rFonts w:ascii="Times New Roman" w:hAnsi="Times New Roman"/>
          <w:sz w:val="28"/>
          <w:szCs w:val="28"/>
          <w:lang w:val="ru-RU"/>
        </w:rPr>
        <w:t>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Освоение использования ключевого слова </w:t>
      </w:r>
      <w:proofErr w:type="spellStart"/>
      <w:r w:rsidR="00771D51" w:rsidRPr="00771D51">
        <w:rPr>
          <w:rFonts w:ascii="Times New Roman" w:hAnsi="Times New Roman"/>
          <w:sz w:val="28"/>
          <w:szCs w:val="28"/>
          <w:lang w:val="ru-RU"/>
        </w:rPr>
        <w:t>params</w:t>
      </w:r>
      <w:proofErr w:type="spellEnd"/>
      <w:r w:rsidR="00771D51" w:rsidRPr="00771D51">
        <w:rPr>
          <w:rFonts w:ascii="Times New Roman" w:hAnsi="Times New Roman"/>
          <w:sz w:val="28"/>
          <w:szCs w:val="28"/>
          <w:lang w:val="ru-RU"/>
        </w:rPr>
        <w:t xml:space="preserve"> для работы с массивами параметров в C#.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D51" w:rsidRPr="00771D51">
        <w:rPr>
          <w:rFonts w:ascii="Times New Roman" w:hAnsi="Times New Roman"/>
          <w:sz w:val="28"/>
          <w:szCs w:val="28"/>
          <w:lang w:val="ru-RU"/>
        </w:rPr>
        <w:t>Рекурсивные функции, Локальные функции</w:t>
      </w:r>
      <w:r w:rsidR="00771D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30652" w:rsidRPr="00E30652">
        <w:rPr>
          <w:rFonts w:ascii="Times New Roman" w:hAnsi="Times New Roman"/>
          <w:sz w:val="28"/>
          <w:szCs w:val="28"/>
          <w:lang w:val="ru-RU"/>
        </w:rPr>
        <w:t>Изучение рекурсивные функции, Локальные функции.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0652" w:rsidRPr="00E30652">
        <w:rPr>
          <w:rFonts w:ascii="Times New Roman" w:hAnsi="Times New Roman"/>
          <w:sz w:val="28"/>
          <w:szCs w:val="28"/>
          <w:lang w:val="ru-RU"/>
        </w:rPr>
        <w:t>Изучение рекурсивные функции, Локальные функции.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30652" w:rsidRPr="00E30652">
        <w:rPr>
          <w:rFonts w:ascii="Times New Roman" w:hAnsi="Times New Roman"/>
          <w:sz w:val="28"/>
          <w:szCs w:val="28"/>
          <w:lang w:val="ru-RU"/>
        </w:rPr>
        <w:t>Приминение</w:t>
      </w:r>
      <w:proofErr w:type="spellEnd"/>
      <w:r w:rsidR="00E30652" w:rsidRPr="00E30652">
        <w:rPr>
          <w:rFonts w:ascii="Times New Roman" w:hAnsi="Times New Roman"/>
          <w:sz w:val="28"/>
          <w:szCs w:val="28"/>
          <w:lang w:val="ru-RU"/>
        </w:rPr>
        <w:t xml:space="preserve"> концепций рекурсивных и локальных функций в C#.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0652" w:rsidRPr="00E30652">
        <w:rPr>
          <w:rFonts w:ascii="Times New Roman" w:hAnsi="Times New Roman"/>
          <w:sz w:val="28"/>
          <w:szCs w:val="28"/>
          <w:lang w:val="ru-RU"/>
        </w:rPr>
        <w:t>Структуры.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0652" w:rsidRPr="00E30652">
        <w:rPr>
          <w:rFonts w:ascii="Times New Roman" w:hAnsi="Times New Roman"/>
          <w:sz w:val="28"/>
          <w:szCs w:val="28"/>
          <w:lang w:val="ru-RU"/>
        </w:rPr>
        <w:t>Изучение структур в C#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E30652" w:rsidRPr="00E30652">
        <w:rPr>
          <w:rFonts w:ascii="Times New Roman" w:hAnsi="Times New Roman"/>
          <w:sz w:val="28"/>
          <w:szCs w:val="28"/>
          <w:lang w:val="ru-RU"/>
        </w:rPr>
        <w:t>Приминение</w:t>
      </w:r>
      <w:proofErr w:type="spellEnd"/>
      <w:r w:rsidR="00E30652" w:rsidRPr="00E30652">
        <w:rPr>
          <w:rFonts w:ascii="Times New Roman" w:hAnsi="Times New Roman"/>
          <w:sz w:val="28"/>
          <w:szCs w:val="28"/>
          <w:lang w:val="ru-RU"/>
        </w:rPr>
        <w:t xml:space="preserve"> структур в C#</w:t>
      </w:r>
      <w:r w:rsidR="00E3065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56B4B7F" w14:textId="2B810D29" w:rsidR="00E30652" w:rsidRP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0652">
        <w:rPr>
          <w:rFonts w:ascii="Times New Roman" w:hAnsi="Times New Roman"/>
          <w:b/>
          <w:bCs/>
          <w:sz w:val="28"/>
          <w:szCs w:val="28"/>
        </w:rPr>
        <w:t>Тема-3. Основы Объектно-ориентированное программирование.</w:t>
      </w:r>
    </w:p>
    <w:p w14:paraId="38DB01FA" w14:textId="0F5A473B" w:rsidR="002B2EAA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0652">
        <w:rPr>
          <w:rFonts w:ascii="Times New Roman" w:hAnsi="Times New Roman"/>
          <w:sz w:val="28"/>
          <w:szCs w:val="28"/>
          <w:lang w:val="ru-RU"/>
        </w:rPr>
        <w:t>Классы, структуры и пространства имен.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Конструкторы, инициализаторы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деконструкторы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Изучение концепций конструкторов, инициализаторов объектов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деконструкторов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в C#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30652">
        <w:rPr>
          <w:rFonts w:ascii="Times New Roman" w:hAnsi="Times New Roman"/>
          <w:sz w:val="28"/>
          <w:szCs w:val="28"/>
          <w:lang w:val="ru-RU"/>
        </w:rPr>
        <w:t>Модификаторы доступа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30652">
        <w:rPr>
          <w:rFonts w:ascii="Times New Roman" w:hAnsi="Times New Roman"/>
          <w:sz w:val="28"/>
          <w:szCs w:val="28"/>
          <w:lang w:val="ru-RU"/>
        </w:rPr>
        <w:t>Изучение модификаторов доступа в C#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30652">
        <w:rPr>
          <w:rFonts w:ascii="Times New Roman" w:hAnsi="Times New Roman"/>
          <w:sz w:val="28"/>
          <w:szCs w:val="28"/>
          <w:lang w:val="ru-RU"/>
        </w:rPr>
        <w:t>Парадигмы ООП.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21D3695" w14:textId="77FCDBA1" w:rsidR="00E30652" w:rsidRP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30652">
        <w:rPr>
          <w:rFonts w:ascii="Times New Roman" w:hAnsi="Times New Roman"/>
          <w:b/>
          <w:bCs/>
          <w:sz w:val="28"/>
          <w:szCs w:val="28"/>
        </w:rPr>
        <w:t xml:space="preserve">Тема-4. </w:t>
      </w:r>
      <w:proofErr w:type="spellStart"/>
      <w:r w:rsidRPr="00E30652">
        <w:rPr>
          <w:rFonts w:ascii="Times New Roman" w:hAnsi="Times New Roman"/>
          <w:b/>
          <w:bCs/>
          <w:sz w:val="28"/>
          <w:szCs w:val="28"/>
        </w:rPr>
        <w:t>WinForms</w:t>
      </w:r>
      <w:proofErr w:type="spellEnd"/>
      <w:r w:rsidRPr="00E30652">
        <w:rPr>
          <w:rFonts w:ascii="Times New Roman" w:hAnsi="Times New Roman"/>
          <w:b/>
          <w:bCs/>
          <w:sz w:val="28"/>
          <w:szCs w:val="28"/>
        </w:rPr>
        <w:t>. Элементы компоновки.</w:t>
      </w:r>
    </w:p>
    <w:p w14:paraId="4347634A" w14:textId="0A9A3F03" w:rsid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0652">
        <w:rPr>
          <w:rFonts w:ascii="Times New Roman" w:hAnsi="Times New Roman"/>
          <w:sz w:val="28"/>
          <w:szCs w:val="28"/>
          <w:lang w:val="ru-RU"/>
        </w:rPr>
        <w:t xml:space="preserve">Создание настольных приложений с помощью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: размещение и компоновка элементов управления.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Компоновка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компоновки с использованием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Компоновка с использованием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TableLayoutPanel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табличной компоновки с использованием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TableLayoutPanel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Компоновка с использованием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FlowLayoutPanel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использование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FlowLayoutPanel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>Разделительная компоновка (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SplitContainer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).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вспомогательной компоновки с использованием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SplitContainer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Использование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TabControl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для организации вкладок интерфейса.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использование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TabControl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для организации вкладок интерфейса.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6615A58" w14:textId="1C81AA96" w:rsidR="00E30652" w:rsidRP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30652"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Тема-5. Элементы </w:t>
      </w:r>
      <w:proofErr w:type="spellStart"/>
      <w:r w:rsidRPr="00E30652">
        <w:rPr>
          <w:rFonts w:ascii="Times New Roman" w:hAnsi="Times New Roman"/>
          <w:b/>
          <w:bCs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2367BE37" w14:textId="60253B9A" w:rsid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0652">
        <w:rPr>
          <w:rFonts w:ascii="Times New Roman" w:hAnsi="Times New Roman"/>
          <w:sz w:val="28"/>
          <w:szCs w:val="28"/>
          <w:lang w:val="ru-RU"/>
        </w:rPr>
        <w:t xml:space="preserve">Базовые элементы управления 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элементов Label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LinkLabel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Label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LinkLabel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RichTextBox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MaskedTextBox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RichTextBox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MaskedTextBox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Button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RadioButton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CheckBox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Button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RadioButton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CheckBox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</w:t>
      </w:r>
      <w:r w:rsidRPr="00E30652">
        <w:rPr>
          <w:rFonts w:ascii="Times New Roman" w:hAnsi="Times New Roman"/>
          <w:sz w:val="28"/>
          <w:szCs w:val="28"/>
          <w:lang w:val="ru-RU"/>
        </w:rPr>
        <w:lastRenderedPageBreak/>
        <w:t xml:space="preserve">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ComboBox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ListBox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ComboBox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ListBox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PictureBox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ProgressBar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PictureBox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ProgressBar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Основные свойства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ToolTip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NotifyIcon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Практическое применение элементов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ToolTip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NotifyIcon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7FE785" w14:textId="4D41EEB6" w:rsidR="00E30652" w:rsidRP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30652">
        <w:rPr>
          <w:rFonts w:ascii="Times New Roman" w:hAnsi="Times New Roman"/>
          <w:b/>
          <w:bCs/>
          <w:sz w:val="28"/>
          <w:szCs w:val="28"/>
          <w:lang w:val="ru-RU"/>
        </w:rPr>
        <w:t>Тема-6. Создание многооконных приложений.</w:t>
      </w:r>
    </w:p>
    <w:p w14:paraId="54125299" w14:textId="7E18F1C4" w:rsidR="00E30652" w:rsidRPr="00E30652" w:rsidRDefault="00E30652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E30652">
        <w:rPr>
          <w:rFonts w:ascii="Times New Roman" w:hAnsi="Times New Roman"/>
          <w:sz w:val="28"/>
          <w:szCs w:val="28"/>
          <w:lang w:val="ru-RU"/>
        </w:rPr>
        <w:t xml:space="preserve">Способы создания многоканального (многооконного) программирования 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Создание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многоконных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приложений 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Практика создания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многoоконного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 xml:space="preserve"> программирования 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 xml:space="preserve">Работа с файлами в </w:t>
      </w:r>
      <w:proofErr w:type="spellStart"/>
      <w:r w:rsidRPr="00E30652">
        <w:rPr>
          <w:rFonts w:ascii="Times New Roman" w:hAnsi="Times New Roman"/>
          <w:sz w:val="28"/>
          <w:szCs w:val="28"/>
          <w:lang w:val="ru-RU"/>
        </w:rPr>
        <w:t>WinForms</w:t>
      </w:r>
      <w:proofErr w:type="spellEnd"/>
      <w:r w:rsidRPr="00E3065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0652">
        <w:rPr>
          <w:rFonts w:ascii="Times New Roman" w:hAnsi="Times New Roman"/>
          <w:sz w:val="28"/>
          <w:szCs w:val="28"/>
          <w:lang w:val="ru-RU"/>
        </w:rPr>
        <w:t>Разработка приложения «Блокнот».</w:t>
      </w:r>
    </w:p>
    <w:p w14:paraId="366540F4" w14:textId="77777777" w:rsidR="009F5C70" w:rsidRPr="00E57CFB" w:rsidRDefault="009F5C70" w:rsidP="009F5C70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  <w:highlight w:val="yellow"/>
          <w:lang w:val="uz-Latn-UZ"/>
        </w:rPr>
      </w:pPr>
    </w:p>
    <w:p w14:paraId="6579A54F" w14:textId="77777777" w:rsidR="009F5C70" w:rsidRPr="004368C5" w:rsidRDefault="009F5C70" w:rsidP="00E30652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highlight w:val="yellow"/>
          <w:lang w:val="uz-Cyrl-UZ"/>
        </w:rPr>
      </w:pPr>
      <w:r w:rsidRPr="004368C5">
        <w:rPr>
          <w:rFonts w:ascii="Times New Roman" w:eastAsia="Calibri" w:hAnsi="Times New Roman"/>
          <w:b/>
          <w:sz w:val="28"/>
          <w:szCs w:val="28"/>
          <w:lang w:val="uz-Cyrl-UZ"/>
        </w:rPr>
        <w:t>4. Организационно-методические рекомендации по преподаванию науки.</w:t>
      </w:r>
    </w:p>
    <w:p w14:paraId="06C7C249" w14:textId="77777777" w:rsidR="009F5C70" w:rsidRPr="004368C5" w:rsidRDefault="009F5C70" w:rsidP="00E30652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Инновационные педагогические технологии, побуждающие учащихся мыслить самостоятельно и свободно, совершенствовать свое логическое и алгоритмическое мышление, совершенствовать речевые навыки, ясно и ясно выражать свою точку зрения на ту или иную проблему, а также «Бумеранг», «Зинамазина». ", "Мозговой штурм", "Чархпалак", "3 х 4", "Задача", "Лабиринт", "Блаженство опроса", "Скоробей", "Интерактивная беседа", "Т-схема", "Кластер", "ФГМУ" «», «VEN-диаграмма», SWOT-анализ» и другие интерактивные методы.</w:t>
      </w:r>
    </w:p>
    <w:p w14:paraId="3875244A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Изложение лекционных материалов должно быть самостоятельным и полным, логически связанным с ранее изложенными материалами и должно быть ориентировано на применение в других дисциплинах и практике. В ходе практической подготовки курсанты должны научиться применять полученные теоретические знания.</w:t>
      </w:r>
    </w:p>
    <w:p w14:paraId="00FE0673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Каждая лекция включает в себя введение, основную и заключительную часть.</w:t>
      </w:r>
    </w:p>
    <w:p w14:paraId="2C4A1BE8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Во введении: название темы, основная идея и значение темы лекции; Цели обучения; учебные вопросы лекции; связь с предыдущим и последующим обучением; Описана роль лекции в процессе обучения офицеров ОПТМ.</w:t>
      </w:r>
    </w:p>
    <w:p w14:paraId="321D5A9E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В основной части лекции изложено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студентам объяснить логику развития, концентрации, перехода от абстракции к точности. Содержание основной части каждой лекции должно быть принципиальным.</w:t>
      </w:r>
    </w:p>
    <w:p w14:paraId="2B2A1B61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14:paraId="09692E5F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14:paraId="2324B157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lastRenderedPageBreak/>
        <w:t>В заключительной части лекции обобщается содержание основной части с указанием сферы и границ применения теории и практики.</w:t>
      </w:r>
    </w:p>
    <w:p w14:paraId="51B428FD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и кратко резюмируется, ставятся вопросы и задачи для самостоятельного изучения и обсуждения на будущих семинарах и других видах деятельности.</w:t>
      </w:r>
    </w:p>
    <w:p w14:paraId="079553F5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Ведущим методом обучения является устная доставка учебных материалов с показом кино- и видеофильмов, рисунков, плакатов, моделей, инструментов и макетов.</w:t>
      </w:r>
    </w:p>
    <w:p w14:paraId="06C2984D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(студентов, стажеров), наличие учебной, научной, методической литературы по данной теме (направлению) и другие факторы.</w:t>
      </w:r>
    </w:p>
    <w:p w14:paraId="72598196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Благодаря индивидуальному и коллективному подходу преподаватель посредством беседы находит решение проблемных вопросов, содержащихся в лекции.</w:t>
      </w:r>
    </w:p>
    <w:p w14:paraId="6ECD397F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Для активизации изучаемых учебных материалов полезно включать среди обучающихся вопросы «почему сделано именно так», «насколько это удобно (одобрено, соответствует назначению)», а также знакомить с методическими приемами и обменом идеями. , которые носят характер семинара.</w:t>
      </w:r>
    </w:p>
    <w:p w14:paraId="5223AD74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В целях прохождения практики курсанты создают программы на современных языках программирования на современных компьютерах и изучают анализ программ.</w:t>
      </w:r>
    </w:p>
    <w:p w14:paraId="3DC21FC5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Практические занятия проводятся в специальных аудиториях, оснащенных современными компьютерами и мультимедийными средствами. Свои способности и навыки он совершенствует в ходе теоретических занятий и практики.</w:t>
      </w:r>
    </w:p>
    <w:p w14:paraId="5B49A03B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местам.</w:t>
      </w:r>
    </w:p>
    <w:p w14:paraId="3294E534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Для участия курсантов в выполнении нормативов в практические занятия должны быть включены элементы состязания, соревнования и здоровой конкуренции.</w:t>
      </w:r>
    </w:p>
    <w:p w14:paraId="1529D9B4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Учитывая возрастающие требования к ускорению учебного процесса, необходимо постоянно совершенствовать методику организации и проведения обучения.</w:t>
      </w:r>
    </w:p>
    <w:p w14:paraId="019191C1" w14:textId="77777777" w:rsidR="009F5C70" w:rsidRPr="004368C5" w:rsidRDefault="009F5C70" w:rsidP="009F5C7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  <w:lang w:val="uz-Cyrl-UZ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t>В процессе самостоятельного обучения курсанты изучают рекомендованную литературу, заполняют рефераты, закрепляют свои знания.</w:t>
      </w:r>
    </w:p>
    <w:p w14:paraId="489157E7" w14:textId="77777777" w:rsidR="009F5C70" w:rsidRPr="004368C5" w:rsidRDefault="009F5C70" w:rsidP="00E30652">
      <w:pPr>
        <w:spacing w:before="240" w:after="0" w:line="240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highlight w:val="yellow"/>
        </w:rPr>
      </w:pPr>
      <w:r w:rsidRPr="004368C5">
        <w:rPr>
          <w:rFonts w:ascii="Times New Roman" w:eastAsia="Calibri" w:hAnsi="Times New Roman"/>
          <w:b/>
          <w:sz w:val="28"/>
          <w:szCs w:val="28"/>
        </w:rPr>
        <w:t>5. Самостоятельное образование и самостоятельная работа.</w:t>
      </w:r>
    </w:p>
    <w:p w14:paraId="1EA0B6F0" w14:textId="19234165" w:rsidR="009F5C70" w:rsidRPr="00E57CFB" w:rsidRDefault="009F5C70" w:rsidP="00E30652">
      <w:pPr>
        <w:pStyle w:val="a5"/>
        <w:tabs>
          <w:tab w:val="left" w:pos="567"/>
        </w:tabs>
        <w:spacing w:after="160" w:line="259" w:lineRule="auto"/>
        <w:ind w:left="0" w:firstLine="851"/>
        <w:rPr>
          <w:rFonts w:eastAsia="Calibri"/>
          <w:bCs/>
          <w:sz w:val="20"/>
          <w:szCs w:val="20"/>
        </w:rPr>
      </w:pPr>
    </w:p>
    <w:p w14:paraId="1696D315" w14:textId="5F45A245" w:rsidR="009F5C70" w:rsidRPr="00E30652" w:rsidRDefault="00E30652" w:rsidP="00E30652">
      <w:pPr>
        <w:widowControl w:val="0"/>
        <w:ind w:firstLine="851"/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E30652">
        <w:rPr>
          <w:rFonts w:ascii="Times New Roman" w:eastAsia="Calibri" w:hAnsi="Times New Roman"/>
          <w:b/>
          <w:color w:val="000000"/>
          <w:sz w:val="28"/>
          <w:szCs w:val="28"/>
          <w:lang w:val="ru-RU"/>
        </w:rPr>
        <w:t xml:space="preserve">6. </w:t>
      </w:r>
      <w:r w:rsidR="009F5C70" w:rsidRPr="00E30652">
        <w:rPr>
          <w:rFonts w:ascii="Times New Roman" w:eastAsia="Calibri" w:hAnsi="Times New Roman"/>
          <w:b/>
          <w:color w:val="000000"/>
          <w:sz w:val="28"/>
          <w:szCs w:val="28"/>
        </w:rPr>
        <w:t>Основная и дополнительная учебная литература и источники информации.</w:t>
      </w:r>
    </w:p>
    <w:p w14:paraId="332C8174" w14:textId="77777777" w:rsidR="009F5C70" w:rsidRPr="00412F37" w:rsidRDefault="009F5C70" w:rsidP="009F5C70">
      <w:pPr>
        <w:pStyle w:val="a5"/>
        <w:widowControl w:val="0"/>
        <w:ind w:left="0"/>
        <w:rPr>
          <w:rFonts w:eastAsia="Calibri"/>
          <w:bCs/>
          <w:sz w:val="20"/>
          <w:szCs w:val="20"/>
        </w:rPr>
      </w:pPr>
    </w:p>
    <w:p w14:paraId="4D6F1B27" w14:textId="77777777" w:rsidR="009F5C70" w:rsidRPr="004368C5" w:rsidRDefault="009F5C70" w:rsidP="009F5C70">
      <w:pPr>
        <w:spacing w:after="0"/>
        <w:contextualSpacing/>
        <w:jc w:val="center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proofErr w:type="spellStart"/>
      <w:r w:rsidRPr="004368C5">
        <w:rPr>
          <w:rFonts w:ascii="Times New Roman" w:eastAsia="Calibri" w:hAnsi="Times New Roman"/>
          <w:b/>
          <w:bCs/>
          <w:sz w:val="28"/>
          <w:szCs w:val="28"/>
          <w:lang w:val="en-US"/>
        </w:rPr>
        <w:t>Основная</w:t>
      </w:r>
      <w:proofErr w:type="spellEnd"/>
      <w:r w:rsidRPr="004368C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368C5">
        <w:rPr>
          <w:rFonts w:ascii="Times New Roman" w:eastAsia="Calibri" w:hAnsi="Times New Roman"/>
          <w:b/>
          <w:bCs/>
          <w:sz w:val="28"/>
          <w:szCs w:val="28"/>
          <w:lang w:val="en-US"/>
        </w:rPr>
        <w:t>литература</w:t>
      </w:r>
      <w:proofErr w:type="spellEnd"/>
    </w:p>
    <w:p w14:paraId="3A71831B" w14:textId="77777777" w:rsidR="009F5C70" w:rsidRPr="004368C5" w:rsidRDefault="009F5C70" w:rsidP="009F5C70">
      <w:pPr>
        <w:numPr>
          <w:ilvl w:val="0"/>
          <w:numId w:val="5"/>
        </w:numPr>
        <w:tabs>
          <w:tab w:val="left" w:pos="567"/>
        </w:tabs>
        <w:spacing w:after="160" w:line="240" w:lineRule="auto"/>
        <w:ind w:left="0" w:firstLine="567"/>
        <w:contextualSpacing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68C5">
        <w:rPr>
          <w:rFonts w:ascii="Times New Roman" w:eastAsia="Calibri" w:hAnsi="Times New Roman"/>
          <w:sz w:val="28"/>
          <w:szCs w:val="28"/>
          <w:lang w:val="uz-Cyrl-UZ"/>
        </w:rPr>
        <w:lastRenderedPageBreak/>
        <w:t>Ўзбекистон Республикасининг Мудофаа доктринаси тўғрисидаги қонуни. [Электрон манба]. - Т., 2017 й. 17 б. ҚҲММБ: 03/18/458/0537-сон 10.01.2017 й.</w:t>
      </w:r>
      <w:r w:rsidRPr="004368C5">
        <w:rPr>
          <w:rFonts w:ascii="Times New Roman" w:eastAsia="Calibri" w:hAnsi="Times New Roman"/>
          <w:sz w:val="28"/>
          <w:szCs w:val="28"/>
          <w:lang w:val="en-US"/>
        </w:rPr>
        <w:t>;</w:t>
      </w:r>
    </w:p>
    <w:p w14:paraId="2FBF77C7" w14:textId="77777777" w:rsidR="009F5C70" w:rsidRPr="004368C5" w:rsidRDefault="009F5C70" w:rsidP="009F5C70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567"/>
        <w:contextualSpacing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C# 7.0 Карманный справочник: Учебное пособие / Joseph Albahari and Ben Albahari, Perevod s engl. под ред. Ю.Н. Артеменко 2017. 224 с</w:t>
      </w:r>
      <w:r w:rsidRPr="004368C5">
        <w:rPr>
          <w:rFonts w:ascii="Times New Roman" w:hAnsi="Times New Roman"/>
          <w:sz w:val="28"/>
          <w:szCs w:val="28"/>
          <w:lang w:val="en-US"/>
        </w:rPr>
        <w:t>;</w:t>
      </w:r>
    </w:p>
    <w:p w14:paraId="5F62E662" w14:textId="77777777" w:rsidR="009F5C70" w:rsidRPr="004368C5" w:rsidRDefault="009F5C70" w:rsidP="009F5C70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567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4368C5">
        <w:rPr>
          <w:rFonts w:ascii="Times New Roman" w:hAnsi="Times New Roman"/>
          <w:sz w:val="28"/>
          <w:szCs w:val="28"/>
        </w:rPr>
        <w:t>Программируем на C# 8.0: Разработка приложений – СПб: Питер, 2021.944с.</w:t>
      </w:r>
    </w:p>
    <w:p w14:paraId="702D1650" w14:textId="77777777" w:rsidR="009F5C70" w:rsidRPr="00E57CFB" w:rsidRDefault="009F5C70" w:rsidP="009F5C70">
      <w:pPr>
        <w:spacing w:after="0" w:line="240" w:lineRule="auto"/>
        <w:ind w:firstLine="567"/>
        <w:jc w:val="center"/>
        <w:rPr>
          <w:rFonts w:ascii="Times New Roman" w:eastAsia="Calibri" w:hAnsi="Times New Roman"/>
          <w:b/>
          <w:color w:val="000000"/>
          <w:sz w:val="20"/>
          <w:szCs w:val="20"/>
        </w:rPr>
      </w:pPr>
    </w:p>
    <w:p w14:paraId="0CBDFDAA" w14:textId="77777777" w:rsidR="009F5C70" w:rsidRPr="004368C5" w:rsidRDefault="009F5C70" w:rsidP="009F5C70">
      <w:pPr>
        <w:spacing w:after="0" w:line="240" w:lineRule="auto"/>
        <w:ind w:firstLine="567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4368C5">
        <w:rPr>
          <w:rFonts w:ascii="Times New Roman" w:eastAsia="Calibri" w:hAnsi="Times New Roman"/>
          <w:b/>
          <w:color w:val="000000"/>
          <w:sz w:val="28"/>
          <w:szCs w:val="28"/>
        </w:rPr>
        <w:t>Рекомендуемые дополнительная литература</w:t>
      </w:r>
    </w:p>
    <w:p w14:paraId="6FB92D4F" w14:textId="77777777" w:rsidR="009F5C70" w:rsidRPr="004368C5" w:rsidRDefault="009F5C70" w:rsidP="009F5C70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 xml:space="preserve">O‘zbekiston Respublikasining Konstitutsiyasi. </w:t>
      </w:r>
      <w:r>
        <w:rPr>
          <w:rFonts w:ascii="Times New Roman" w:hAnsi="Times New Roman"/>
          <w:sz w:val="28"/>
          <w:szCs w:val="28"/>
          <w:lang w:val="uz-Cyrl-UZ"/>
        </w:rPr>
        <w:t>2023 й. 50</w:t>
      </w:r>
      <w:r w:rsidRPr="004368C5">
        <w:rPr>
          <w:rFonts w:ascii="Times New Roman" w:hAnsi="Times New Roman"/>
          <w:sz w:val="28"/>
          <w:szCs w:val="28"/>
          <w:lang w:val="uz-Cyrl-UZ"/>
        </w:rPr>
        <w:t>-</w:t>
      </w:r>
      <w:r>
        <w:rPr>
          <w:rFonts w:ascii="Times New Roman" w:hAnsi="Times New Roman"/>
          <w:sz w:val="28"/>
          <w:szCs w:val="28"/>
          <w:lang w:val="uz-Cyrl-UZ"/>
        </w:rPr>
        <w:t>51</w:t>
      </w:r>
      <w:r w:rsidRPr="004368C5">
        <w:rPr>
          <w:rFonts w:ascii="Times New Roman" w:hAnsi="Times New Roman"/>
          <w:sz w:val="28"/>
          <w:szCs w:val="28"/>
          <w:lang w:val="uz-Cyrl-UZ"/>
        </w:rPr>
        <w:t xml:space="preserve"> modda</w:t>
      </w:r>
      <w:r w:rsidRPr="004368C5">
        <w:rPr>
          <w:rFonts w:ascii="Times New Roman" w:hAnsi="Times New Roman"/>
          <w:sz w:val="28"/>
          <w:szCs w:val="28"/>
          <w:lang w:val="en-US"/>
        </w:rPr>
        <w:t>;</w:t>
      </w:r>
    </w:p>
    <w:p w14:paraId="2E0C25A3" w14:textId="77777777" w:rsidR="009F5C70" w:rsidRPr="004368C5" w:rsidRDefault="009F5C70" w:rsidP="009F5C70">
      <w:pPr>
        <w:numPr>
          <w:ilvl w:val="0"/>
          <w:numId w:val="6"/>
        </w:numPr>
        <w:tabs>
          <w:tab w:val="left" w:pos="567"/>
        </w:tabs>
        <w:spacing w:after="160" w:line="24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Программирование на C# для начинающих. Основные сведения /Алексей Васильев. – Москва: Эксмо, 2018 г. 592 с</w:t>
      </w:r>
      <w:r w:rsidRPr="004368C5">
        <w:rPr>
          <w:rFonts w:ascii="Times New Roman" w:hAnsi="Times New Roman"/>
          <w:sz w:val="28"/>
          <w:szCs w:val="28"/>
        </w:rPr>
        <w:t>;</w:t>
      </w:r>
    </w:p>
    <w:p w14:paraId="230CB476" w14:textId="77777777" w:rsidR="009F5C70" w:rsidRPr="004368C5" w:rsidRDefault="009F5C70" w:rsidP="009F5C70">
      <w:pPr>
        <w:numPr>
          <w:ilvl w:val="0"/>
          <w:numId w:val="6"/>
        </w:numPr>
        <w:tabs>
          <w:tab w:val="left" w:pos="567"/>
        </w:tabs>
        <w:spacing w:after="160" w:line="240" w:lineRule="auto"/>
        <w:ind w:left="0" w:firstLine="567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A.A. Raximov, O.Sh. Abdiroziqov, B.K. Yusupov “Dasturlash texnologiyalari” fanidan Darslik. AKT va AHI. 84 bet, Toshkent, 2020 y</w:t>
      </w:r>
      <w:r w:rsidRPr="004368C5">
        <w:rPr>
          <w:rFonts w:ascii="Times New Roman" w:hAnsi="Times New Roman"/>
          <w:sz w:val="28"/>
          <w:szCs w:val="28"/>
        </w:rPr>
        <w:t>.</w:t>
      </w:r>
    </w:p>
    <w:p w14:paraId="3973C8F7" w14:textId="77777777" w:rsidR="009F5C70" w:rsidRDefault="009F5C70" w:rsidP="009F5C70">
      <w:pPr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F18B1E" w14:textId="77777777" w:rsidR="009F5C70" w:rsidRPr="004368C5" w:rsidRDefault="009F5C70" w:rsidP="009F5C70">
      <w:pPr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368C5">
        <w:rPr>
          <w:rFonts w:ascii="Times New Roman" w:hAnsi="Times New Roman"/>
          <w:b/>
          <w:bCs/>
          <w:sz w:val="28"/>
          <w:szCs w:val="28"/>
        </w:rPr>
        <w:t>Рекомендуемые</w:t>
      </w:r>
      <w:r w:rsidRPr="004368C5">
        <w:rPr>
          <w:rFonts w:ascii="Times New Roman" w:hAnsi="Times New Roman"/>
          <w:sz w:val="28"/>
          <w:szCs w:val="28"/>
        </w:rPr>
        <w:t> </w:t>
      </w:r>
      <w:r w:rsidRPr="004368C5">
        <w:rPr>
          <w:rFonts w:ascii="Times New Roman" w:hAnsi="Times New Roman"/>
          <w:b/>
          <w:bCs/>
          <w:sz w:val="28"/>
          <w:szCs w:val="28"/>
        </w:rPr>
        <w:t>интернет-сайты</w:t>
      </w:r>
    </w:p>
    <w:p w14:paraId="3272BA24" w14:textId="77777777" w:rsidR="009F5C70" w:rsidRPr="004368C5" w:rsidRDefault="009F5C70" w:rsidP="009F5C70">
      <w:pPr>
        <w:numPr>
          <w:ilvl w:val="0"/>
          <w:numId w:val="7"/>
        </w:numPr>
        <w:tabs>
          <w:tab w:val="left" w:pos="567"/>
        </w:tabs>
        <w:spacing w:after="160" w:line="240" w:lineRule="auto"/>
        <w:ind w:left="0" w:firstLine="567"/>
        <w:contextualSpacing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https://metanit.com/sharp/tutorial /</w:t>
      </w:r>
    </w:p>
    <w:p w14:paraId="765BD26A" w14:textId="77777777" w:rsidR="009F5C70" w:rsidRPr="004368C5" w:rsidRDefault="009F5C70" w:rsidP="009F5C70">
      <w:pPr>
        <w:numPr>
          <w:ilvl w:val="0"/>
          <w:numId w:val="7"/>
        </w:numPr>
        <w:tabs>
          <w:tab w:val="left" w:pos="567"/>
        </w:tabs>
        <w:spacing w:after="160" w:line="240" w:lineRule="auto"/>
        <w:ind w:left="0" w:firstLine="567"/>
        <w:contextualSpacing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www.stackoverflow.com</w:t>
      </w:r>
    </w:p>
    <w:p w14:paraId="3BA41675" w14:textId="77777777" w:rsidR="009F5C70" w:rsidRPr="004368C5" w:rsidRDefault="009F5C70" w:rsidP="009F5C70">
      <w:pPr>
        <w:numPr>
          <w:ilvl w:val="0"/>
          <w:numId w:val="7"/>
        </w:numPr>
        <w:tabs>
          <w:tab w:val="left" w:pos="567"/>
        </w:tabs>
        <w:spacing w:after="160" w:line="240" w:lineRule="auto"/>
        <w:ind w:left="0" w:firstLine="567"/>
        <w:contextualSpacing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www.mycsharp.ru</w:t>
      </w:r>
    </w:p>
    <w:p w14:paraId="20FE5A5A" w14:textId="77777777" w:rsidR="009F5C70" w:rsidRPr="004368C5" w:rsidRDefault="009F5C70" w:rsidP="009F5C70">
      <w:pPr>
        <w:numPr>
          <w:ilvl w:val="0"/>
          <w:numId w:val="7"/>
        </w:numPr>
        <w:tabs>
          <w:tab w:val="left" w:pos="567"/>
        </w:tabs>
        <w:spacing w:after="160" w:line="240" w:lineRule="auto"/>
        <w:ind w:left="0" w:firstLine="567"/>
        <w:contextualSpacing/>
        <w:rPr>
          <w:rFonts w:ascii="Times New Roman" w:hAnsi="Times New Roman"/>
          <w:sz w:val="28"/>
          <w:szCs w:val="28"/>
          <w:lang w:val="uz-Cyrl-UZ"/>
        </w:rPr>
      </w:pPr>
      <w:r w:rsidRPr="004368C5">
        <w:rPr>
          <w:rFonts w:ascii="Times New Roman" w:hAnsi="Times New Roman"/>
          <w:sz w:val="28"/>
          <w:szCs w:val="28"/>
          <w:lang w:val="uz-Cyrl-UZ"/>
        </w:rPr>
        <w:t>https://docs.microsoft.com/en-us/dotnet/csharp</w:t>
      </w:r>
    </w:p>
    <w:p w14:paraId="58DCEBFC" w14:textId="77777777" w:rsidR="009F5C70" w:rsidRPr="00E862FB" w:rsidRDefault="009F5C70" w:rsidP="009F5C7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uz-Cyrl-UZ"/>
        </w:rPr>
      </w:pPr>
    </w:p>
    <w:bookmarkEnd w:id="2"/>
    <w:p w14:paraId="0AE62382" w14:textId="77777777" w:rsidR="009F5C70" w:rsidRPr="006D6979" w:rsidRDefault="009F5C70">
      <w:pPr>
        <w:rPr>
          <w:lang w:val="ru-RU"/>
        </w:rPr>
      </w:pPr>
    </w:p>
    <w:sectPr w:rsidR="009F5C70" w:rsidRPr="006D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55D9"/>
    <w:multiLevelType w:val="hybridMultilevel"/>
    <w:tmpl w:val="1A2C4E2A"/>
    <w:lvl w:ilvl="0" w:tplc="755812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A55"/>
    <w:multiLevelType w:val="hybridMultilevel"/>
    <w:tmpl w:val="5B1CCE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730C07"/>
    <w:multiLevelType w:val="hybridMultilevel"/>
    <w:tmpl w:val="37D0A30A"/>
    <w:lvl w:ilvl="0" w:tplc="020E20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37CB"/>
    <w:multiLevelType w:val="hybridMultilevel"/>
    <w:tmpl w:val="6ABE8D88"/>
    <w:lvl w:ilvl="0" w:tplc="020E202C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E2A3D93"/>
    <w:multiLevelType w:val="hybridMultilevel"/>
    <w:tmpl w:val="D45C8C04"/>
    <w:lvl w:ilvl="0" w:tplc="020E202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03B69"/>
    <w:multiLevelType w:val="hybridMultilevel"/>
    <w:tmpl w:val="E940D76C"/>
    <w:lvl w:ilvl="0" w:tplc="020E202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678DD"/>
    <w:multiLevelType w:val="hybridMultilevel"/>
    <w:tmpl w:val="154C839C"/>
    <w:lvl w:ilvl="0" w:tplc="020E202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7787">
    <w:abstractNumId w:val="1"/>
  </w:num>
  <w:num w:numId="2" w16cid:durableId="1805196696">
    <w:abstractNumId w:val="0"/>
  </w:num>
  <w:num w:numId="3" w16cid:durableId="1142893768">
    <w:abstractNumId w:val="3"/>
  </w:num>
  <w:num w:numId="4" w16cid:durableId="1921518899">
    <w:abstractNumId w:val="2"/>
  </w:num>
  <w:num w:numId="5" w16cid:durableId="2048988957">
    <w:abstractNumId w:val="4"/>
  </w:num>
  <w:num w:numId="6" w16cid:durableId="1911495929">
    <w:abstractNumId w:val="6"/>
  </w:num>
  <w:num w:numId="7" w16cid:durableId="549463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70"/>
    <w:rsid w:val="001D534D"/>
    <w:rsid w:val="001F3D15"/>
    <w:rsid w:val="002B2EAA"/>
    <w:rsid w:val="003A782D"/>
    <w:rsid w:val="006D6979"/>
    <w:rsid w:val="00725E77"/>
    <w:rsid w:val="00750E09"/>
    <w:rsid w:val="00771D51"/>
    <w:rsid w:val="0090777B"/>
    <w:rsid w:val="009F5C70"/>
    <w:rsid w:val="00A71028"/>
    <w:rsid w:val="00AE6DBE"/>
    <w:rsid w:val="00C075DF"/>
    <w:rsid w:val="00D809D9"/>
    <w:rsid w:val="00D8639F"/>
    <w:rsid w:val="00DF0F12"/>
    <w:rsid w:val="00E30652"/>
    <w:rsid w:val="00E715C7"/>
    <w:rsid w:val="00F4247F"/>
    <w:rsid w:val="00FC37A4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5F5C"/>
  <w15:chartTrackingRefBased/>
  <w15:docId w15:val="{F84619F6-2495-4401-9F5C-4377D233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C70"/>
    <w:pPr>
      <w:spacing w:after="200" w:line="276" w:lineRule="auto"/>
    </w:pPr>
    <w:rPr>
      <w:rFonts w:ascii="Calibri" w:eastAsia="Times New Roman" w:hAnsi="Calibri" w:cs="Times New Roman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0">
    <w:name w:val="- 10 основной текст с маркером"/>
    <w:basedOn w:val="a"/>
    <w:link w:val="-100"/>
    <w:qFormat/>
    <w:rsid w:val="009F5C70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/>
      <w:sz w:val="20"/>
      <w:szCs w:val="20"/>
    </w:rPr>
  </w:style>
  <w:style w:type="character" w:customStyle="1" w:styleId="-100">
    <w:name w:val="- 10 основной текст с маркером Знак"/>
    <w:link w:val="-10"/>
    <w:rsid w:val="009F5C70"/>
    <w:rPr>
      <w:rFonts w:ascii="Times New Roman" w:eastAsia="MS Mincho" w:hAnsi="Times New Roman" w:cs="Times New Roman"/>
      <w:sz w:val="20"/>
      <w:szCs w:val="20"/>
      <w:lang w:val="ru" w:eastAsia="ru-RU"/>
    </w:rPr>
  </w:style>
  <w:style w:type="paragraph" w:styleId="a3">
    <w:name w:val="No Spacing"/>
    <w:link w:val="a4"/>
    <w:uiPriority w:val="1"/>
    <w:qFormat/>
    <w:rsid w:val="009F5C70"/>
    <w:pPr>
      <w:spacing w:after="0" w:line="240" w:lineRule="auto"/>
    </w:pPr>
    <w:rPr>
      <w:rFonts w:ascii="Calibri" w:eastAsia="Times New Roman" w:hAnsi="Calibri" w:cs="Times New Roman"/>
      <w:lang w:val="ru" w:eastAsia="ru-RU"/>
    </w:rPr>
  </w:style>
  <w:style w:type="paragraph" w:styleId="a5">
    <w:name w:val="List Paragraph"/>
    <w:basedOn w:val="a"/>
    <w:link w:val="a6"/>
    <w:uiPriority w:val="34"/>
    <w:qFormat/>
    <w:rsid w:val="009F5C70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9F5C70"/>
    <w:rPr>
      <w:rFonts w:ascii="Calibri" w:eastAsia="Times New Roman" w:hAnsi="Calibri" w:cs="Times New Roman"/>
      <w:lang w:val="ru" w:eastAsia="ru-RU"/>
    </w:rPr>
  </w:style>
  <w:style w:type="character" w:customStyle="1" w:styleId="a6">
    <w:name w:val="Абзац списка Знак"/>
    <w:link w:val="a5"/>
    <w:uiPriority w:val="34"/>
    <w:locked/>
    <w:rsid w:val="009F5C70"/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a7">
    <w:name w:val="Normal (Web)"/>
    <w:basedOn w:val="a"/>
    <w:uiPriority w:val="99"/>
    <w:semiHidden/>
    <w:unhideWhenUsed/>
    <w:rsid w:val="006D69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/>
    </w:rPr>
  </w:style>
  <w:style w:type="table" w:styleId="a8">
    <w:name w:val="Table Grid"/>
    <w:basedOn w:val="a1"/>
    <w:uiPriority w:val="39"/>
    <w:rsid w:val="00C0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HP</cp:lastModifiedBy>
  <cp:revision>2</cp:revision>
  <dcterms:created xsi:type="dcterms:W3CDTF">2025-07-23T09:13:00Z</dcterms:created>
  <dcterms:modified xsi:type="dcterms:W3CDTF">2025-07-23T09:13:00Z</dcterms:modified>
</cp:coreProperties>
</file>