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101400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101400">
      <w:pPr>
        <w:tabs>
          <w:tab w:val="left" w:pos="397"/>
        </w:tabs>
        <w:spacing w:line="276" w:lineRule="auto"/>
        <w:ind w:firstLine="114"/>
        <w:jc w:val="both"/>
        <w:rPr>
          <w:b/>
          <w:lang w:val="en-US"/>
        </w:rPr>
      </w:pPr>
    </w:p>
    <w:p w:rsidR="006E7372" w:rsidRPr="006E7372" w:rsidRDefault="006E7372" w:rsidP="006E7372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6E7372">
        <w:rPr>
          <w:b/>
          <w:sz w:val="28"/>
          <w:szCs w:val="28"/>
          <w:lang w:val="en-US"/>
        </w:rPr>
        <w:t>1-</w:t>
      </w:r>
      <w:r w:rsidRPr="006E7372">
        <w:rPr>
          <w:b/>
          <w:sz w:val="28"/>
          <w:szCs w:val="28"/>
          <w:lang w:val="uz-Cyrl-UZ"/>
        </w:rPr>
        <w:t xml:space="preserve">Mavzu: </w:t>
      </w:r>
      <w:r w:rsidRPr="006E7372">
        <w:rPr>
          <w:bCs/>
          <w:sz w:val="28"/>
          <w:szCs w:val="28"/>
          <w:lang w:val="en-US"/>
        </w:rPr>
        <w:t xml:space="preserve">“Python dasturlash tili” </w:t>
      </w:r>
      <w:proofErr w:type="spellStart"/>
      <w:r w:rsidRPr="006E7372">
        <w:rPr>
          <w:bCs/>
          <w:sz w:val="28"/>
          <w:szCs w:val="28"/>
          <w:lang w:val="en-US"/>
        </w:rPr>
        <w:t>faniga</w:t>
      </w:r>
      <w:proofErr w:type="spellEnd"/>
      <w:r w:rsidRPr="006E7372">
        <w:rPr>
          <w:bCs/>
          <w:sz w:val="28"/>
          <w:szCs w:val="28"/>
          <w:lang w:val="en-US"/>
        </w:rPr>
        <w:t xml:space="preserve"> </w:t>
      </w:r>
      <w:proofErr w:type="spellStart"/>
      <w:r w:rsidRPr="006E7372">
        <w:rPr>
          <w:bCs/>
          <w:sz w:val="28"/>
          <w:szCs w:val="28"/>
          <w:lang w:val="en-US"/>
        </w:rPr>
        <w:t>kirish</w:t>
      </w:r>
      <w:proofErr w:type="spellEnd"/>
      <w:r w:rsidRPr="006E7372">
        <w:rPr>
          <w:bCs/>
          <w:sz w:val="28"/>
          <w:szCs w:val="28"/>
          <w:lang w:val="en-US"/>
        </w:rPr>
        <w:t xml:space="preserve"> va </w:t>
      </w:r>
      <w:proofErr w:type="spellStart"/>
      <w:r w:rsidRPr="006E7372">
        <w:rPr>
          <w:bCs/>
          <w:sz w:val="28"/>
          <w:szCs w:val="28"/>
          <w:lang w:val="en-US"/>
        </w:rPr>
        <w:t>asosiy</w:t>
      </w:r>
      <w:proofErr w:type="spellEnd"/>
      <w:r w:rsidRPr="006E7372">
        <w:rPr>
          <w:bCs/>
          <w:sz w:val="28"/>
          <w:szCs w:val="28"/>
          <w:lang w:val="en-US"/>
        </w:rPr>
        <w:t xml:space="preserve"> </w:t>
      </w:r>
      <w:proofErr w:type="spellStart"/>
      <w:r w:rsidRPr="006E7372">
        <w:rPr>
          <w:bCs/>
          <w:sz w:val="28"/>
          <w:szCs w:val="28"/>
          <w:lang w:val="en-US"/>
        </w:rPr>
        <w:t>tushunchalari</w:t>
      </w:r>
      <w:proofErr w:type="spellEnd"/>
      <w:r w:rsidRPr="006E7372">
        <w:rPr>
          <w:bCs/>
          <w:sz w:val="28"/>
          <w:szCs w:val="28"/>
          <w:lang w:val="en-US"/>
        </w:rPr>
        <w:t>.</w:t>
      </w:r>
    </w:p>
    <w:p w:rsidR="006E7372" w:rsidRPr="006E7372" w:rsidRDefault="006E7372" w:rsidP="006E7372">
      <w:pPr>
        <w:tabs>
          <w:tab w:val="left" w:pos="521"/>
          <w:tab w:val="left" w:pos="663"/>
        </w:tabs>
        <w:ind w:firstLine="190"/>
        <w:rPr>
          <w:bCs/>
          <w:sz w:val="28"/>
          <w:szCs w:val="28"/>
          <w:lang w:val="uz-Cyrl-UZ"/>
        </w:rPr>
      </w:pPr>
      <w:r w:rsidRPr="006E7372">
        <w:rPr>
          <w:b/>
          <w:bCs/>
          <w:color w:val="000000"/>
          <w:sz w:val="28"/>
          <w:szCs w:val="28"/>
          <w:lang w:val="en-US"/>
        </w:rPr>
        <w:t>8-</w:t>
      </w:r>
      <w:proofErr w:type="spellStart"/>
      <w:proofErr w:type="gramStart"/>
      <w:r w:rsidRPr="006E7372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6E7372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6E7372">
        <w:rPr>
          <w:b/>
          <w:bCs/>
          <w:color w:val="000000"/>
          <w:sz w:val="28"/>
          <w:szCs w:val="28"/>
          <w:lang w:val="en-US"/>
        </w:rPr>
        <w:t>.</w:t>
      </w:r>
      <w:r w:rsidRPr="006E7372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E7372">
        <w:rPr>
          <w:bCs/>
          <w:sz w:val="28"/>
          <w:szCs w:val="28"/>
          <w:lang w:val="uz-Cyrl-UZ"/>
        </w:rPr>
        <w:t>Pythonda Setlar ro‘yxati bilan ishlash.</w:t>
      </w:r>
    </w:p>
    <w:p w:rsidR="006E7372" w:rsidRPr="006E7372" w:rsidRDefault="006E7372" w:rsidP="006E7372">
      <w:pPr>
        <w:jc w:val="center"/>
        <w:rPr>
          <w:b/>
          <w:bCs/>
          <w:sz w:val="28"/>
          <w:szCs w:val="28"/>
          <w:lang w:val="en-US"/>
        </w:rPr>
      </w:pPr>
      <w:r w:rsidRPr="006E7372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6E7372">
        <w:rPr>
          <w:b/>
          <w:bCs/>
          <w:color w:val="000000"/>
          <w:sz w:val="28"/>
          <w:szCs w:val="28"/>
          <w:lang w:val="en-US"/>
        </w:rPr>
        <w:t>:</w:t>
      </w:r>
    </w:p>
    <w:p w:rsidR="006E7372" w:rsidRPr="006E7372" w:rsidRDefault="006E7372" w:rsidP="006E7372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6E7372">
        <w:rPr>
          <w:rFonts w:ascii="Times New Roman" w:hAnsi="Times New Roman"/>
          <w:sz w:val="28"/>
          <w:szCs w:val="28"/>
          <w:lang w:val="en-US"/>
        </w:rPr>
        <w:t>Setlar</w:t>
      </w:r>
      <w:proofErr w:type="spellEnd"/>
      <w:r w:rsidRPr="006E7372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Pr="006E7372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6E73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E7372">
        <w:rPr>
          <w:rFonts w:ascii="Times New Roman" w:hAnsi="Times New Roman"/>
          <w:sz w:val="28"/>
          <w:szCs w:val="28"/>
          <w:lang w:val="en-US"/>
        </w:rPr>
        <w:t>qo‘</w:t>
      </w:r>
      <w:proofErr w:type="gramEnd"/>
      <w:r w:rsidRPr="006E7372">
        <w:rPr>
          <w:rFonts w:ascii="Times New Roman" w:hAnsi="Times New Roman"/>
          <w:sz w:val="28"/>
          <w:szCs w:val="28"/>
          <w:lang w:val="en-US"/>
        </w:rPr>
        <w:t>llanilishi</w:t>
      </w:r>
      <w:proofErr w:type="spellEnd"/>
      <w:r w:rsidRPr="006E737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6E7372" w:rsidRPr="006E7372" w:rsidRDefault="006E7372" w:rsidP="006E7372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6E7372">
        <w:rPr>
          <w:rFonts w:ascii="Times New Roman" w:hAnsi="Times New Roman"/>
          <w:sz w:val="28"/>
          <w:szCs w:val="28"/>
          <w:lang w:val="en-US"/>
        </w:rPr>
        <w:t>Setlarni</w:t>
      </w:r>
      <w:proofErr w:type="spellEnd"/>
      <w:r w:rsidRPr="006E73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372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6E73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372">
        <w:rPr>
          <w:rFonts w:ascii="Times New Roman" w:hAnsi="Times New Roman"/>
          <w:sz w:val="28"/>
          <w:szCs w:val="28"/>
          <w:lang w:val="en-US"/>
        </w:rPr>
        <w:t>usullari</w:t>
      </w:r>
      <w:proofErr w:type="spellEnd"/>
      <w:r w:rsidRPr="006E737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6E7372" w:rsidRDefault="006E7372" w:rsidP="006E7372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56"/>
          <w:szCs w:val="56"/>
          <w:lang w:val="en-US"/>
        </w:rPr>
      </w:pPr>
      <w:proofErr w:type="spellStart"/>
      <w:r w:rsidRPr="006E7372">
        <w:rPr>
          <w:sz w:val="28"/>
          <w:szCs w:val="28"/>
          <w:lang w:val="en-US"/>
        </w:rPr>
        <w:t>Setlar</w:t>
      </w:r>
      <w:proofErr w:type="spellEnd"/>
      <w:r w:rsidRPr="006E7372">
        <w:rPr>
          <w:sz w:val="28"/>
          <w:szCs w:val="28"/>
          <w:lang w:val="en-US"/>
        </w:rPr>
        <w:t xml:space="preserve"> </w:t>
      </w:r>
      <w:proofErr w:type="spellStart"/>
      <w:r w:rsidRPr="006E7372">
        <w:rPr>
          <w:sz w:val="28"/>
          <w:szCs w:val="28"/>
          <w:lang w:val="en-US"/>
        </w:rPr>
        <w:t>bilan</w:t>
      </w:r>
      <w:proofErr w:type="spellEnd"/>
      <w:r w:rsidRPr="006E7372">
        <w:rPr>
          <w:sz w:val="28"/>
          <w:szCs w:val="28"/>
          <w:lang w:val="en-US"/>
        </w:rPr>
        <w:t xml:space="preserve"> </w:t>
      </w:r>
      <w:proofErr w:type="spellStart"/>
      <w:r w:rsidRPr="006E7372">
        <w:rPr>
          <w:sz w:val="28"/>
          <w:szCs w:val="28"/>
          <w:lang w:val="en-US"/>
        </w:rPr>
        <w:t>ishlovchi</w:t>
      </w:r>
      <w:proofErr w:type="spellEnd"/>
      <w:r w:rsidRPr="006E7372">
        <w:rPr>
          <w:sz w:val="28"/>
          <w:szCs w:val="28"/>
          <w:lang w:val="en-US"/>
        </w:rPr>
        <w:t xml:space="preserve"> </w:t>
      </w:r>
      <w:proofErr w:type="spellStart"/>
      <w:r w:rsidRPr="006E7372">
        <w:rPr>
          <w:sz w:val="28"/>
          <w:szCs w:val="28"/>
          <w:lang w:val="en-US"/>
        </w:rPr>
        <w:t>metodlar</w:t>
      </w:r>
      <w:proofErr w:type="spellEnd"/>
      <w:r w:rsidRPr="006E7372">
        <w:rPr>
          <w:sz w:val="28"/>
          <w:szCs w:val="28"/>
          <w:lang w:val="en-US"/>
        </w:rPr>
        <w:t>.</w:t>
      </w:r>
    </w:p>
    <w:p w:rsidR="00B967B5" w:rsidRDefault="00B967B5" w:rsidP="00101400">
      <w:pPr>
        <w:tabs>
          <w:tab w:val="left" w:pos="260"/>
        </w:tabs>
        <w:spacing w:line="276" w:lineRule="auto"/>
        <w:jc w:val="both"/>
        <w:rPr>
          <w:lang w:val="en-US"/>
        </w:rPr>
      </w:pPr>
    </w:p>
    <w:p w:rsidR="00A000D9" w:rsidRPr="005413E1" w:rsidRDefault="00A000D9" w:rsidP="001011EB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60779F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F3369F" w:rsidRPr="00F3369F">
        <w:rPr>
          <w:b/>
          <w:bCs/>
          <w:color w:val="000000"/>
          <w:sz w:val="28"/>
          <w:szCs w:val="28"/>
          <w:lang w:val="en-US"/>
        </w:rPr>
        <w:t>Setlar</w:t>
      </w:r>
      <w:proofErr w:type="spellEnd"/>
      <w:r w:rsidR="00F3369F" w:rsidRPr="00F3369F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F3369F" w:rsidRPr="00F3369F">
        <w:rPr>
          <w:b/>
          <w:bCs/>
          <w:color w:val="000000"/>
          <w:sz w:val="28"/>
          <w:szCs w:val="28"/>
          <w:lang w:val="en-US"/>
        </w:rPr>
        <w:t>ularning</w:t>
      </w:r>
      <w:proofErr w:type="spellEnd"/>
      <w:r w:rsidR="00F3369F" w:rsidRPr="00F3369F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F3369F" w:rsidRPr="00F3369F">
        <w:rPr>
          <w:b/>
          <w:bCs/>
          <w:color w:val="000000"/>
          <w:sz w:val="28"/>
          <w:szCs w:val="28"/>
          <w:lang w:val="en-US"/>
        </w:rPr>
        <w:t>qo‘</w:t>
      </w:r>
      <w:proofErr w:type="gramEnd"/>
      <w:r w:rsidR="00F3369F" w:rsidRPr="00F3369F">
        <w:rPr>
          <w:b/>
          <w:bCs/>
          <w:color w:val="000000"/>
          <w:sz w:val="28"/>
          <w:szCs w:val="28"/>
          <w:lang w:val="en-US"/>
        </w:rPr>
        <w:t>llanilishi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(set)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yagona, </w:t>
      </w:r>
      <w:proofErr w:type="spellStart"/>
      <w:r w:rsidRPr="002D3DA0">
        <w:rPr>
          <w:color w:val="000000"/>
          <w:sz w:val="28"/>
          <w:szCs w:val="28"/>
          <w:lang w:val="en-US"/>
        </w:rPr>
        <w:t>takrorlanmas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  <w:r w:rsidRPr="002D3DA0">
        <w:rPr>
          <w:b/>
          <w:bCs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set_list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 {"Tomson", "Bobbi",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Alisey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"Tomson"}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</w:t>
      </w:r>
      <w:r w:rsidRPr="002D3DA0">
        <w:rPr>
          <w:rFonts w:ascii="Courier New" w:hAnsi="Courier New" w:cs="Courier New"/>
          <w:color w:val="000000"/>
          <w:lang w:val="en-US"/>
        </w:rPr>
        <w:t>#</w:t>
      </w:r>
      <w:proofErr w:type="gramEnd"/>
      <w:r w:rsidRPr="002D3DA0">
        <w:rPr>
          <w:rFonts w:ascii="Courier New" w:hAnsi="Courier New" w:cs="Courier New"/>
          <w:color w:val="000000"/>
          <w:lang w:val="en-US"/>
        </w:rPr>
        <w:t xml:space="preserve"> {"Tomson", "Bobbi", "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Alisey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"}</w:t>
      </w:r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E’tibor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print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ekranga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Tomson</w:t>
      </w:r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Ammo </w:t>
      </w:r>
      <w:proofErr w:type="spellStart"/>
      <w:r w:rsidRPr="002D3DA0">
        <w:rPr>
          <w:color w:val="000000"/>
          <w:sz w:val="28"/>
          <w:szCs w:val="28"/>
          <w:lang w:val="en-US"/>
        </w:rPr>
        <w:t>e’lon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Tomson</w:t>
      </w:r>
      <w:r w:rsidRPr="002D3DA0">
        <w:rPr>
          <w:color w:val="000000"/>
          <w:sz w:val="28"/>
          <w:szCs w:val="28"/>
          <w:lang w:val="en-US"/>
        </w:rPr>
        <w:t xml:space="preserve">" ham,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AE7911" w:rsidRPr="00AE7911" w:rsidRDefault="00AE7911" w:rsidP="00AE7911">
      <w:pPr>
        <w:spacing w:line="360" w:lineRule="auto"/>
        <w:ind w:firstLine="708"/>
        <w:jc w:val="center"/>
        <w:rPr>
          <w:b/>
          <w:bCs/>
          <w:color w:val="000000"/>
          <w:sz w:val="28"/>
          <w:szCs w:val="28"/>
          <w:lang w:val="en-US"/>
        </w:rPr>
      </w:pPr>
      <w:r w:rsidRPr="00AE7911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AE7911">
        <w:rPr>
          <w:b/>
          <w:bCs/>
          <w:sz w:val="28"/>
          <w:szCs w:val="28"/>
          <w:lang w:val="en-US"/>
        </w:rPr>
        <w:t>Setlarni</w:t>
      </w:r>
      <w:proofErr w:type="spellEnd"/>
      <w:r w:rsidRPr="00AE7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E7911">
        <w:rPr>
          <w:b/>
          <w:bCs/>
          <w:sz w:val="28"/>
          <w:szCs w:val="28"/>
          <w:lang w:val="en-US"/>
        </w:rPr>
        <w:t>yaratish</w:t>
      </w:r>
      <w:proofErr w:type="spellEnd"/>
      <w:r w:rsidRPr="00AE7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E7911">
        <w:rPr>
          <w:b/>
          <w:bCs/>
          <w:sz w:val="28"/>
          <w:szCs w:val="28"/>
          <w:lang w:val="en-US"/>
        </w:rPr>
        <w:t>usullari</w:t>
      </w:r>
      <w:proofErr w:type="spellEnd"/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yagona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uzatiladigan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set()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set_persons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["Maya", "Billi",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Teddi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set_persons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# {"Maya", "Billi",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Teddi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907D22" w:rsidRPr="002D3DA0" w:rsidRDefault="00907D22" w:rsidP="00907D22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set(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AE7911" w:rsidRDefault="00AE7911" w:rsidP="00AE7911">
      <w:pPr>
        <w:spacing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AE7911" w:rsidRPr="00AE7911" w:rsidRDefault="00AE7911" w:rsidP="00AE7911">
      <w:pPr>
        <w:spacing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bookmarkStart w:id="1" w:name="_GoBack"/>
      <w:bookmarkEnd w:id="1"/>
      <w:r w:rsidRPr="00AE7911">
        <w:rPr>
          <w:b/>
          <w:bCs/>
          <w:color w:val="000000"/>
          <w:sz w:val="28"/>
          <w:szCs w:val="28"/>
          <w:lang w:val="en-US"/>
        </w:rPr>
        <w:t>3.</w:t>
      </w:r>
      <w:r w:rsidRPr="00AE7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E7911">
        <w:rPr>
          <w:b/>
          <w:bCs/>
          <w:sz w:val="28"/>
          <w:szCs w:val="28"/>
          <w:lang w:val="en-US"/>
        </w:rPr>
        <w:t>Setlar</w:t>
      </w:r>
      <w:proofErr w:type="spellEnd"/>
      <w:r w:rsidRPr="00AE7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E7911">
        <w:rPr>
          <w:b/>
          <w:bCs/>
          <w:sz w:val="28"/>
          <w:szCs w:val="28"/>
          <w:lang w:val="en-US"/>
        </w:rPr>
        <w:t>bilan</w:t>
      </w:r>
      <w:proofErr w:type="spellEnd"/>
      <w:r w:rsidRPr="00AE7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E7911">
        <w:rPr>
          <w:b/>
          <w:bCs/>
          <w:sz w:val="28"/>
          <w:szCs w:val="28"/>
          <w:lang w:val="en-US"/>
        </w:rPr>
        <w:t>ishlovchi</w:t>
      </w:r>
      <w:proofErr w:type="spellEnd"/>
      <w:r w:rsidRPr="00AE7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E7911">
        <w:rPr>
          <w:b/>
          <w:bCs/>
          <w:sz w:val="28"/>
          <w:szCs w:val="28"/>
          <w:lang w:val="en-US"/>
        </w:rPr>
        <w:t>metodlar</w:t>
      </w:r>
      <w:proofErr w:type="spellEnd"/>
    </w:p>
    <w:p w:rsidR="00907D22" w:rsidRPr="002D3DA0" w:rsidRDefault="00907D22" w:rsidP="00907D22">
      <w:pPr>
        <w:spacing w:line="360" w:lineRule="auto"/>
        <w:ind w:firstLine="567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toplamlar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singari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set(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aniqlovchi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len()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len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# 3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add(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add()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add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("Sammi")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D3DA0">
        <w:rPr>
          <w:rFonts w:ascii="Courier New" w:hAnsi="Courier New" w:cs="Courier New"/>
          <w:color w:val="000000"/>
          <w:lang w:val="en-US"/>
        </w:rPr>
        <w:t># "Sammi"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rFonts w:eastAsia="Calibri"/>
          <w:b/>
          <w:sz w:val="28"/>
          <w:szCs w:val="28"/>
          <w:lang w:val="en-US"/>
        </w:rPr>
        <w:t>remove(</w:t>
      </w:r>
      <w:proofErr w:type="gramEnd"/>
      <w:r w:rsidRPr="002D3DA0">
        <w:rPr>
          <w:rFonts w:eastAsia="Calibri"/>
          <w:b/>
          <w:sz w:val="28"/>
          <w:szCs w:val="28"/>
          <w:lang w:val="en-US"/>
        </w:rPr>
        <w:t xml:space="preserve">) </w:t>
      </w:r>
      <w:proofErr w:type="spellStart"/>
      <w:r w:rsidRPr="002D3DA0">
        <w:rPr>
          <w:rFonts w:eastAsia="Calibri"/>
          <w:b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Element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rFonts w:eastAsia="Calibri"/>
          <w:b/>
          <w:sz w:val="28"/>
          <w:szCs w:val="28"/>
          <w:lang w:val="en-US"/>
        </w:rPr>
        <w:t>remove</w:t>
      </w:r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Ammo </w:t>
      </w: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yuzaga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chirishdan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in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"Tomson"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remove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2D3DA0">
        <w:rPr>
          <w:rFonts w:ascii="Courier New" w:hAnsi="Courier New" w:cs="Courier New"/>
          <w:color w:val="000000"/>
          <w:lang w:val="en-US"/>
        </w:rPr>
        <w:t># {"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", "Alison"}</w:t>
      </w:r>
    </w:p>
    <w:p w:rsidR="00907D22" w:rsidRPr="002D3DA0" w:rsidRDefault="00907D22" w:rsidP="00907D22">
      <w:pPr>
        <w:spacing w:before="240" w:line="360" w:lineRule="auto"/>
        <w:ind w:firstLine="708"/>
        <w:jc w:val="center"/>
        <w:rPr>
          <w:b/>
          <w:bCs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discard</w:t>
      </w:r>
      <w:r w:rsidRPr="002D3DA0">
        <w:rPr>
          <w:color w:val="000000"/>
          <w:sz w:val="28"/>
          <w:szCs w:val="28"/>
          <w:lang w:val="en-US"/>
        </w:rPr>
        <w:t xml:space="preserve"> ()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discard</w:t>
      </w:r>
      <w:r w:rsidRPr="002D3DA0">
        <w:rPr>
          <w:color w:val="000000"/>
          <w:sz w:val="28"/>
          <w:szCs w:val="28"/>
          <w:lang w:val="en-US"/>
        </w:rPr>
        <w:t xml:space="preserve"> () </w:t>
      </w:r>
      <w:proofErr w:type="spellStart"/>
      <w:r w:rsidRPr="002D3DA0">
        <w:rPr>
          <w:color w:val="000000"/>
          <w:sz w:val="28"/>
          <w:szCs w:val="28"/>
          <w:lang w:val="en-US"/>
        </w:rPr>
        <w:t>usulini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Ammo element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discard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("Tim")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# element "Tim"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mavjud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emas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va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metod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hech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narsa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qilmaydi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 {"Tomson",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discard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("Tomson")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# "Tomson"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elementi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mavjud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va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usul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olib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tashlaydi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   {"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"Alison"}</w:t>
      </w:r>
    </w:p>
    <w:p w:rsidR="00907D22" w:rsidRPr="002D3DA0" w:rsidRDefault="00907D22" w:rsidP="00907D22">
      <w:pPr>
        <w:spacing w:before="240" w:line="360" w:lineRule="auto"/>
        <w:jc w:val="center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clear(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clear(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clear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qilish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Elementlarga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 </w:t>
      </w:r>
      <w:proofErr w:type="spellStart"/>
      <w:r w:rsidRPr="002D3DA0">
        <w:rPr>
          <w:color w:val="000000"/>
          <w:sz w:val="28"/>
          <w:szCs w:val="28"/>
          <w:lang w:val="en-US"/>
        </w:rPr>
        <w:t>siklidan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user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(user)</w:t>
      </w:r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paytida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user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u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navbatida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07D22" w:rsidRPr="002D3DA0" w:rsidRDefault="00907D22" w:rsidP="00907D22">
      <w:pPr>
        <w:spacing w:before="240" w:line="360" w:lineRule="auto"/>
        <w:jc w:val="center"/>
        <w:rPr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copy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()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plamlarni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 Copy</w:t>
      </w:r>
      <w:r w:rsidRPr="002D3DA0">
        <w:rPr>
          <w:color w:val="000000"/>
          <w:sz w:val="28"/>
          <w:szCs w:val="28"/>
          <w:lang w:val="en-US"/>
        </w:rPr>
        <w:t xml:space="preserve"> () </w:t>
      </w:r>
      <w:proofErr w:type="spellStart"/>
      <w:r w:rsidRPr="002D3DA0">
        <w:rPr>
          <w:color w:val="000000"/>
          <w:sz w:val="28"/>
          <w:szCs w:val="28"/>
          <w:lang w:val="en-US"/>
        </w:rPr>
        <w:t>usulidan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talabalar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copy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talabalar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{"Tomson",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"Alison"}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union(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plamlarni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union(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union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lang w:val="en-US"/>
        </w:rPr>
        <w:t># {"Tomson", "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", "Alison","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"}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intersection(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plamlarning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kesishishi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kesishishi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Intersection(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kesishish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kesishmadan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hosil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{"Sammi",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intersection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# {"Bobbi"}</w:t>
      </w:r>
    </w:p>
    <w:p w:rsidR="00907D22" w:rsidRPr="002D3DA0" w:rsidRDefault="00907D22" w:rsidP="00907D22">
      <w:pPr>
        <w:spacing w:before="240" w:line="360" w:lineRule="auto"/>
        <w:ind w:firstLine="708"/>
        <w:jc w:val="center"/>
        <w:rPr>
          <w:color w:val="000000"/>
          <w:sz w:val="28"/>
          <w:szCs w:val="28"/>
          <w:lang w:val="en-US"/>
        </w:rPr>
      </w:pPr>
      <w:proofErr w:type="gramStart"/>
      <w:r w:rsidRPr="00BA6988">
        <w:rPr>
          <w:b/>
          <w:bCs/>
          <w:iCs/>
          <w:color w:val="000000"/>
          <w:sz w:val="28"/>
          <w:szCs w:val="28"/>
          <w:lang w:val="en-US"/>
        </w:rPr>
        <w:t>and</w:t>
      </w:r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op</w:t>
      </w:r>
      <w:r>
        <w:rPr>
          <w:color w:val="000000"/>
          <w:sz w:val="28"/>
          <w:szCs w:val="28"/>
          <w:lang w:val="en-US"/>
        </w:rPr>
        <w:t>e</w:t>
      </w:r>
      <w:r w:rsidRPr="002D3DA0">
        <w:rPr>
          <w:color w:val="000000"/>
          <w:sz w:val="28"/>
          <w:szCs w:val="28"/>
          <w:lang w:val="en-US"/>
        </w:rPr>
        <w:t>ratori</w:t>
      </w:r>
      <w:proofErr w:type="spellEnd"/>
      <w:proofErr w:type="gramEnd"/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Kesishish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and</w:t>
      </w:r>
      <w:r w:rsidRPr="002D3DA0">
        <w:rPr>
          <w:color w:val="000000"/>
          <w:sz w:val="28"/>
          <w:szCs w:val="28"/>
          <w:lang w:val="en-US"/>
        </w:rPr>
        <w:t xml:space="preserve">) dan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= {"Sammi", "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", "Bobbi"}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)    # {"Bobbi"}</w:t>
      </w:r>
    </w:p>
    <w:p w:rsidR="00907D22" w:rsidRPr="002D3DA0" w:rsidRDefault="00907D22" w:rsidP="00907D22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erishiladi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07D22" w:rsidRDefault="00907D22" w:rsidP="00907D22">
      <w:pPr>
        <w:spacing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907D22" w:rsidRPr="002D3DA0" w:rsidRDefault="00907D22" w:rsidP="00907D22">
      <w:pPr>
        <w:spacing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intersection_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update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intersection_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update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kesishish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{"Sammi",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intersection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_update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# {"Bobbi"}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DIFFERENCE(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ammo </w:t>
      </w:r>
      <w:proofErr w:type="spellStart"/>
      <w:r w:rsidRPr="002D3DA0">
        <w:rPr>
          <w:color w:val="000000"/>
          <w:sz w:val="28"/>
          <w:szCs w:val="28"/>
          <w:lang w:val="en-US"/>
        </w:rPr>
        <w:t>ikkinchisida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difference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{"Sammi",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bookmarkStart w:id="2" w:name="_Hlk134626127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difference</w:t>
      </w:r>
      <w:bookmarkEnd w:id="2"/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   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 {"Tomson",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 {"Tomson", "Alison"}</w:t>
      </w:r>
    </w:p>
    <w:p w:rsidR="00907D22" w:rsidRPr="002D3DA0" w:rsidRDefault="00907D22" w:rsidP="00907D22">
      <w:pPr>
        <w:spacing w:line="360" w:lineRule="auto"/>
        <w:ind w:firstLine="708"/>
        <w:jc w:val="center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symmetric_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difference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simmetrik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symmetric_difference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^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umumiy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{"Sammi",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symmetric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_difference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 {"Tomson",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Elison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"Sammi",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Keyt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users4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^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users2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users4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 {"Tomson", "Alison", "Sammi",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Keyt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"}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issubset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issubset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joriy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toʻplam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toʻplamining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toʻplami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yaʼni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ekanligini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={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"Sammi",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"Bobbi", "Alison", "Tomson"}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issubset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 # True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issubset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# False</w:t>
      </w:r>
    </w:p>
    <w:p w:rsidR="00907D22" w:rsidRPr="002D3DA0" w:rsidRDefault="00907D22" w:rsidP="00907D22">
      <w:pPr>
        <w:spacing w:before="240" w:line="360" w:lineRule="auto"/>
        <w:ind w:firstLine="708"/>
        <w:jc w:val="center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issuperset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joriy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super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issuperset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True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{"Tomson", "Bobbi", "Alison"}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={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"Sammi",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"Bobbi", "Alison", "Tomson"}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issuperset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False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issuperset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set_users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True</w:t>
      </w:r>
    </w:p>
    <w:p w:rsidR="00907D22" w:rsidRPr="002D3DA0" w:rsidRDefault="00907D22" w:rsidP="00907D22">
      <w:pPr>
        <w:spacing w:before="240" w:line="360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frozenset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matodi</w:t>
      </w:r>
      <w:proofErr w:type="spellEnd"/>
    </w:p>
    <w:p w:rsidR="00907D22" w:rsidRPr="002D3DA0" w:rsidRDefault="00907D22" w:rsidP="00907D22">
      <w:pPr>
        <w:spacing w:line="360" w:lineRule="auto"/>
        <w:ind w:firstLine="567"/>
        <w:jc w:val="both"/>
        <w:rPr>
          <w:rFonts w:eastAsia="Calibri"/>
          <w:b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Muzlatilgan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> (</w:t>
      </w:r>
      <w:r w:rsidRPr="002D3DA0">
        <w:rPr>
          <w:rFonts w:eastAsia="Calibri"/>
          <w:bCs/>
          <w:i/>
          <w:iCs/>
          <w:sz w:val="28"/>
          <w:szCs w:val="28"/>
          <w:lang w:val="en-US"/>
        </w:rPr>
        <w:t>frozen set</w:t>
      </w:r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turidagi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plamlar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Uni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frozenset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 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frozenset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({"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","Bobbi","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"})</w:t>
      </w:r>
    </w:p>
    <w:p w:rsidR="00907D22" w:rsidRPr="002D3DA0" w:rsidRDefault="00907D22" w:rsidP="00907D22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Frozenset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 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07D22" w:rsidRPr="002D3DA0" w:rsidRDefault="00907D22" w:rsidP="00907D22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ilojisi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Aynana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frozenset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llab-quvvatlaydi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len(s):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x in </w:t>
      </w: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> :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 agar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x not in s: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s.issubset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(t):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t 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toʻplamini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boʻlsa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s.issuperset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(t):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t 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s.union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(t):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birlashuvini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s.intersection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(t):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kesishishini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s.difference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(t):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630" w:right="72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s.copy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907D22" w:rsidRPr="002D3DA0" w:rsidRDefault="00907D22" w:rsidP="00907D22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Nazorat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bilasiz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color w:val="000000"/>
          <w:sz w:val="28"/>
          <w:szCs w:val="28"/>
          <w:lang w:val="en-US"/>
        </w:rPr>
        <w:t>set(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nimada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discard</w:t>
      </w:r>
      <w:r w:rsidRPr="002D3DA0">
        <w:rPr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clear</w:t>
      </w:r>
      <w:r w:rsidRPr="002D3DA0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copy</w:t>
      </w:r>
      <w:r w:rsidRPr="002D3DA0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nima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maqsadda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afzallik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hamda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kamchiliklari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union(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.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intersection(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intersection_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update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color w:val="000000"/>
          <w:sz w:val="28"/>
          <w:szCs w:val="28"/>
          <w:lang w:val="en-US"/>
        </w:rPr>
        <w:t>intersection()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farqi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.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symmetric_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difference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.</w:t>
      </w:r>
    </w:p>
    <w:p w:rsidR="00907D22" w:rsidRPr="002D3DA0" w:rsidRDefault="00907D22" w:rsidP="00907D22">
      <w:pPr>
        <w:numPr>
          <w:ilvl w:val="0"/>
          <w:numId w:val="19"/>
        </w:numPr>
        <w:spacing w:line="360" w:lineRule="auto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issubset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bCs/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907D22" w:rsidRDefault="00907D22" w:rsidP="00907D22">
      <w:pPr>
        <w:numPr>
          <w:ilvl w:val="0"/>
          <w:numId w:val="19"/>
        </w:numPr>
        <w:spacing w:line="360" w:lineRule="auto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issuperset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bCs/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19195E" w:rsidRPr="00907D22" w:rsidRDefault="00907D22" w:rsidP="00907D22">
      <w:pPr>
        <w:numPr>
          <w:ilvl w:val="0"/>
          <w:numId w:val="19"/>
        </w:numPr>
        <w:spacing w:line="360" w:lineRule="auto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907D22">
        <w:rPr>
          <w:b/>
          <w:bCs/>
          <w:color w:val="000000"/>
          <w:sz w:val="28"/>
          <w:szCs w:val="28"/>
          <w:lang w:val="en-US"/>
        </w:rPr>
        <w:t>frozenset</w:t>
      </w:r>
      <w:proofErr w:type="spellEnd"/>
      <w:r w:rsidRPr="00907D22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907D22">
        <w:rPr>
          <w:b/>
          <w:bCs/>
          <w:color w:val="000000"/>
          <w:sz w:val="28"/>
          <w:szCs w:val="28"/>
          <w:lang w:val="en-US"/>
        </w:rPr>
        <w:t>)</w:t>
      </w:r>
      <w:r w:rsidRPr="00907D22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7D22">
        <w:rPr>
          <w:bCs/>
          <w:color w:val="000000"/>
          <w:sz w:val="28"/>
          <w:szCs w:val="28"/>
          <w:lang w:val="en-US"/>
        </w:rPr>
        <w:t>funksiyasining</w:t>
      </w:r>
      <w:proofErr w:type="spellEnd"/>
      <w:r w:rsidRPr="00907D22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7D22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907D22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7D22">
        <w:rPr>
          <w:bCs/>
          <w:color w:val="000000"/>
          <w:sz w:val="28"/>
          <w:szCs w:val="28"/>
          <w:lang w:val="en-US"/>
        </w:rPr>
        <w:t>nima</w:t>
      </w:r>
      <w:proofErr w:type="spellEnd"/>
      <w:r w:rsidRPr="00907D22">
        <w:rPr>
          <w:bCs/>
          <w:color w:val="000000"/>
          <w:sz w:val="28"/>
          <w:szCs w:val="28"/>
          <w:lang w:val="en-US"/>
        </w:rPr>
        <w:t>?</w:t>
      </w:r>
    </w:p>
    <w:sectPr w:rsidR="0019195E" w:rsidRPr="0090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7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7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14"/>
  </w:num>
  <w:num w:numId="8">
    <w:abstractNumId w:val="17"/>
  </w:num>
  <w:num w:numId="9">
    <w:abstractNumId w:val="12"/>
  </w:num>
  <w:num w:numId="10">
    <w:abstractNumId w:val="1"/>
  </w:num>
  <w:num w:numId="11">
    <w:abstractNumId w:val="15"/>
  </w:num>
  <w:num w:numId="12">
    <w:abstractNumId w:val="8"/>
  </w:num>
  <w:num w:numId="13">
    <w:abstractNumId w:val="10"/>
  </w:num>
  <w:num w:numId="14">
    <w:abstractNumId w:val="7"/>
  </w:num>
  <w:num w:numId="15">
    <w:abstractNumId w:val="4"/>
  </w:num>
  <w:num w:numId="16">
    <w:abstractNumId w:val="16"/>
  </w:num>
  <w:num w:numId="17">
    <w:abstractNumId w:val="9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C07E7"/>
    <w:rsid w:val="001000CD"/>
    <w:rsid w:val="001011EB"/>
    <w:rsid w:val="00101400"/>
    <w:rsid w:val="0011290C"/>
    <w:rsid w:val="0019195E"/>
    <w:rsid w:val="001A68A0"/>
    <w:rsid w:val="00292CA5"/>
    <w:rsid w:val="002A5113"/>
    <w:rsid w:val="002B5E48"/>
    <w:rsid w:val="003A7494"/>
    <w:rsid w:val="003B4488"/>
    <w:rsid w:val="00415919"/>
    <w:rsid w:val="00434CCF"/>
    <w:rsid w:val="005021D5"/>
    <w:rsid w:val="00542167"/>
    <w:rsid w:val="0060779F"/>
    <w:rsid w:val="00665EAA"/>
    <w:rsid w:val="00692D5C"/>
    <w:rsid w:val="006E7372"/>
    <w:rsid w:val="00740BC8"/>
    <w:rsid w:val="007710BE"/>
    <w:rsid w:val="007929E1"/>
    <w:rsid w:val="007A1D7F"/>
    <w:rsid w:val="007D66BA"/>
    <w:rsid w:val="0080258D"/>
    <w:rsid w:val="008313F2"/>
    <w:rsid w:val="008D60A7"/>
    <w:rsid w:val="008F2F34"/>
    <w:rsid w:val="00907D22"/>
    <w:rsid w:val="009A4053"/>
    <w:rsid w:val="009D5AE9"/>
    <w:rsid w:val="00A000D9"/>
    <w:rsid w:val="00A07ABD"/>
    <w:rsid w:val="00AA568D"/>
    <w:rsid w:val="00AE7911"/>
    <w:rsid w:val="00AF16A3"/>
    <w:rsid w:val="00B077C1"/>
    <w:rsid w:val="00B53F74"/>
    <w:rsid w:val="00B5404E"/>
    <w:rsid w:val="00B967B5"/>
    <w:rsid w:val="00BC1D1D"/>
    <w:rsid w:val="00BC2F9A"/>
    <w:rsid w:val="00D00BC0"/>
    <w:rsid w:val="00D13551"/>
    <w:rsid w:val="00D771D0"/>
    <w:rsid w:val="00D80E0F"/>
    <w:rsid w:val="00DA247A"/>
    <w:rsid w:val="00E50054"/>
    <w:rsid w:val="00EB6E98"/>
    <w:rsid w:val="00EC2DD8"/>
    <w:rsid w:val="00EF37F6"/>
    <w:rsid w:val="00F06940"/>
    <w:rsid w:val="00F10A6E"/>
    <w:rsid w:val="00F11108"/>
    <w:rsid w:val="00F229CC"/>
    <w:rsid w:val="00F3369F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C485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59</cp:revision>
  <dcterms:created xsi:type="dcterms:W3CDTF">2024-08-14T04:02:00Z</dcterms:created>
  <dcterms:modified xsi:type="dcterms:W3CDTF">2024-08-14T06:35:00Z</dcterms:modified>
</cp:coreProperties>
</file>