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452696" w14:textId="6768B505" w:rsidR="00A35CD7" w:rsidRPr="00A35CD7" w:rsidRDefault="00A35CD7" w:rsidP="00F063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D7">
        <w:rPr>
          <w:rFonts w:ascii="Times New Roman" w:eastAsia="Times New Roman" w:hAnsi="Times New Roman" w:cs="Times New Roman"/>
          <w:sz w:val="24"/>
          <w:szCs w:val="24"/>
        </w:rPr>
        <w:t>Quyida davlatlarni ichki barqarorlikni buzish yoki t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ntarish qilishga urinishlar uchun q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llaniladigan zamonaviy tahdid usullari keltirilgan:</w:t>
      </w:r>
    </w:p>
    <w:p w14:paraId="45E61897" w14:textId="77777777" w:rsidR="00A35CD7" w:rsidRPr="00A35CD7" w:rsidRDefault="00A35CD7" w:rsidP="00A35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1. Kiberhujumlar va raqamli xavf-xatarlar</w:t>
      </w:r>
    </w:p>
    <w:p w14:paraId="274A395D" w14:textId="0AD04513" w:rsidR="00A35CD7" w:rsidRPr="00A35CD7" w:rsidRDefault="00A35CD7" w:rsidP="00A35C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Kiberhujumlar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: Davlatlar orasida axborot xavfsizligi ta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minoti k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plab tahdidlarga duch kelmoqda. Kiberhujumlar orqali davlatlar muhim infratuzilmalarga (energiya, so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liqni saqlash, moliya tizimi) zarar yetkazish, tizimlarni ishdan chiqarish yoki ma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lumotlarni o</w:t>
      </w:r>
      <w:r w:rsidR="00E56EAA" w:rsidRPr="00E56EAA">
        <w:rPr>
          <w:rFonts w:ascii="Times New Roman" w:eastAsia="Times New Roman" w:hAnsi="Times New Roman" w:cs="Times New Roman"/>
          <w:sz w:val="24"/>
          <w:szCs w:val="24"/>
        </w:rPr>
        <w:t>‘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irlashga urinishlar k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paygan.Kiberhujumlar orqali davlatlar ichki siyosiy beqarorlikni yaratish va xalqni hukumatga nisbatan isyon qilishga undashga harakat qilishadi. Masalan, 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Stuxnet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 kiberhujumi, Eronning yadro dasturini ishdan chiqarish uchun sun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iy ravishda ishlab chiqilgan </w:t>
      </w:r>
      <w:bookmarkStart w:id="0" w:name="_GoBack"/>
      <w:bookmarkEnd w:id="0"/>
      <w:r w:rsidRPr="00A35CD7">
        <w:rPr>
          <w:rFonts w:ascii="Times New Roman" w:eastAsia="Times New Roman" w:hAnsi="Times New Roman" w:cs="Times New Roman"/>
          <w:sz w:val="24"/>
          <w:szCs w:val="24"/>
        </w:rPr>
        <w:t>virus.</w:t>
      </w:r>
    </w:p>
    <w:p w14:paraId="65877CD3" w14:textId="216CFDF2" w:rsidR="00A35CD7" w:rsidRPr="00A35CD7" w:rsidRDefault="00A35CD7" w:rsidP="00A35C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Onlayn trollar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Ijtimoiy tarmoqlarda yol</w:t>
      </w:r>
      <w:r w:rsidR="00E56EAA">
        <w:rPr>
          <w:rFonts w:ascii="Times New Roman" w:eastAsia="Times New Roman" w:hAnsi="Times New Roman" w:cs="Times New Roman"/>
          <w:b/>
          <w:bCs/>
          <w:sz w:val="24"/>
          <w:szCs w:val="24"/>
        </w:rPr>
        <w:t>g‘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on ma</w:t>
      </w:r>
      <w:r w:rsidR="00E56EAA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lumotlarni tarqatish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 va muhim siyosiy voqealarni manipulyatsiya qilish (masalan, saylovlar yoki referendumlarga ta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sir etish) k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plab davlatlarda kuchaygan. Sun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iy intellekt yordamida yol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on ma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lumotlarni tarqatishning samaradorligi yanada oshdi.</w:t>
      </w:r>
    </w:p>
    <w:p w14:paraId="19CC94E7" w14:textId="77777777" w:rsidR="00A35CD7" w:rsidRPr="00A35CD7" w:rsidRDefault="00A35CD7" w:rsidP="00A35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2. Ijtimoiy muhandislik va manipulyatsiya</w:t>
      </w:r>
    </w:p>
    <w:p w14:paraId="58792B1F" w14:textId="397247EC" w:rsidR="00A35CD7" w:rsidRPr="00A35CD7" w:rsidRDefault="00A35CD7" w:rsidP="00A35C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Ijtimoiy muhandislik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: Bu usulda davlatlar 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z fuqarolarini manipulyatsiya qilish uchun psixologik usullarni q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llashadi. Masalan, fuqarolarni yol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on ma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lumotlar va «xavotir» kampaniyalari orqali manipulyatsiya qilish. Maqsad — mamlakatda ijtimoiy beqarorlik yaratish va qarama-qarshiliklarni kuchaytirish.</w:t>
      </w:r>
    </w:p>
    <w:p w14:paraId="3B782FDC" w14:textId="159F56F5" w:rsidR="00A35CD7" w:rsidRPr="00A35CD7" w:rsidRDefault="00A35CD7" w:rsidP="00A35C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Axborot urushi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: Xalqni 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azablantirish, jamiyatda b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linishlarni kuchaytirish, etnik yoki diniy guruhlar orasida nizolarni keltirib chiqarish. Misol uchun, Xitoy, Rossiya yoki boshqa davlatlar ijtimoiy tarmoqlarda bu maqsadlar uchun botlarni va trollar armiyasini q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llaydi.</w:t>
      </w:r>
    </w:p>
    <w:p w14:paraId="0CD0DE78" w14:textId="77777777" w:rsidR="00A35CD7" w:rsidRPr="00A35CD7" w:rsidRDefault="00A35CD7" w:rsidP="00A35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3. Moliyaviy bosim</w:t>
      </w:r>
    </w:p>
    <w:p w14:paraId="43F36960" w14:textId="33408B4F" w:rsidR="00A35CD7" w:rsidRPr="00A35CD7" w:rsidRDefault="00A35CD7" w:rsidP="00A35C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Sanksiyalar va iqtisodiy blokadalar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: Davlatlarga qarshi iqtisodiy sanksiyalar joriy qilish — ularning iqtisodiy 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sishini t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xtatish va ularni moliyaviy jihatdan zaiflashtirishga yordam beradi. Bu usul k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plab davlatlarga, masalan, 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Suriya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Kuba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Venesuela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Eron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 kabi davlatlarga qarshi q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llanilmoqda. Sanksiyalar orqali davlatning moliyaviy mustaqilligini cheklash va ichki qarama-qarshiliklarni kuchaytirish maqsad qilingan.</w:t>
      </w:r>
    </w:p>
    <w:p w14:paraId="6C1E6229" w14:textId="3443CCCD" w:rsidR="00A35CD7" w:rsidRPr="00A35CD7" w:rsidRDefault="00A35CD7" w:rsidP="00A35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4. Diniy va etnik guruhlar orqali ichki b</w:t>
      </w:r>
      <w:r w:rsidR="00E56EAA">
        <w:rPr>
          <w:rFonts w:ascii="Times New Roman" w:eastAsia="Times New Roman" w:hAnsi="Times New Roman" w:cs="Times New Roman"/>
          <w:b/>
          <w:bCs/>
          <w:sz w:val="27"/>
          <w:szCs w:val="27"/>
        </w:rPr>
        <w:t>o‘</w:t>
      </w: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linishlarni kuchaytirish</w:t>
      </w:r>
    </w:p>
    <w:p w14:paraId="64A8BA60" w14:textId="199DBA64" w:rsidR="00A35CD7" w:rsidRPr="00A35CD7" w:rsidRDefault="00A35CD7" w:rsidP="00A35C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Etnik va diniy nizolarni kuchaytirish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: Mamlakat ichida b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linishlarni kuchaytirish uchun etnik va diniy guruhlarga qarshi hujumlar, z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ravonlikni q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z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atish yoki boshqa guruhlarni radikalizatsiya qilish orqali ichki beqarorlik yaratish. Bu usul orqali davlatning siyosiy tizimini zaiflashtirish va tashqi xususiyatlarni kiritish osonlashadi.</w:t>
      </w:r>
    </w:p>
    <w:p w14:paraId="3802DBE7" w14:textId="1E0DE9DA" w:rsidR="00A35CD7" w:rsidRPr="00A35CD7" w:rsidRDefault="00A35CD7" w:rsidP="00A35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5. Davlat ichidagi b</w:t>
      </w:r>
      <w:r w:rsidR="00E56EAA">
        <w:rPr>
          <w:rFonts w:ascii="Times New Roman" w:eastAsia="Times New Roman" w:hAnsi="Times New Roman" w:cs="Times New Roman"/>
          <w:b/>
          <w:bCs/>
          <w:sz w:val="27"/>
          <w:szCs w:val="27"/>
        </w:rPr>
        <w:t>o‘</w:t>
      </w: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lajak inqiloblarni q</w:t>
      </w:r>
      <w:r w:rsidR="00E56EAA">
        <w:rPr>
          <w:rFonts w:ascii="Times New Roman" w:eastAsia="Times New Roman" w:hAnsi="Times New Roman" w:cs="Times New Roman"/>
          <w:b/>
          <w:bCs/>
          <w:sz w:val="27"/>
          <w:szCs w:val="27"/>
        </w:rPr>
        <w:t>o‘</w:t>
      </w: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llab-quvvatlash (t</w:t>
      </w:r>
      <w:r w:rsidR="00E56EAA">
        <w:rPr>
          <w:rFonts w:ascii="Times New Roman" w:eastAsia="Times New Roman" w:hAnsi="Times New Roman" w:cs="Times New Roman"/>
          <w:b/>
          <w:bCs/>
          <w:sz w:val="27"/>
          <w:szCs w:val="27"/>
        </w:rPr>
        <w:t>o‘</w:t>
      </w: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ntarishlar)</w:t>
      </w:r>
    </w:p>
    <w:p w14:paraId="60BAFD64" w14:textId="679673E6" w:rsidR="00A35CD7" w:rsidRPr="00A35CD7" w:rsidRDefault="00A35CD7" w:rsidP="00A35C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Inqilobchilar va q</w:t>
      </w:r>
      <w:r w:rsidR="00E56EAA">
        <w:rPr>
          <w:rFonts w:ascii="Times New Roman" w:eastAsia="Times New Roman" w:hAnsi="Times New Roman" w:cs="Times New Roman"/>
          <w:b/>
          <w:bCs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llab-quvvatlash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: Ba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zi davlatlar, ayniqsa autokratik yoki diktatorlik rejimlarga qarshi t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ntarishlar yoki inqiloblar yaratish uchun q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llaniladigan mabla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lar va resurslar taqdim etadi. Masalan, 2011-yilda 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Arab bahori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da bir qator Arab davlatlarida inqiloblar boshlanib, bu jarayonda xorijiy davlatlar muayyan guruhlarga yordam berishdi.</w:t>
      </w:r>
    </w:p>
    <w:p w14:paraId="0097C251" w14:textId="77777777" w:rsidR="00A35CD7" w:rsidRPr="00A35CD7" w:rsidRDefault="00A35CD7" w:rsidP="00A35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6. Psixologik va axborot urushi</w:t>
      </w:r>
    </w:p>
    <w:p w14:paraId="590660DC" w14:textId="3A7B7CC6" w:rsidR="00A35CD7" w:rsidRPr="00A35CD7" w:rsidRDefault="00A35CD7" w:rsidP="00A35C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Yol</w:t>
      </w:r>
      <w:r w:rsidR="00E56EAA">
        <w:rPr>
          <w:rFonts w:ascii="Times New Roman" w:eastAsia="Times New Roman" w:hAnsi="Times New Roman" w:cs="Times New Roman"/>
          <w:b/>
          <w:bCs/>
          <w:sz w:val="24"/>
          <w:szCs w:val="24"/>
        </w:rPr>
        <w:t>g‘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on ma</w:t>
      </w:r>
      <w:r w:rsidR="00E56EAA">
        <w:rPr>
          <w:rFonts w:ascii="Times New Roman" w:eastAsia="Times New Roman" w:hAnsi="Times New Roman" w:cs="Times New Roman"/>
          <w:b/>
          <w:bCs/>
          <w:sz w:val="24"/>
          <w:szCs w:val="24"/>
        </w:rPr>
        <w:t>’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lumotlarni tarqatish va psixologik urush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: Davlatlarga qarshi olib borilayotgan psixologik urushni amalga oshirish orqali ularning ichki qarama-qarshiliklarini kuchaytirish, fuqarolarda hukumatga nisbatan norozilik kayfiyatini shakllantirish. Bu usul ijtimoiy tarmoqlarda ommaviy ravishda amalga oshirilmoqda.</w:t>
      </w:r>
    </w:p>
    <w:p w14:paraId="64BEC40B" w14:textId="77777777" w:rsidR="00A35CD7" w:rsidRPr="00A35CD7" w:rsidRDefault="00A35CD7" w:rsidP="00A35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7. Gibrid urushlar</w:t>
      </w:r>
    </w:p>
    <w:p w14:paraId="0573C36D" w14:textId="05B5A687" w:rsidR="00A35CD7" w:rsidRPr="00A35CD7" w:rsidRDefault="00A35CD7" w:rsidP="00A35C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Gibrid urushlar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 xml:space="preserve">: Bu usulda harbiy harakatlar, kiberhujumlar, ijtimoiy muhandislik va axborot urushi birlashtiriladi. Masalan, </w:t>
      </w: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Ukrainaga nisbatan Rossiyaning kiberhujumlari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, harbiy amaliyotlar va propagandalar, bu gibrid urushning bir qismi hisoblanadi. Bunda, k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pincha, tashqi kuchlar davlatning ichki ishlariga aralashadi va ichki qarama-qarshiliklarni kuchaytiradi.</w:t>
      </w:r>
    </w:p>
    <w:p w14:paraId="451CCF84" w14:textId="2B69EDC7" w:rsidR="00A35CD7" w:rsidRPr="00A35CD7" w:rsidRDefault="00A35CD7" w:rsidP="00A35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8. Harbiy q</w:t>
      </w:r>
      <w:r w:rsidR="00E56EAA">
        <w:rPr>
          <w:rFonts w:ascii="Times New Roman" w:eastAsia="Times New Roman" w:hAnsi="Times New Roman" w:cs="Times New Roman"/>
          <w:b/>
          <w:bCs/>
          <w:sz w:val="27"/>
          <w:szCs w:val="27"/>
        </w:rPr>
        <w:t>o‘</w:t>
      </w: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llab-quvvatlash va kuch q</w:t>
      </w:r>
      <w:r w:rsidR="00E56EAA">
        <w:rPr>
          <w:rFonts w:ascii="Times New Roman" w:eastAsia="Times New Roman" w:hAnsi="Times New Roman" w:cs="Times New Roman"/>
          <w:b/>
          <w:bCs/>
          <w:sz w:val="27"/>
          <w:szCs w:val="27"/>
        </w:rPr>
        <w:t>o‘</w:t>
      </w:r>
      <w:r w:rsidRPr="00A35CD7">
        <w:rPr>
          <w:rFonts w:ascii="Times New Roman" w:eastAsia="Times New Roman" w:hAnsi="Times New Roman" w:cs="Times New Roman"/>
          <w:b/>
          <w:bCs/>
          <w:sz w:val="27"/>
          <w:szCs w:val="27"/>
        </w:rPr>
        <w:t>llash</w:t>
      </w:r>
    </w:p>
    <w:p w14:paraId="7D51C727" w14:textId="5FBBE830" w:rsidR="00A35CD7" w:rsidRDefault="00A35CD7" w:rsidP="00A35C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35CD7">
        <w:rPr>
          <w:rFonts w:ascii="Times New Roman" w:eastAsia="Times New Roman" w:hAnsi="Times New Roman" w:cs="Times New Roman"/>
          <w:b/>
          <w:bCs/>
          <w:sz w:val="24"/>
          <w:szCs w:val="24"/>
        </w:rPr>
        <w:t>Bevosita harbiy aralashuv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: Agar ichki beqarorlik kuchayib, davlatni y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o‘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naltirishni xohlagan kuchlar hukumatni a</w:t>
      </w:r>
      <w:r w:rsidR="00E56EAA">
        <w:rPr>
          <w:rFonts w:ascii="Times New Roman" w:eastAsia="Times New Roman" w:hAnsi="Times New Roman" w:cs="Times New Roman"/>
          <w:sz w:val="24"/>
          <w:szCs w:val="24"/>
        </w:rPr>
        <w:t>g‘</w:t>
      </w:r>
      <w:r w:rsidRPr="00A35CD7">
        <w:rPr>
          <w:rFonts w:ascii="Times New Roman" w:eastAsia="Times New Roman" w:hAnsi="Times New Roman" w:cs="Times New Roman"/>
          <w:sz w:val="24"/>
          <w:szCs w:val="24"/>
        </w:rPr>
        <w:t>darishga erishmasa, tashqi kuchlar bevosita aralashishi mumkin. Masalan, AQShning Suriya va Iroqdagi harbiy aralashuvlari yoki Rossiyaning Ukraina hududidagi harbiy harakatlari bu usulni namoyon etadi.</w:t>
      </w:r>
    </w:p>
    <w:p w14:paraId="455218F5" w14:textId="77777777" w:rsidR="00690445" w:rsidRPr="00A35CD7" w:rsidRDefault="00690445" w:rsidP="00A35C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43728" w14:textId="3E600CDC" w:rsidR="00690445" w:rsidRDefault="00690445" w:rsidP="00690445">
      <w:pPr>
        <w:pStyle w:val="a3"/>
        <w:jc w:val="both"/>
      </w:pPr>
      <w:r>
        <w:t>Zamonaviy tahdidlarga qarshi davlatlar bir qator samarali choralarni k</w:t>
      </w:r>
      <w:r w:rsidR="00E56EAA">
        <w:t>o‘</w:t>
      </w:r>
      <w:r>
        <w:t>rmoqda. Quyida keltirilgan tadbirlar davlatlarning ichki barqarorligini saqlashga qaratilgan.</w:t>
      </w:r>
    </w:p>
    <w:p w14:paraId="4614F6A9" w14:textId="77777777" w:rsidR="00690445" w:rsidRDefault="00690445" w:rsidP="00690445">
      <w:pPr>
        <w:pStyle w:val="3"/>
      </w:pPr>
      <w:r>
        <w:t xml:space="preserve">1. </w:t>
      </w:r>
      <w:r>
        <w:rPr>
          <w:rStyle w:val="a4"/>
          <w:b/>
          <w:bCs/>
        </w:rPr>
        <w:t>Kiberxavfsizlikni mustahkamlash</w:t>
      </w:r>
    </w:p>
    <w:p w14:paraId="2D47986C" w14:textId="1C207A47" w:rsidR="00690445" w:rsidRDefault="00690445" w:rsidP="00690445">
      <w:pPr>
        <w:pStyle w:val="a3"/>
        <w:numPr>
          <w:ilvl w:val="0"/>
          <w:numId w:val="1"/>
        </w:numPr>
        <w:jc w:val="both"/>
      </w:pPr>
      <w:r>
        <w:rPr>
          <w:rStyle w:val="a4"/>
        </w:rPr>
        <w:t>Kiberhujumlarni oldini olish</w:t>
      </w:r>
      <w:r>
        <w:t xml:space="preserve">: Davlatlar kiberhujumlar uchun maxsus himoya tizimlari </w:t>
      </w:r>
      <w:r w:rsidR="00E56EAA">
        <w:t>o‘</w:t>
      </w:r>
      <w:r>
        <w:t>rnatmoqda. Sun</w:t>
      </w:r>
      <w:r w:rsidR="00E56EAA">
        <w:t>’</w:t>
      </w:r>
      <w:r>
        <w:t>iy intellekt yordamida tahdidlarni erta aniqlash va ularga tezkor javob berish tizimlari joriy qilinadi.</w:t>
      </w:r>
    </w:p>
    <w:p w14:paraId="2EAF37B5" w14:textId="775BC2F8" w:rsidR="00690445" w:rsidRDefault="00690445" w:rsidP="00690445">
      <w:pPr>
        <w:pStyle w:val="a3"/>
        <w:numPr>
          <w:ilvl w:val="0"/>
          <w:numId w:val="1"/>
        </w:numPr>
        <w:jc w:val="both"/>
      </w:pPr>
      <w:r>
        <w:rPr>
          <w:rStyle w:val="a4"/>
        </w:rPr>
        <w:t>Maxfiylik va xavfsizlikni ta</w:t>
      </w:r>
      <w:r w:rsidR="00E56EAA">
        <w:rPr>
          <w:rStyle w:val="a4"/>
        </w:rPr>
        <w:t>’</w:t>
      </w:r>
      <w:r>
        <w:rPr>
          <w:rStyle w:val="a4"/>
        </w:rPr>
        <w:t>minlash</w:t>
      </w:r>
      <w:r>
        <w:t>: Ma</w:t>
      </w:r>
      <w:r w:rsidR="00E56EAA">
        <w:t>’</w:t>
      </w:r>
      <w:r>
        <w:t>lumotlarni himoya qilish uchun kuchli kriptografiya va autentifikatsiya tizimlari yaratish.</w:t>
      </w:r>
    </w:p>
    <w:p w14:paraId="12F8F7BE" w14:textId="77777777" w:rsidR="00690445" w:rsidRDefault="00690445" w:rsidP="00690445">
      <w:pPr>
        <w:pStyle w:val="3"/>
      </w:pPr>
      <w:r>
        <w:t xml:space="preserve">2. </w:t>
      </w:r>
      <w:r>
        <w:rPr>
          <w:rStyle w:val="a4"/>
          <w:b/>
          <w:bCs/>
        </w:rPr>
        <w:t>Axborot urushiga qarshi kurash</w:t>
      </w:r>
    </w:p>
    <w:p w14:paraId="7444F775" w14:textId="069EEC79" w:rsidR="00690445" w:rsidRDefault="00690445" w:rsidP="00690445">
      <w:pPr>
        <w:pStyle w:val="a3"/>
        <w:numPr>
          <w:ilvl w:val="0"/>
          <w:numId w:val="2"/>
        </w:numPr>
        <w:jc w:val="both"/>
      </w:pPr>
      <w:r>
        <w:rPr>
          <w:rStyle w:val="a4"/>
        </w:rPr>
        <w:t>Yol</w:t>
      </w:r>
      <w:r w:rsidR="00E56EAA">
        <w:rPr>
          <w:rStyle w:val="a4"/>
        </w:rPr>
        <w:t>g‘</w:t>
      </w:r>
      <w:r>
        <w:rPr>
          <w:rStyle w:val="a4"/>
        </w:rPr>
        <w:t>on ma</w:t>
      </w:r>
      <w:r w:rsidR="00E56EAA">
        <w:rPr>
          <w:rStyle w:val="a4"/>
        </w:rPr>
        <w:t>’</w:t>
      </w:r>
      <w:r>
        <w:rPr>
          <w:rStyle w:val="a4"/>
        </w:rPr>
        <w:t>lumotlarga qarshi kurash</w:t>
      </w:r>
      <w:r>
        <w:t>: Ijtimoiy tarmoqlarda yol</w:t>
      </w:r>
      <w:r w:rsidR="00E56EAA">
        <w:t>g‘</w:t>
      </w:r>
      <w:r>
        <w:t>on ma</w:t>
      </w:r>
      <w:r w:rsidR="00E56EAA">
        <w:t>’</w:t>
      </w:r>
      <w:r>
        <w:t>lumotlarni tarqatishni cheklash uchun monitoring tizimlari va ma</w:t>
      </w:r>
      <w:r w:rsidR="00E56EAA">
        <w:t>’</w:t>
      </w:r>
      <w:r>
        <w:t>lumotni tekshirish platformalari ishlab chiqiladi.</w:t>
      </w:r>
    </w:p>
    <w:p w14:paraId="14D62FA1" w14:textId="22BE8ED6" w:rsidR="00690445" w:rsidRDefault="00690445" w:rsidP="00690445">
      <w:pPr>
        <w:pStyle w:val="a3"/>
        <w:numPr>
          <w:ilvl w:val="0"/>
          <w:numId w:val="2"/>
        </w:numPr>
        <w:jc w:val="both"/>
      </w:pPr>
      <w:r>
        <w:rPr>
          <w:rStyle w:val="a4"/>
        </w:rPr>
        <w:t>Xalqni ma</w:t>
      </w:r>
      <w:r w:rsidR="00E56EAA">
        <w:rPr>
          <w:rStyle w:val="a4"/>
        </w:rPr>
        <w:t>’</w:t>
      </w:r>
      <w:r>
        <w:rPr>
          <w:rStyle w:val="a4"/>
        </w:rPr>
        <w:t>lumot bilan ta</w:t>
      </w:r>
      <w:r w:rsidR="00E56EAA">
        <w:rPr>
          <w:rStyle w:val="a4"/>
        </w:rPr>
        <w:t>’</w:t>
      </w:r>
      <w:r>
        <w:rPr>
          <w:rStyle w:val="a4"/>
        </w:rPr>
        <w:t>minlash</w:t>
      </w:r>
      <w:r>
        <w:t>: Fuqarolarni ishonchli axborot bilan ta</w:t>
      </w:r>
      <w:r w:rsidR="00E56EAA">
        <w:t>’</w:t>
      </w:r>
      <w:r>
        <w:t>minlash va yol</w:t>
      </w:r>
      <w:r w:rsidR="00E56EAA">
        <w:t>g‘</w:t>
      </w:r>
      <w:r>
        <w:t>on yangiliklarga qarshi ma</w:t>
      </w:r>
      <w:r w:rsidR="00E56EAA">
        <w:t>’</w:t>
      </w:r>
      <w:r>
        <w:t>rifat berish.</w:t>
      </w:r>
    </w:p>
    <w:p w14:paraId="77EDEB28" w14:textId="77777777" w:rsidR="00690445" w:rsidRDefault="00690445" w:rsidP="00690445">
      <w:pPr>
        <w:pStyle w:val="3"/>
      </w:pPr>
      <w:r>
        <w:t xml:space="preserve">3. </w:t>
      </w:r>
      <w:r>
        <w:rPr>
          <w:rStyle w:val="a4"/>
          <w:b/>
          <w:bCs/>
        </w:rPr>
        <w:t>Ijtimoiy barqarorlikni saqlash</w:t>
      </w:r>
    </w:p>
    <w:p w14:paraId="7D635C28" w14:textId="7E7254B8" w:rsidR="00690445" w:rsidRDefault="00690445" w:rsidP="00690445">
      <w:pPr>
        <w:pStyle w:val="a3"/>
        <w:numPr>
          <w:ilvl w:val="0"/>
          <w:numId w:val="3"/>
        </w:numPr>
        <w:jc w:val="both"/>
      </w:pPr>
      <w:r>
        <w:rPr>
          <w:rStyle w:val="a4"/>
        </w:rPr>
        <w:t>Fuqarolarni birlashtirish</w:t>
      </w:r>
      <w:r>
        <w:t xml:space="preserve">: Davlatlar </w:t>
      </w:r>
      <w:r w:rsidR="00E56EAA">
        <w:t>o‘</w:t>
      </w:r>
      <w:r>
        <w:t>z fuqarolarini birlik va hamjihatlikka chaqiradi, ijtimoiy muammolarni hal qilish uchun tegishli siyosatlar ishlab chiqiladi.</w:t>
      </w:r>
    </w:p>
    <w:p w14:paraId="67D369D5" w14:textId="77777777" w:rsidR="00690445" w:rsidRDefault="00690445" w:rsidP="00690445">
      <w:pPr>
        <w:pStyle w:val="a3"/>
        <w:numPr>
          <w:ilvl w:val="0"/>
          <w:numId w:val="3"/>
        </w:numPr>
        <w:jc w:val="both"/>
      </w:pPr>
      <w:r>
        <w:rPr>
          <w:rStyle w:val="a4"/>
        </w:rPr>
        <w:t>Etnik va diniy muammolarni hal qilish</w:t>
      </w:r>
      <w:r>
        <w:t>: Tolerance va inklyuziv siyosatlarni rivojlantirish, har qanday diskriminatsiyani oldini olish.</w:t>
      </w:r>
    </w:p>
    <w:p w14:paraId="34900199" w14:textId="77777777" w:rsidR="00690445" w:rsidRDefault="00690445" w:rsidP="00690445">
      <w:pPr>
        <w:pStyle w:val="3"/>
      </w:pPr>
      <w:r>
        <w:t xml:space="preserve">4. </w:t>
      </w:r>
      <w:r>
        <w:rPr>
          <w:rStyle w:val="a4"/>
          <w:b/>
          <w:bCs/>
        </w:rPr>
        <w:t>Iqtisodiy xavfsizlikni mustahkamlash</w:t>
      </w:r>
    </w:p>
    <w:p w14:paraId="139A0FAB" w14:textId="3902C057" w:rsidR="00690445" w:rsidRDefault="00690445" w:rsidP="00690445">
      <w:pPr>
        <w:pStyle w:val="a3"/>
        <w:numPr>
          <w:ilvl w:val="0"/>
          <w:numId w:val="4"/>
        </w:numPr>
        <w:jc w:val="both"/>
      </w:pPr>
      <w:r>
        <w:rPr>
          <w:rStyle w:val="a4"/>
        </w:rPr>
        <w:t>Sanksiyalarga qarshi kurash</w:t>
      </w:r>
      <w:r>
        <w:t>: Moliyaviy mustahkamlikni ta</w:t>
      </w:r>
      <w:r w:rsidR="00E56EAA">
        <w:t>’</w:t>
      </w:r>
      <w:r>
        <w:t>minlash, xalqaro hamkorlik va tarmoqni diversifikatsiya qilish.</w:t>
      </w:r>
    </w:p>
    <w:p w14:paraId="1857D8BB" w14:textId="592F8712" w:rsidR="00690445" w:rsidRDefault="00690445" w:rsidP="00690445">
      <w:pPr>
        <w:pStyle w:val="a3"/>
        <w:numPr>
          <w:ilvl w:val="0"/>
          <w:numId w:val="4"/>
        </w:numPr>
        <w:jc w:val="both"/>
      </w:pPr>
      <w:r>
        <w:rPr>
          <w:rStyle w:val="a4"/>
        </w:rPr>
        <w:lastRenderedPageBreak/>
        <w:t>Strategik zaxiralarni yaratish</w:t>
      </w:r>
      <w:r>
        <w:t>: Energiya, oziq-ovqat va boshqa muhim resurslar b</w:t>
      </w:r>
      <w:r w:rsidR="00E56EAA">
        <w:t>o‘</w:t>
      </w:r>
      <w:r>
        <w:t>yicha zaxiralar yaratish va xalqaro savdo tarmoqlarini mustahkamlash.</w:t>
      </w:r>
    </w:p>
    <w:p w14:paraId="7D224DF4" w14:textId="77777777" w:rsidR="00690445" w:rsidRDefault="00690445" w:rsidP="00690445">
      <w:pPr>
        <w:pStyle w:val="3"/>
      </w:pPr>
      <w:r>
        <w:t xml:space="preserve">5. </w:t>
      </w:r>
      <w:r>
        <w:rPr>
          <w:rStyle w:val="a4"/>
          <w:b/>
          <w:bCs/>
        </w:rPr>
        <w:t>Harbiy xavfsizlikni kuchaytirish</w:t>
      </w:r>
    </w:p>
    <w:p w14:paraId="2815898C" w14:textId="77777777" w:rsidR="00690445" w:rsidRDefault="00690445" w:rsidP="00690445">
      <w:pPr>
        <w:pStyle w:val="a3"/>
        <w:numPr>
          <w:ilvl w:val="0"/>
          <w:numId w:val="5"/>
        </w:numPr>
        <w:jc w:val="both"/>
      </w:pPr>
      <w:r>
        <w:rPr>
          <w:rStyle w:val="a4"/>
        </w:rPr>
        <w:t>Mudofaa tizimlarini takomillashtirish</w:t>
      </w:r>
      <w:r>
        <w:t>: Harbiy infratuzilmani mustahkamlash va zamonaviy qurollanish tizimlarini joriy etish.</w:t>
      </w:r>
    </w:p>
    <w:p w14:paraId="5D4A75BB" w14:textId="16193588" w:rsidR="00690445" w:rsidRDefault="00690445" w:rsidP="00690445">
      <w:pPr>
        <w:pStyle w:val="a3"/>
        <w:numPr>
          <w:ilvl w:val="0"/>
          <w:numId w:val="5"/>
        </w:numPr>
        <w:jc w:val="both"/>
      </w:pPr>
      <w:r>
        <w:rPr>
          <w:rStyle w:val="a4"/>
        </w:rPr>
        <w:t>Xalqaro hamkorlik</w:t>
      </w:r>
      <w:r>
        <w:t>: Xavfsizlikni ta</w:t>
      </w:r>
      <w:r w:rsidR="00E56EAA">
        <w:t>’</w:t>
      </w:r>
      <w:r>
        <w:t>minlash uchun ittifoqlar tuzish va doimiy diplomatik aloqalarni rivojlantirish.</w:t>
      </w:r>
    </w:p>
    <w:p w14:paraId="0C9377C7" w14:textId="77777777" w:rsidR="00690445" w:rsidRDefault="00690445" w:rsidP="00690445">
      <w:pPr>
        <w:pStyle w:val="3"/>
      </w:pPr>
      <w:r>
        <w:t xml:space="preserve">6. </w:t>
      </w:r>
      <w:r>
        <w:rPr>
          <w:rStyle w:val="a4"/>
          <w:b/>
          <w:bCs/>
        </w:rPr>
        <w:t>Xalqaro hamkorlik</w:t>
      </w:r>
    </w:p>
    <w:p w14:paraId="1066D5E7" w14:textId="77777777" w:rsidR="00690445" w:rsidRDefault="00690445" w:rsidP="00690445">
      <w:pPr>
        <w:pStyle w:val="a3"/>
        <w:numPr>
          <w:ilvl w:val="0"/>
          <w:numId w:val="6"/>
        </w:numPr>
        <w:jc w:val="both"/>
      </w:pPr>
      <w:r>
        <w:rPr>
          <w:rStyle w:val="a4"/>
        </w:rPr>
        <w:t>Koalitsiyalar tuzish</w:t>
      </w:r>
      <w:r>
        <w:t>: Kiberhujumlar va boshqa tahdidlarga qarshi kurashish uchun boshqa davlatlar bilan birgalikda harakat qilish.</w:t>
      </w:r>
    </w:p>
    <w:p w14:paraId="5428B2C4" w14:textId="5FBA94E9" w:rsidR="00690445" w:rsidRDefault="00690445" w:rsidP="00690445">
      <w:pPr>
        <w:pStyle w:val="a3"/>
        <w:numPr>
          <w:ilvl w:val="0"/>
          <w:numId w:val="6"/>
        </w:numPr>
        <w:jc w:val="both"/>
      </w:pPr>
      <w:r>
        <w:rPr>
          <w:rStyle w:val="a4"/>
        </w:rPr>
        <w:t>Xalqaro tashkilotlar bilan hamkorlik</w:t>
      </w:r>
      <w:r>
        <w:t>: BMT, NATO, va boshqa xalqaro tashkilotlar orqali xavfsizlikni ta</w:t>
      </w:r>
      <w:r w:rsidR="00E56EAA">
        <w:t>’</w:t>
      </w:r>
      <w:r>
        <w:t>minlash.</w:t>
      </w:r>
    </w:p>
    <w:p w14:paraId="385EFDB8" w14:textId="77777777" w:rsidR="00690445" w:rsidRDefault="00690445" w:rsidP="00690445">
      <w:pPr>
        <w:pStyle w:val="a3"/>
        <w:jc w:val="both"/>
      </w:pPr>
      <w:r>
        <w:t xml:space="preserve">Har qanday davlat uchun zamonaviy tahdidlarga qarshi kurashish uchun </w:t>
      </w:r>
      <w:r>
        <w:rPr>
          <w:rStyle w:val="a4"/>
        </w:rPr>
        <w:t>kiberxavfsizlikni mustahkamlash</w:t>
      </w:r>
      <w:r>
        <w:t xml:space="preserve">, </w:t>
      </w:r>
      <w:r>
        <w:rPr>
          <w:rStyle w:val="a4"/>
        </w:rPr>
        <w:t>axborot urushiga qarshi kurash</w:t>
      </w:r>
      <w:r>
        <w:t xml:space="preserve">, </w:t>
      </w:r>
      <w:r>
        <w:rPr>
          <w:rStyle w:val="a4"/>
        </w:rPr>
        <w:t>ijtimoiy barqarorlikni saqlash</w:t>
      </w:r>
      <w:r>
        <w:t xml:space="preserve">, </w:t>
      </w:r>
      <w:r>
        <w:rPr>
          <w:rStyle w:val="a4"/>
        </w:rPr>
        <w:t>iqtisodiy xavfsizlikni kuchaytirish</w:t>
      </w:r>
      <w:r>
        <w:t xml:space="preserve">, va </w:t>
      </w:r>
      <w:r>
        <w:rPr>
          <w:rStyle w:val="a4"/>
        </w:rPr>
        <w:t>xalqaro hamkorlikni rivojlantirish</w:t>
      </w:r>
      <w:r>
        <w:t xml:space="preserve"> eng asosiy choralar hisoblanadi. Bu choralar tahdidlarni erta aniqlash va ularga samarali javob berish imkonini beradi.</w:t>
      </w:r>
    </w:p>
    <w:p w14:paraId="2F3840A1" w14:textId="77777777" w:rsidR="00A35CD7" w:rsidRDefault="00A35CD7"/>
    <w:sectPr w:rsidR="00A35CD7" w:rsidSect="009C46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55FC2"/>
    <w:multiLevelType w:val="multilevel"/>
    <w:tmpl w:val="C35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41B5"/>
    <w:multiLevelType w:val="multilevel"/>
    <w:tmpl w:val="DB78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302B"/>
    <w:multiLevelType w:val="multilevel"/>
    <w:tmpl w:val="442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D1C53"/>
    <w:multiLevelType w:val="multilevel"/>
    <w:tmpl w:val="B8A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90EAC"/>
    <w:multiLevelType w:val="multilevel"/>
    <w:tmpl w:val="FD62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0581D"/>
    <w:multiLevelType w:val="multilevel"/>
    <w:tmpl w:val="213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D7"/>
    <w:rsid w:val="00690445"/>
    <w:rsid w:val="009C4673"/>
    <w:rsid w:val="00A35CD7"/>
    <w:rsid w:val="00E56EAA"/>
    <w:rsid w:val="00F0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8CB00"/>
  <w15:chartTrackingRefBased/>
  <w15:docId w15:val="{969CA090-E1CF-4E86-8648-447F651C3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35C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35CD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35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35C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968</Words>
  <Characters>5522</Characters>
  <Application>Microsoft Office Word</Application>
  <DocSecurity>0</DocSecurity>
  <Lines>46</Lines>
  <Paragraphs>12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2025-10-14T13:50:00Z</dcterms:created>
  <dcterms:modified xsi:type="dcterms:W3CDTF">2025-10-14T14:21:00Z</dcterms:modified>
</cp:coreProperties>
</file>