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0B80" w14:textId="77777777" w:rsidR="00BA2249" w:rsidRPr="002C7690" w:rsidRDefault="00BA2249" w:rsidP="00BA2249">
      <w:pPr>
        <w:spacing w:after="0" w:line="240" w:lineRule="auto"/>
        <w:jc w:val="center"/>
        <w:rPr>
          <w:b/>
          <w:sz w:val="26"/>
          <w:szCs w:val="26"/>
          <w:lang w:val="uz-Latn-UZ"/>
        </w:rPr>
      </w:pPr>
      <w:r>
        <w:rPr>
          <w:b/>
          <w:sz w:val="26"/>
          <w:szCs w:val="26"/>
          <w:lang w:val="uz-Latn-UZ"/>
        </w:rPr>
        <w:t xml:space="preserve">4.1.01. </w:t>
      </w:r>
      <w:r>
        <w:rPr>
          <w:b/>
          <w:sz w:val="26"/>
          <w:szCs w:val="26"/>
          <w:lang w:val="uz-Cyrl-UZ"/>
        </w:rPr>
        <w:t>Ma’lumotlar tuzilmalari va algoritmlar</w:t>
      </w:r>
    </w:p>
    <w:p w14:paraId="1FF32191" w14:textId="77777777" w:rsidR="00BA2249" w:rsidRPr="00A14220" w:rsidRDefault="00BA2249" w:rsidP="00BA2249">
      <w:pPr>
        <w:pStyle w:val="a9"/>
        <w:spacing w:before="120" w:beforeAutospacing="0" w:after="120" w:afterAutospacing="0"/>
        <w:jc w:val="center"/>
        <w:rPr>
          <w:b/>
          <w:bCs/>
          <w:sz w:val="26"/>
          <w:szCs w:val="26"/>
        </w:rPr>
      </w:pPr>
      <w:r>
        <w:rPr>
          <w:b/>
          <w:bCs/>
          <w:sz w:val="26"/>
          <w:szCs w:val="26"/>
        </w:rPr>
        <w:t>1. O‘quv fanining dolzarbligi va oliy kasbiy ta’lim dasturidagi o‘rni</w:t>
      </w:r>
    </w:p>
    <w:p w14:paraId="4D5B7903" w14:textId="77777777" w:rsidR="00BA2249" w:rsidRPr="002C7690" w:rsidRDefault="00BA2249" w:rsidP="00BA2249">
      <w:pPr>
        <w:spacing w:after="0" w:line="240" w:lineRule="auto"/>
        <w:ind w:firstLine="709"/>
        <w:jc w:val="both"/>
        <w:rPr>
          <w:bCs/>
          <w:sz w:val="26"/>
          <w:szCs w:val="26"/>
          <w:lang w:val="uz-Cyrl-UZ"/>
        </w:rPr>
      </w:pPr>
      <w:r>
        <w:rPr>
          <w:bCs/>
          <w:sz w:val="26"/>
          <w:szCs w:val="26"/>
          <w:lang w:val="uz-Cyrl-UZ"/>
        </w:rPr>
        <w:t>“Ma’lumotlar tuzilmalari va algoritmlar” fanining asosiy maqsadi axborot-kommunikatsiya tizimlari va harbiy qismlarni dasturiy ta'minot bilan ta'minlashda optimal algoritmik yechimlardan foydalanish bo‘yicha mustahkam nazariy bilim va amaliy ko‘nikmalarga ega; zamonaviy ma'lumotlar tuzilmalari (massiv, stack, navbat, daraxt, graf va xesh-jadvallar) va ularga oid murakkab algoritmlar haqida chuqur ma’lumotga ega; tizimlarda ma'lumotlarni saqlash va qayta ishlash arxitekturasini loyihalash, dasturlar murakkabligini tahlil qilish, tinchlik davrida va jang olib borishning murakkab sharoitlarida Qurolli Kuchlar axborot tizimlarining tezkor, ishonchli va uzluksiz ishlashini ta'minlovchi dasturiy kodlar yaratish qobiliyatiga ega ofitser-dasturchilarni tayyorlashdan iboratdir.</w:t>
      </w:r>
    </w:p>
    <w:p w14:paraId="493E50EA" w14:textId="77777777" w:rsidR="00BA2249" w:rsidRPr="002C7690" w:rsidRDefault="00BA2249" w:rsidP="00BA2249">
      <w:pPr>
        <w:spacing w:after="0" w:line="240" w:lineRule="auto"/>
        <w:ind w:firstLine="709"/>
        <w:jc w:val="both"/>
        <w:rPr>
          <w:rFonts w:eastAsia="Calibri"/>
          <w:bCs/>
          <w:sz w:val="26"/>
          <w:szCs w:val="26"/>
          <w:lang w:val="uz-Latn-UZ"/>
        </w:rPr>
      </w:pPr>
      <w:r>
        <w:rPr>
          <w:bCs/>
          <w:sz w:val="26"/>
          <w:szCs w:val="26"/>
          <w:lang w:val="uz-Cyrl-UZ"/>
        </w:rPr>
        <w:t>Fanning asosiy vazifasi kursantlar tomonidan axborot tizimlarida katta hajmdagi ma'lumotlarni qayta ishlashning eng samarali (optimal) usullari to‘g‘risida tushunchaga ega bo‘lishi, qidirish, saralash, dinamik dasturlash va graf algoritmlarini turli dasturlash muhitlarida qo‘llash bo‘yicha amaliy ko‘nikmasiga ega bo‘lishi, shuningdek murakkab dasturiy loyihalar va tizim dizaynini qurish usullarini bilishi, buning natijasida O‘zbekiston Respublikasi Qurolli Kuchlarida yagona himoyalangan, ma'lumotlarni yuqori tezlikda qayta ishlovchi intellektual va maxsus axborot tizimlarini yaratish hamda ularni rivojlantirish imkoniyatiga ega bo‘lgan yetuk ofitserlarni tayyorlashdan iboratdir.</w:t>
      </w:r>
    </w:p>
    <w:p w14:paraId="76B2FF44" w14:textId="77777777" w:rsidR="00BA2249" w:rsidRPr="00A14220" w:rsidRDefault="00BA2249" w:rsidP="00BA2249">
      <w:pPr>
        <w:pStyle w:val="a9"/>
        <w:spacing w:before="120" w:beforeAutospacing="0" w:after="120" w:afterAutospacing="0"/>
        <w:jc w:val="center"/>
        <w:rPr>
          <w:b/>
          <w:bCs/>
          <w:sz w:val="26"/>
          <w:szCs w:val="26"/>
        </w:rPr>
      </w:pPr>
      <w:r>
        <w:rPr>
          <w:b/>
          <w:bCs/>
          <w:sz w:val="26"/>
          <w:szCs w:val="26"/>
        </w:rPr>
        <w:t>2. O‘quv fanining maqsadi va vazifasi</w:t>
      </w:r>
    </w:p>
    <w:p w14:paraId="4BF7C0E0" w14:textId="0400703F" w:rsidR="00BA2249" w:rsidRPr="003A2168" w:rsidRDefault="00BA2249" w:rsidP="00BA2249">
      <w:pPr>
        <w:pStyle w:val="a9"/>
        <w:spacing w:before="0" w:beforeAutospacing="0" w:after="0" w:afterAutospacing="0"/>
        <w:ind w:firstLine="709"/>
        <w:jc w:val="both"/>
        <w:rPr>
          <w:sz w:val="26"/>
          <w:szCs w:val="26"/>
        </w:rPr>
      </w:pPr>
      <w:r w:rsidRPr="003A2168">
        <w:rPr>
          <w:sz w:val="26"/>
          <w:szCs w:val="26"/>
        </w:rPr>
        <w:t>Maqsad – murakkab ma</w:t>
      </w:r>
      <w:r w:rsidR="003D2382">
        <w:rPr>
          <w:sz w:val="26"/>
          <w:szCs w:val="26"/>
          <w:lang w:val="en-US"/>
        </w:rPr>
        <w:t>’</w:t>
      </w:r>
      <w:r w:rsidRPr="003A2168">
        <w:rPr>
          <w:sz w:val="26"/>
          <w:szCs w:val="26"/>
        </w:rPr>
        <w:t>lumotlar tuzilmalari (massivlar, bog‘langan ro‘yxatlar, daraxtlar, graflar, xesh-jadvallar) va ilg‘or algoritmlarni (qidirish, saralash, dinamik dasturlash, ochko‘z algoritmlar) tahlil qilish, loyihalash hamda dasturiy ta'minotda amaliy qo‘llashni o‘rganish. Olingan bilimlar asosida harbiy va maxsus axborot tizimlarining vaqt va xotira murakkabligini optimallashtirish masalalarini yechish.</w:t>
      </w:r>
    </w:p>
    <w:p w14:paraId="7AAF1DE0" w14:textId="77777777" w:rsidR="00BA2249" w:rsidRPr="002C7690" w:rsidRDefault="00BA2249" w:rsidP="00BA2249">
      <w:pPr>
        <w:pStyle w:val="a9"/>
        <w:spacing w:before="0" w:beforeAutospacing="0" w:after="0" w:afterAutospacing="0"/>
        <w:ind w:firstLine="709"/>
        <w:jc w:val="both"/>
        <w:rPr>
          <w:sz w:val="26"/>
          <w:szCs w:val="26"/>
        </w:rPr>
      </w:pPr>
      <w:r w:rsidRPr="003A2168">
        <w:rPr>
          <w:sz w:val="26"/>
          <w:szCs w:val="26"/>
        </w:rPr>
        <w:t>Fanning vazifasi – ma'lumotlarni xavfsiz va tezkor qayta ishlashning dasturiy ta’minotiga oid bilim va malakalarni shakllantirish, zamonaviy axborot tizimlarida mantiqiy qonuniyatlar, matematik</w:t>
      </w:r>
      <w:r>
        <w:rPr>
          <w:sz w:val="26"/>
          <w:szCs w:val="26"/>
        </w:rPr>
        <w:t xml:space="preserve"> hisoblashlar va algoritmik yechimlar bilan ishlash, ishlab chiqilgan dasturlar kodini tahlil qilish, murakkablik darajalarini (</w:t>
      </w:r>
      <w:r>
        <w:rPr>
          <w:rStyle w:val="math-inline"/>
          <w:i/>
          <w:iCs/>
          <w:sz w:val="26"/>
          <w:szCs w:val="26"/>
        </w:rPr>
        <w:t>O(N)</w:t>
      </w:r>
      <w:r>
        <w:rPr>
          <w:sz w:val="26"/>
          <w:szCs w:val="26"/>
        </w:rPr>
        <w:t xml:space="preserve">, </w:t>
      </w:r>
      <w:r>
        <w:rPr>
          <w:rStyle w:val="math-inline"/>
          <w:i/>
          <w:iCs/>
          <w:sz w:val="26"/>
          <w:szCs w:val="26"/>
        </w:rPr>
        <w:t>O(NlogN)</w:t>
      </w:r>
      <w:r>
        <w:rPr>
          <w:sz w:val="26"/>
          <w:szCs w:val="26"/>
        </w:rPr>
        <w:t xml:space="preserve"> va h.k.) baholash, xatoliklarni topish va kodni optimallashtirish, raqobatbardosh va samarali dasturlar yozish ko‘nikmasi va malakalarini o‘zlashtirish.</w:t>
      </w:r>
    </w:p>
    <w:p w14:paraId="2B1A05AD" w14:textId="77777777" w:rsidR="00BA2249" w:rsidRPr="002C7690" w:rsidRDefault="00BA2249" w:rsidP="00BA2249">
      <w:pPr>
        <w:pStyle w:val="a9"/>
        <w:spacing w:before="0" w:beforeAutospacing="0" w:after="0" w:afterAutospacing="0"/>
        <w:ind w:firstLine="709"/>
        <w:jc w:val="both"/>
        <w:rPr>
          <w:sz w:val="26"/>
          <w:szCs w:val="26"/>
        </w:rPr>
      </w:pPr>
      <w:r>
        <w:rPr>
          <w:sz w:val="26"/>
          <w:szCs w:val="26"/>
          <w:lang w:val="en-US"/>
        </w:rPr>
        <w:t>“</w:t>
      </w:r>
      <w:r>
        <w:rPr>
          <w:sz w:val="26"/>
          <w:szCs w:val="26"/>
        </w:rPr>
        <w:t>Ma’lumotlar tuzilmalari va algoritmlar</w:t>
      </w:r>
      <w:r>
        <w:rPr>
          <w:sz w:val="26"/>
          <w:szCs w:val="26"/>
          <w:lang w:val="en-US"/>
        </w:rPr>
        <w:t>”</w:t>
      </w:r>
      <w:r>
        <w:rPr>
          <w:sz w:val="26"/>
          <w:szCs w:val="26"/>
        </w:rPr>
        <w:t xml:space="preserve"> fanidan ta</w:t>
      </w:r>
      <w:r>
        <w:rPr>
          <w:sz w:val="26"/>
          <w:szCs w:val="26"/>
          <w:lang w:val="en-US"/>
        </w:rPr>
        <w:t>’</w:t>
      </w:r>
      <w:r>
        <w:rPr>
          <w:sz w:val="26"/>
          <w:szCs w:val="26"/>
        </w:rPr>
        <w:t>lim olgan kursantlar muhim ko‘nikmalarga ega bo‘lishadi. Birinchidan, ular turli xil dasturlash tillarida ma'lumotlar oqimini samarali va optimal boshqarishni o‘rganadilar. Bu ko‘nikma zamonaviy harbiy axborot-tahlil tizimlari va avtomatlashtirilgan boshqaruv jarayonlarida ma'lumotlarni tezkor qidirish va saralashda muhim ahamiyatga ega. Ikkinchidan, kursantlar dastur xotirasidan oqilona foydalanish va tizim ishlash tezligini oshirish bo‘yicha bilimlarni egallaydilar, bu esa harbiy texnika va datchiklardan olinayotgan katta hajmdagi ma'lumotlarni kechikishlarsiz (real vaqtda) qayta ishlashda muhimdir. Ular, shuningdek, dasturiy ilovalarni rejalashtirish, xatosiz kod yozish va murakkab tizim dizaynini samarali boshqarish uchun zarur bo‘lgan algoritmik fikrlash ko‘nikmalarini rivojlantiradilar. Ushbu fandan tahsil olgan kursantlar axborot texnologiyalari va ularning imkoniyatlarini mantiqiy va matematik jihatdan chuqur tushunib, O‘zbekiston Respublikasi Qurolli Kuchlarining IT va kibermakon sohalarida yuqori samaradorlikka erishadilar.</w:t>
      </w:r>
    </w:p>
    <w:p w14:paraId="20587586" w14:textId="77777777" w:rsidR="00BA2249" w:rsidRPr="00A14220" w:rsidRDefault="00BA2249" w:rsidP="00BA2249">
      <w:pPr>
        <w:pStyle w:val="a9"/>
        <w:spacing w:before="120" w:beforeAutospacing="0" w:after="120" w:afterAutospacing="0"/>
        <w:jc w:val="center"/>
        <w:rPr>
          <w:b/>
          <w:bCs/>
          <w:sz w:val="26"/>
          <w:szCs w:val="26"/>
        </w:rPr>
      </w:pPr>
      <w:r>
        <w:rPr>
          <w:b/>
          <w:bCs/>
          <w:sz w:val="26"/>
          <w:szCs w:val="26"/>
        </w:rPr>
        <w:t>3. O‘quv fanining mazmuni</w:t>
      </w:r>
    </w:p>
    <w:p w14:paraId="7CA14794"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lastRenderedPageBreak/>
        <w:t>1-mavzu: Asosiy tushunchalar, murakkablik tahlili, rekursiya, massivlar va satrlar.</w:t>
      </w:r>
      <w:r>
        <w:rPr>
          <w:sz w:val="26"/>
          <w:szCs w:val="26"/>
        </w:rPr>
        <w:t xml:space="preserve"> Fanning maqsadi, vazifalari va dasturlash asoslari. Algoritmlar murakkabligini tahlil qilish (Big-O, Theta, Big-Ω). Matematik algoritmlar va mantiqiy qonuniyatlar. Rekursiya nazariyasi. Chiziqli ma’lumotlar tuzilmalari: bir o‘lchamli va ikki o‘lchamli massivlar (matritsalar) ustida murakkab amallar bajarish, satrlar bilan ishlash va matnli ma’lumotlarni qayta ishlashning nazariy hamda amaliy asoslari.</w:t>
      </w:r>
    </w:p>
    <w:p w14:paraId="5243F7EB"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2-mavzu: Qidirish, saralash, bitli amallar va xeshlash algoritmlari.</w:t>
      </w:r>
      <w:r>
        <w:rPr>
          <w:sz w:val="26"/>
          <w:szCs w:val="26"/>
        </w:rPr>
        <w:t xml:space="preserve"> Ma’lumotlarni qidirish algoritmlari: chiziqli va binar qidiruv, javoblar oralig‘ida binar qidiruv usullari. Saralash algoritmlari klassifikatsiyasi: tezkor (Quick Sort), birlashtirish (Merge Sort) va siklik (Cycle Sort) saralash, intervallar bilan ishlash. Bitli amallar va ularning hisoblash tizimidagi ahamiyati. Xeshlash (Hashing) tushunchasi, xesh-funksiyalar, to‘qnashuvlarni hal qilish va xeshlash orqali murakkab ketma-ketliklarni topish.</w:t>
      </w:r>
    </w:p>
    <w:p w14:paraId="148AD5A7"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3-mavzu: Ikki ko‘rsatkichli, sirpanuvchi oyna usullari, prefiks yig‘indi va bog‘langan ro‘yxatlar.</w:t>
      </w:r>
      <w:r>
        <w:rPr>
          <w:sz w:val="26"/>
          <w:szCs w:val="26"/>
        </w:rPr>
        <w:t xml:space="preserve"> Ikki ko‘rsatkichli (Two Pointers) va sirpanuvchi oyna (Sliding Window) usullarining ishlash prinsipi: statsionar va dinamik oyna tahlili. Prefiks va sufiks yig‘indi, farqlar massivi (Difference Array) va ularni xeshlash bilan kombinatsiyasi. Bog‘langan ro‘yxatlar (Linked List) arxitekturasi: yakkali va ikkilangan ro‘yxatlarni boshqarish, tez va sekin ko‘rsatkichlar hamda murakkab kesh-xotira (LRU, LFU) tizimlari dizayni.</w:t>
      </w:r>
    </w:p>
    <w:p w14:paraId="2D3334FF"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4-mavzu: Stack, Queue, Deque va Binar daraxtlar.</w:t>
      </w:r>
      <w:r>
        <w:rPr>
          <w:sz w:val="26"/>
          <w:szCs w:val="26"/>
        </w:rPr>
        <w:t xml:space="preserve"> Chiziqli va ierarxik ma’lumotlar tuzilmalari nazariyasi. Stack (LIFO) va Queue (FIFO) prinsiplari. Monoton stack dizayni, arifmetik ifodalarni hisoblash, navbatlar va Deque orqali simulyatsiyalar yaratish. Binar daraxtlar (Binary Trees) asoslari, ularni aylanib chiqish (Inorder, Preorder, Postorder) usullari. Binar daraxtlarda murakkab masalalar, ko‘rinishlar va proyeksiyalar (vertikal, diagonal) tahlili.</w:t>
      </w:r>
    </w:p>
    <w:p w14:paraId="2084DF80"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5-mavzu: Binar qidiruv daraxti, Heap, Graflar va Ochko‘z algoritmlar.</w:t>
      </w:r>
      <w:r>
        <w:rPr>
          <w:sz w:val="26"/>
          <w:szCs w:val="26"/>
        </w:rPr>
        <w:t xml:space="preserve"> Binar qidiruv daraxti (BST) xossalari: qidirish, qo‘shish, o‘chirish va muvozanatlash amallari. Heap (Min-heap, Max-heap) tuzilmasi va ustuvorlik navbatlari. Graflar nazariyasi: BFS va DFS traversallari, topologik saralash, eng qisqa yo‘l topish (Dijkstra, Bellman-Ford) va minimal yoyilma daraxt (MST, DSU) usullari. Ochko‘z (Greedy) algoritmlar asoslari va resurslarni optimallashtirish masalalari.</w:t>
      </w:r>
    </w:p>
    <w:p w14:paraId="247EE235"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6-mavzu: Dinamik dasturlash, sonlar nazariyasi, Trie va murakkab so‘rov algoritmlari.</w:t>
      </w:r>
      <w:r>
        <w:rPr>
          <w:sz w:val="26"/>
          <w:szCs w:val="26"/>
        </w:rPr>
        <w:t xml:space="preserve"> Dinamik dasturlash (DP) asoslari: 1D va 2D o‘lchamli DP, qism ketma-ketliklar (LIS), to‘rli (Grid) masalalar va aksiyalar tahlili. Sonlar nazariyasi: Eratosfen g‘alviri va kombinatorika algoritmlari. Trie (Prefiks daraxti) tuzilmasi, murakkab satrlarni qidirish (Rabin-Karp, KMP). Murakkab oraliq so‘rovlari uchun Segment Tree (Segmentlar daraxti) va Fenwick Tree arxitekturasi.</w:t>
      </w:r>
    </w:p>
    <w:p w14:paraId="32B8C147" w14:textId="77777777" w:rsidR="00BA2249" w:rsidRPr="002C7690" w:rsidRDefault="00BA2249" w:rsidP="00BA2249">
      <w:pPr>
        <w:pStyle w:val="a9"/>
        <w:spacing w:before="120" w:beforeAutospacing="0" w:after="120" w:afterAutospacing="0"/>
        <w:jc w:val="center"/>
        <w:rPr>
          <w:sz w:val="26"/>
          <w:szCs w:val="26"/>
        </w:rPr>
      </w:pPr>
      <w:r>
        <w:rPr>
          <w:b/>
          <w:bCs/>
          <w:sz w:val="26"/>
          <w:szCs w:val="26"/>
        </w:rPr>
        <w:t>4. Fanni oʻqitish boʻyicha tashkiliy – uslubiy koʻrsatmalar</w:t>
      </w:r>
    </w:p>
    <w:p w14:paraId="74DB9935"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t>“Ma’lumotlar tuzilmalari va algoritmlar” fanni о‘qitish ma’ruza, guruhli, seminar va amaliy mashg‘ulotlar turlari hamda mavzu bo‘yicha mustaqil topshiriqlarni o‘z ichiga oladi. Ma’ruza, guruhli va amaliy mashg‘ulotlarga oid o‘quv materiallarida ko‘rsatilgan mavzular bo‘yicha nazariy ma’lumotlar beriladi, amaliy dasturlash (kod yozish) ishlari va algoritmlar murakkabligini hisoblash tartibi tushuntiriladi. Fan bo‘yicha taqdim etilgan o‘quv materiallari kursantlar tomonidan mustaqil o‘rganiladi, amaliy topshiriqlar avtomatlashtirilgan tekshirish tizimlari (masalan, Codeforces, LeetCode kabi platformalar) orqali individual tarzda bajariladi.</w:t>
      </w:r>
    </w:p>
    <w:p w14:paraId="27916CFB"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lastRenderedPageBreak/>
        <w:t>Ma’ruza fanning umumiy nazariy bazasini yetkazish, amaliy va guruh mashg‘ulotlari materiallarini o‘zlashtirish uchun kerakli algoritmik tushunchalar bilan tanishtirish maqsadida o‘tkaziladi. Ma’ruza materiallari bayoni mantiqiy tugallangan hususiyatga ega boʻlib, avval o‘tilgan asosiy dasturlash kurslariga tayangan holda, harbiy tizimlarni axborot bilan ta'minlash hamda xavfsizlikni mustahkamlash amaliyotiga yoʻnaltirilgan boʻlishi kerak.</w:t>
      </w:r>
    </w:p>
    <w:p w14:paraId="110EB43A" w14:textId="4ADA430F" w:rsidR="00BA2249" w:rsidRPr="002C7690" w:rsidRDefault="00BA2249" w:rsidP="00BA2249">
      <w:pPr>
        <w:pStyle w:val="a9"/>
        <w:spacing w:before="0" w:beforeAutospacing="0" w:after="0" w:afterAutospacing="0"/>
        <w:ind w:firstLine="709"/>
        <w:jc w:val="both"/>
        <w:rPr>
          <w:sz w:val="26"/>
          <w:szCs w:val="26"/>
        </w:rPr>
      </w:pPr>
      <w:r>
        <w:rPr>
          <w:sz w:val="26"/>
          <w:szCs w:val="26"/>
        </w:rPr>
        <w:t>Guruhli mashg‘ulotlar algoritmlar ishlash prinsipi, ma'lumotlar tuzilmalarining xotiradagi o‘rni va ularning o‘zaro farqlarini o‘rganish maqsadida o‘tkaziladi hamda eng optimal yechimlarni loyihalash bo‘yicha kursantlarni o‘qitish asosini tashkil qiladi. Guruhli mashg‘ulotlar interaktiv panel va zamonaviy taqdimot materiallari bilan jihozlangan sinf xonalarida, turli xil diagrammalar va arxitektura chizmalari orqali maksimal ko‘rgazmali tarzda o‘tkaziladi. Guruhli mashg‘ulotlarning asosiy jihati shundaki, unda algoritmik muammolarni yechish bosqichlari (</w:t>
      </w:r>
      <w:r w:rsidR="009D7860">
        <w:rPr>
          <w:sz w:val="26"/>
          <w:szCs w:val="26"/>
          <w:lang w:val="en-US"/>
        </w:rPr>
        <w:t>“</w:t>
      </w:r>
      <w:r>
        <w:rPr>
          <w:sz w:val="26"/>
          <w:szCs w:val="26"/>
        </w:rPr>
        <w:t>quruq kod</w:t>
      </w:r>
      <w:r w:rsidR="009D7860">
        <w:rPr>
          <w:sz w:val="26"/>
          <w:szCs w:val="26"/>
          <w:lang w:val="en-US"/>
        </w:rPr>
        <w:t>”</w:t>
      </w:r>
      <w:r>
        <w:rPr>
          <w:sz w:val="26"/>
          <w:szCs w:val="26"/>
        </w:rPr>
        <w:t xml:space="preserve"> tahlili), dastur xatoliklarini izlash (debugging) va vaqt murakkabligini matematik asoslash guruh bo‘lib yoki yakka tartibda keng tahlil qilinadi.</w:t>
      </w:r>
    </w:p>
    <w:p w14:paraId="7C24BCC7"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t>Amaliy mashg‘ulotlar o‘quv dasturining bevosita kodlash (dasturlash) talab qilinadigan savollari bo‘yicha ma’ruza o‘qilganidan yoki bir necha guruhli mashg‘ulotlar o‘tkazilganidan keyin o‘tkaziladi. Amaliy mashg‘ulotlar zamonaviy kompyuterlar, integrallashgan ishlab chiqish muhitlari (IDE: VS Code, C++ Builder, PyCharm va h.k.) hamda multimedia vositalari bilan jihozlangan maxsus kompyuter sinf xonalarida oʻtkaziladi. Nazariy va matematik yechimlarni kodga ko‘chirish jarayonida kursantlar dasturlash va muammolarni tezkor yechish koʻnikmalarini takomillashtiradi.</w:t>
      </w:r>
    </w:p>
    <w:p w14:paraId="286B28D6"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t>Mashg‘ulotlarni individuallashtirish va oʻqitish sifatini oshirish maqsadida kursantlar darajalariga ko‘ra guruhchalarga boʻlinadi va ular murakkablik darajasi turlicha bo‘lgan amaliy shartlar bo‘yicha kompyuterlarga taqsimlanadi.</w:t>
      </w:r>
    </w:p>
    <w:p w14:paraId="320A6E0A" w14:textId="77777777" w:rsidR="00BA2249" w:rsidRPr="002C7690" w:rsidRDefault="00BA2249" w:rsidP="00BA2249">
      <w:pPr>
        <w:pStyle w:val="a9"/>
        <w:spacing w:before="0" w:beforeAutospacing="0" w:after="0" w:afterAutospacing="0"/>
        <w:ind w:firstLine="709"/>
        <w:jc w:val="both"/>
        <w:rPr>
          <w:sz w:val="26"/>
          <w:szCs w:val="26"/>
        </w:rPr>
      </w:pPr>
      <w:r>
        <w:rPr>
          <w:sz w:val="26"/>
          <w:szCs w:val="26"/>
        </w:rPr>
        <w:t>“Ma’lumotlar tuzilmalari va algoritmlar” fanini oʻqitish davomida kursantlarni mustaqil va erkin fikr yuritishga, o‘ta aniq mantiqiy va matematik fikrlashlariga hamda u yoki bu kodlash muammosiga nisbatan oʻz nuqtai nazarini (optimal yechimini) aniq va ravshan ifoda etishga chorlaydigan innovatsion pedagogik texnologiyalardan, hamda xususan qiyin algoritmik masalalarni yechishda “Aqliy hujum” (Brainstorming), “Zinama-zina”, “Muammo”, “Labirint”, “Blis-soʻrov”, dastur arxitekturasini tushunishda “T-sxema”, “Klaster”, “VEN-diagramma” va “SWOT-tahlil” kabi boshqa ilg‘or interfaol ta’lim metodlardan faol foydalaniladi.</w:t>
      </w:r>
    </w:p>
    <w:p w14:paraId="552C365F" w14:textId="77777777" w:rsidR="00BA2249" w:rsidRPr="002C7690" w:rsidRDefault="00BA2249" w:rsidP="00BA2249">
      <w:pPr>
        <w:shd w:val="clear" w:color="auto" w:fill="FFFFFF"/>
        <w:spacing w:after="0" w:line="240" w:lineRule="auto"/>
        <w:ind w:firstLine="709"/>
        <w:contextualSpacing/>
        <w:jc w:val="both"/>
        <w:rPr>
          <w:rFonts w:eastAsia="Calibri"/>
          <w:sz w:val="26"/>
          <w:szCs w:val="26"/>
          <w:lang w:val="uz-Cyrl-UZ"/>
        </w:rPr>
      </w:pPr>
    </w:p>
    <w:p w14:paraId="1C2EB1F5" w14:textId="77777777" w:rsidR="00BA2249" w:rsidRPr="00A14220" w:rsidRDefault="00BA2249" w:rsidP="00BA2249">
      <w:pPr>
        <w:pStyle w:val="a9"/>
        <w:spacing w:before="120" w:beforeAutospacing="0" w:after="120" w:afterAutospacing="0"/>
        <w:jc w:val="center"/>
        <w:rPr>
          <w:b/>
          <w:bCs/>
          <w:sz w:val="26"/>
          <w:szCs w:val="26"/>
        </w:rPr>
      </w:pPr>
      <w:r>
        <w:rPr>
          <w:b/>
          <w:bCs/>
          <w:sz w:val="26"/>
          <w:szCs w:val="26"/>
        </w:rPr>
        <w:t>5. Mustaqil ta’lim va mustaqil ishlar</w:t>
      </w:r>
    </w:p>
    <w:tbl>
      <w:tblPr>
        <w:tblW w:w="48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6804"/>
        <w:gridCol w:w="1921"/>
      </w:tblGrid>
      <w:tr w:rsidR="00BA2249" w:rsidRPr="009D63C3" w14:paraId="412AD65E" w14:textId="77777777" w:rsidTr="00770552">
        <w:trPr>
          <w:trHeight w:val="491"/>
          <w:jc w:val="center"/>
        </w:trPr>
        <w:tc>
          <w:tcPr>
            <w:tcW w:w="303" w:type="pct"/>
            <w:shd w:val="clear" w:color="auto" w:fill="auto"/>
            <w:vAlign w:val="center"/>
          </w:tcPr>
          <w:p w14:paraId="466DB681" w14:textId="77777777" w:rsidR="00BA2249" w:rsidRPr="009D63C3" w:rsidRDefault="00BA2249" w:rsidP="00770552">
            <w:pPr>
              <w:spacing w:after="0" w:line="240" w:lineRule="auto"/>
              <w:jc w:val="center"/>
              <w:rPr>
                <w:rFonts w:eastAsia="Calibri"/>
                <w:b/>
                <w:color w:val="000000"/>
                <w:sz w:val="24"/>
                <w:szCs w:val="24"/>
                <w:lang w:val="uz-Cyrl-UZ"/>
              </w:rPr>
            </w:pPr>
            <w:r>
              <w:rPr>
                <w:b/>
                <w:color w:val="000000"/>
                <w:sz w:val="24"/>
                <w:szCs w:val="24"/>
                <w:lang w:val="uz-Cyrl-UZ"/>
              </w:rPr>
              <w:t>T/r</w:t>
            </w:r>
          </w:p>
        </w:tc>
        <w:tc>
          <w:tcPr>
            <w:tcW w:w="3663" w:type="pct"/>
            <w:shd w:val="clear" w:color="auto" w:fill="auto"/>
            <w:vAlign w:val="center"/>
          </w:tcPr>
          <w:p w14:paraId="79FF5D09" w14:textId="77777777" w:rsidR="00BA2249" w:rsidRPr="009D63C3" w:rsidRDefault="00BA2249" w:rsidP="00770552">
            <w:pPr>
              <w:spacing w:after="0" w:line="240" w:lineRule="auto"/>
              <w:jc w:val="center"/>
              <w:rPr>
                <w:rFonts w:eastAsia="Calibri"/>
                <w:b/>
                <w:color w:val="000000"/>
                <w:sz w:val="24"/>
                <w:szCs w:val="24"/>
                <w:lang w:val="uz-Cyrl-UZ"/>
              </w:rPr>
            </w:pPr>
            <w:r>
              <w:rPr>
                <w:b/>
                <w:color w:val="000000"/>
                <w:sz w:val="24"/>
                <w:szCs w:val="24"/>
                <w:lang w:val="uz-Cyrl-UZ"/>
              </w:rPr>
              <w:t>Mustaqil tayyorgarlik mavzulari</w:t>
            </w:r>
          </w:p>
        </w:tc>
        <w:tc>
          <w:tcPr>
            <w:tcW w:w="1034" w:type="pct"/>
            <w:shd w:val="clear" w:color="auto" w:fill="auto"/>
            <w:vAlign w:val="center"/>
          </w:tcPr>
          <w:p w14:paraId="54A10ADE" w14:textId="77777777" w:rsidR="00BA2249" w:rsidRPr="009D63C3" w:rsidRDefault="00BA2249" w:rsidP="00770552">
            <w:pPr>
              <w:spacing w:after="0" w:line="240" w:lineRule="auto"/>
              <w:jc w:val="center"/>
              <w:rPr>
                <w:rFonts w:eastAsia="Calibri"/>
                <w:b/>
                <w:color w:val="000000"/>
                <w:sz w:val="24"/>
                <w:szCs w:val="24"/>
                <w:lang w:val="uz-Cyrl-UZ"/>
              </w:rPr>
            </w:pPr>
            <w:r>
              <w:rPr>
                <w:b/>
                <w:color w:val="000000"/>
                <w:sz w:val="24"/>
                <w:szCs w:val="24"/>
                <w:lang w:val="uz-Cyrl-UZ"/>
              </w:rPr>
              <w:t>Mazmuni va shakli</w:t>
            </w:r>
          </w:p>
        </w:tc>
      </w:tr>
      <w:tr w:rsidR="00BA2249" w:rsidRPr="009D63C3" w14:paraId="1D43677F"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36EA752"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1</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6715C017"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Chiziqli ma’lumotlar tuzilmalarini qo‘llash: Stack, Queue va Deque yordamida amaliy masalalarni yechish (Natijani Prt.Scrn., kodni yozing, izoh bering va word faylga saqlang).</w:t>
            </w:r>
          </w:p>
        </w:tc>
        <w:tc>
          <w:tcPr>
            <w:tcW w:w="1034" w:type="pct"/>
            <w:tcBorders>
              <w:top w:val="single" w:sz="4" w:space="0" w:color="auto"/>
              <w:left w:val="single" w:sz="4" w:space="0" w:color="auto"/>
              <w:bottom w:val="single" w:sz="4" w:space="0" w:color="auto"/>
              <w:right w:val="single" w:sz="4" w:space="0" w:color="auto"/>
            </w:tcBorders>
            <w:shd w:val="clear" w:color="auto" w:fill="auto"/>
            <w:vAlign w:val="center"/>
          </w:tcPr>
          <w:p w14:paraId="48772140"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54C26801"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3DE64569"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2</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4601918E"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Binar daraxtlar va ierarxik tuzilmalar: Binar qidiruv daraxtini (BST) qurish va uning ustida amallar bajarish (Natijani Prt.Scrn., kodni yozing, izoh bering va word faylga saqlang).</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4539C835"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69666AAE"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11CC488"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3</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07AC6AE7"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Saralash va qidiruv algoritmlari samaradorligi: Murakkab saralash algoritmlarini realizatsiya qilish va tahlil qilish (Natijani Prt.Scrn., kodni yozing, izoh bering va word faylga saqlang).</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7C8DDD0E"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2660DCA5"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9177426"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4</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33CF8E9A"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Graf nazariyasi va qidiruv algoritmlari: Grafiklarda BFS va DFS algoritmlarini qo‘llab masalalar yechish (Natijani Prt.Scrn., kodni yozing, izoh bering va word faylga saqlang).</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3C9E77A6"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2FD0FAFC"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6CFD6866"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lastRenderedPageBreak/>
              <w:t>5</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509B15AD"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Dinamik dasturlash (DP) asoslari: Bir o‘lchamli (1D) va matritsali (Grid) DP masalalarini dasturlash (Natijani Prt.Scrn., kodni yozing, izoh bering va word faylga saqlang).</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689B7B2A"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06DC269F"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7F3971A1"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6</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59C936C1"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Murakkab dinamik dasturlash masalalari: LCS, Edit Distance va Knapsack kabi klassik algoritmlarni yechish (Natijani Prt.Scrn., kodni yozing, izoh bering va word faylga saqlang).</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17468154"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5B5C2138"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6C25098"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7</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279A9EDA"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Sonlar nazariyasi va kombinatorika: Eratosfen g‘alviri, GCD va modulli arifmetika masalalarini yechish (Natijani Prt.Scrn., kodni yozing, izoh bering va word faylga saqlang).</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71CCDD8B"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r w:rsidR="00BA2249" w:rsidRPr="009D63C3" w14:paraId="5C817D66" w14:textId="77777777" w:rsidTr="00770552">
        <w:trPr>
          <w:jc w:val="center"/>
        </w:trPr>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787347C5" w14:textId="77777777" w:rsidR="00BA2249" w:rsidRPr="009D63C3" w:rsidRDefault="00BA2249" w:rsidP="00770552">
            <w:pPr>
              <w:spacing w:after="0" w:line="240" w:lineRule="auto"/>
              <w:jc w:val="center"/>
              <w:rPr>
                <w:rFonts w:eastAsia="Calibri"/>
                <w:color w:val="000000"/>
                <w:sz w:val="24"/>
                <w:szCs w:val="24"/>
                <w:lang w:val="en-US"/>
              </w:rPr>
            </w:pPr>
            <w:r>
              <w:rPr>
                <w:color w:val="000000"/>
                <w:sz w:val="24"/>
                <w:szCs w:val="24"/>
                <w:lang w:val="en-US"/>
              </w:rPr>
              <w:t>8</w:t>
            </w:r>
          </w:p>
        </w:tc>
        <w:tc>
          <w:tcPr>
            <w:tcW w:w="3663" w:type="pct"/>
            <w:tcBorders>
              <w:top w:val="single" w:sz="4" w:space="0" w:color="auto"/>
              <w:left w:val="single" w:sz="4" w:space="0" w:color="auto"/>
              <w:bottom w:val="single" w:sz="4" w:space="0" w:color="auto"/>
              <w:right w:val="single" w:sz="4" w:space="0" w:color="auto"/>
            </w:tcBorders>
            <w:shd w:val="clear" w:color="auto" w:fill="auto"/>
          </w:tcPr>
          <w:p w14:paraId="79953604" w14:textId="77777777" w:rsidR="00BA2249" w:rsidRPr="009D63C3" w:rsidRDefault="00BA2249" w:rsidP="00770552">
            <w:pPr>
              <w:spacing w:after="0" w:line="240" w:lineRule="auto"/>
              <w:jc w:val="both"/>
              <w:rPr>
                <w:rFonts w:eastAsia="Calibri"/>
                <w:bCs/>
                <w:color w:val="000000"/>
                <w:sz w:val="24"/>
                <w:szCs w:val="24"/>
                <w:lang w:val="en-US"/>
              </w:rPr>
            </w:pPr>
            <w:r>
              <w:rPr>
                <w:bCs/>
                <w:color w:val="000000"/>
                <w:sz w:val="24"/>
                <w:szCs w:val="24"/>
                <w:lang w:val="en-US"/>
              </w:rPr>
              <w:t>Trie va Segmentlar daraxti: Murakkab so‘rovlar va prefiksli qidiruv tizimlarini loyihalash (Natijani Prt.Scrn., kodni yozing, izoh bering va word faylga saqlang).</w:t>
            </w:r>
          </w:p>
        </w:tc>
        <w:tc>
          <w:tcPr>
            <w:tcW w:w="1034" w:type="pct"/>
            <w:tcBorders>
              <w:top w:val="single" w:sz="4" w:space="0" w:color="auto"/>
              <w:left w:val="single" w:sz="4" w:space="0" w:color="auto"/>
              <w:bottom w:val="single" w:sz="4" w:space="0" w:color="auto"/>
              <w:right w:val="single" w:sz="4" w:space="0" w:color="auto"/>
            </w:tcBorders>
            <w:shd w:val="clear" w:color="auto" w:fill="auto"/>
          </w:tcPr>
          <w:p w14:paraId="6C46358E" w14:textId="77777777" w:rsidR="00BA2249" w:rsidRPr="009D63C3" w:rsidRDefault="00BA2249" w:rsidP="00770552">
            <w:pPr>
              <w:spacing w:after="0" w:line="240" w:lineRule="auto"/>
              <w:jc w:val="center"/>
              <w:rPr>
                <w:rFonts w:eastAsia="Calibri"/>
                <w:bCs/>
                <w:color w:val="000000"/>
                <w:sz w:val="24"/>
                <w:szCs w:val="24"/>
                <w:lang w:val="en-US"/>
              </w:rPr>
            </w:pPr>
            <w:r>
              <w:rPr>
                <w:bCs/>
                <w:sz w:val="24"/>
                <w:szCs w:val="24"/>
                <w:lang w:val="uz-Cyrl-UZ"/>
              </w:rPr>
              <w:t>Amaliy bajaradi. Hisobot tayyorlaydi.</w:t>
            </w:r>
          </w:p>
        </w:tc>
      </w:tr>
    </w:tbl>
    <w:p w14:paraId="6EB492C9" w14:textId="77777777" w:rsidR="00BA2249" w:rsidRPr="002C7690" w:rsidRDefault="00BA2249" w:rsidP="00BA2249">
      <w:pPr>
        <w:pStyle w:val="a4"/>
        <w:jc w:val="center"/>
        <w:rPr>
          <w:b/>
          <w:sz w:val="26"/>
          <w:szCs w:val="26"/>
        </w:rPr>
      </w:pPr>
    </w:p>
    <w:p w14:paraId="207015F8" w14:textId="77777777" w:rsidR="00BA2249" w:rsidRPr="002C7690" w:rsidRDefault="00BA2249" w:rsidP="00506258">
      <w:pPr>
        <w:pStyle w:val="a4"/>
        <w:widowControl w:val="0"/>
        <w:jc w:val="center"/>
        <w:rPr>
          <w:b/>
          <w:sz w:val="26"/>
          <w:szCs w:val="26"/>
          <w:lang w:val="uz-Cyrl-UZ"/>
        </w:rPr>
      </w:pPr>
      <w:bookmarkStart w:id="0" w:name="_GoBack"/>
      <w:r>
        <w:rPr>
          <w:b/>
          <w:sz w:val="26"/>
          <w:szCs w:val="26"/>
        </w:rPr>
        <w:t>6</w:t>
      </w:r>
      <w:r>
        <w:rPr>
          <w:b/>
          <w:sz w:val="26"/>
          <w:szCs w:val="26"/>
          <w:lang w:val="uz-Cyrl-UZ"/>
        </w:rPr>
        <w:t>. Asosiy va qoʻshimcha oʻquv adabiyotlar hamda axborot manbaalari</w:t>
      </w:r>
      <w:bookmarkStart w:id="1" w:name="_Hlk233129927"/>
    </w:p>
    <w:bookmarkEnd w:id="1"/>
    <w:p w14:paraId="5901637C" w14:textId="77777777" w:rsidR="000B4565" w:rsidRPr="0053342E" w:rsidRDefault="000B4565" w:rsidP="00506258">
      <w:pPr>
        <w:pStyle w:val="3"/>
        <w:keepNext w:val="0"/>
        <w:keepLines w:val="0"/>
        <w:widowControl w:val="0"/>
        <w:spacing w:before="120" w:after="120" w:line="240" w:lineRule="auto"/>
        <w:jc w:val="center"/>
        <w:rPr>
          <w:rFonts w:ascii="Times New Roman" w:hAnsi="Times New Roman"/>
          <w:color w:val="1F1F1F"/>
          <w:sz w:val="26"/>
          <w:szCs w:val="26"/>
          <w:bdr w:val="none" w:sz="0" w:space="0" w:color="auto" w:frame="1"/>
          <w:lang w:val="en-US"/>
        </w:rPr>
      </w:pPr>
      <w:r w:rsidRPr="0053342E">
        <w:rPr>
          <w:rFonts w:ascii="Times New Roman" w:hAnsi="Times New Roman"/>
          <w:color w:val="1F1F1F"/>
          <w:sz w:val="26"/>
          <w:szCs w:val="26"/>
          <w:bdr w:val="none" w:sz="0" w:space="0" w:color="auto" w:frame="1"/>
          <w:lang w:val="en-US"/>
        </w:rPr>
        <w:t>Asosiy adabiyotlar:</w:t>
      </w:r>
    </w:p>
    <w:p w14:paraId="25528415" w14:textId="77777777" w:rsidR="000B4565" w:rsidRPr="000B4565" w:rsidRDefault="000B4565" w:rsidP="00506258">
      <w:pPr>
        <w:pStyle w:val="a6"/>
        <w:widowControl w:val="0"/>
        <w:numPr>
          <w:ilvl w:val="0"/>
          <w:numId w:val="1"/>
        </w:numPr>
        <w:tabs>
          <w:tab w:val="clear" w:pos="1080"/>
          <w:tab w:val="num" w:pos="993"/>
        </w:tabs>
        <w:ind w:left="0" w:firstLine="709"/>
        <w:rPr>
          <w:sz w:val="26"/>
          <w:szCs w:val="26"/>
          <w:lang w:val="uz-Cyrl-UZ"/>
        </w:rPr>
      </w:pPr>
      <w:r w:rsidRPr="000B4565">
        <w:rPr>
          <w:sz w:val="26"/>
          <w:szCs w:val="26"/>
          <w:lang w:val="uz-Cyrl-UZ"/>
        </w:rPr>
        <w:t xml:space="preserve">Sh.R. Sapayev, B.K. Yusupov, A.A.Abidov. “Python dasturlash tili” Darslik. </w:t>
      </w:r>
      <w:r w:rsidRPr="000B4565">
        <w:rPr>
          <w:sz w:val="26"/>
          <w:szCs w:val="26"/>
          <w:lang w:val="en-US"/>
        </w:rPr>
        <w:t>Toshkent: 2024y. В - 316.</w:t>
      </w:r>
    </w:p>
    <w:p w14:paraId="69A1F304" w14:textId="77777777" w:rsidR="000B4565" w:rsidRPr="000B4565" w:rsidRDefault="000B4565" w:rsidP="00506258">
      <w:pPr>
        <w:pStyle w:val="a6"/>
        <w:widowControl w:val="0"/>
        <w:numPr>
          <w:ilvl w:val="0"/>
          <w:numId w:val="1"/>
        </w:numPr>
        <w:tabs>
          <w:tab w:val="clear" w:pos="1080"/>
          <w:tab w:val="num" w:pos="993"/>
        </w:tabs>
        <w:ind w:left="0" w:firstLine="709"/>
        <w:rPr>
          <w:sz w:val="26"/>
          <w:szCs w:val="26"/>
          <w:lang w:val="uz-Cyrl-UZ"/>
        </w:rPr>
      </w:pPr>
      <w:r w:rsidRPr="000B4565">
        <w:rPr>
          <w:sz w:val="26"/>
          <w:szCs w:val="26"/>
          <w:lang w:val="uz-Cyrl-UZ"/>
        </w:rPr>
        <w:t>Sh.R. Sapayev “Python dasturlash</w:t>
      </w:r>
      <w:r w:rsidRPr="000B4565">
        <w:rPr>
          <w:sz w:val="26"/>
          <w:szCs w:val="26"/>
          <w:lang w:val="en-US"/>
        </w:rPr>
        <w:t xml:space="preserve"> tili</w:t>
      </w:r>
      <w:r w:rsidRPr="000B4565">
        <w:rPr>
          <w:sz w:val="26"/>
          <w:szCs w:val="26"/>
          <w:lang w:val="uz-Cyrl-UZ"/>
        </w:rPr>
        <w:t xml:space="preserve"> </w:t>
      </w:r>
      <w:r w:rsidRPr="000B4565">
        <w:rPr>
          <w:sz w:val="26"/>
          <w:szCs w:val="26"/>
          <w:lang w:val="en-US"/>
        </w:rPr>
        <w:t>asoslari</w:t>
      </w:r>
      <w:r w:rsidRPr="000B4565">
        <w:rPr>
          <w:sz w:val="26"/>
          <w:szCs w:val="26"/>
          <w:lang w:val="uz-Cyrl-UZ"/>
        </w:rPr>
        <w:t>”</w:t>
      </w:r>
      <w:r w:rsidRPr="000B4565">
        <w:rPr>
          <w:sz w:val="26"/>
          <w:szCs w:val="26"/>
          <w:lang w:val="en-US"/>
        </w:rPr>
        <w:t>. O‘quv qo‘llanma</w:t>
      </w:r>
      <w:r w:rsidRPr="000B4565">
        <w:rPr>
          <w:sz w:val="26"/>
          <w:szCs w:val="26"/>
          <w:lang w:val="uz-Cyrl-UZ"/>
        </w:rPr>
        <w:t>. Toshkent: 202</w:t>
      </w:r>
      <w:r w:rsidRPr="000B4565">
        <w:rPr>
          <w:sz w:val="26"/>
          <w:szCs w:val="26"/>
          <w:lang w:val="en-US"/>
        </w:rPr>
        <w:t>3</w:t>
      </w:r>
      <w:r w:rsidRPr="000B4565">
        <w:rPr>
          <w:sz w:val="26"/>
          <w:szCs w:val="26"/>
          <w:lang w:val="uz-Cyrl-UZ"/>
        </w:rPr>
        <w:t xml:space="preserve">y. В – </w:t>
      </w:r>
      <w:r w:rsidRPr="000B4565">
        <w:rPr>
          <w:sz w:val="26"/>
          <w:szCs w:val="26"/>
          <w:lang w:val="en-US"/>
        </w:rPr>
        <w:t>137.</w:t>
      </w:r>
    </w:p>
    <w:p w14:paraId="04F4D50C" w14:textId="77777777" w:rsidR="000B4565" w:rsidRPr="000B4565" w:rsidRDefault="000B4565" w:rsidP="00506258">
      <w:pPr>
        <w:pStyle w:val="a9"/>
        <w:widowControl w:val="0"/>
        <w:numPr>
          <w:ilvl w:val="0"/>
          <w:numId w:val="1"/>
        </w:numPr>
        <w:tabs>
          <w:tab w:val="clear" w:pos="1080"/>
          <w:tab w:val="num" w:pos="720"/>
          <w:tab w:val="left" w:pos="993"/>
        </w:tabs>
        <w:spacing w:after="0" w:afterAutospacing="0"/>
        <w:ind w:left="0" w:firstLine="720"/>
        <w:jc w:val="both"/>
        <w:rPr>
          <w:color w:val="1F1F1F"/>
          <w:sz w:val="26"/>
          <w:szCs w:val="26"/>
        </w:rPr>
      </w:pPr>
      <w:r w:rsidRPr="000B4565">
        <w:rPr>
          <w:color w:val="1F1F1F"/>
          <w:sz w:val="26"/>
          <w:szCs w:val="26"/>
          <w:bdr w:val="none" w:sz="0" w:space="0" w:color="auto" w:frame="1"/>
          <w:lang w:val="en-US"/>
        </w:rPr>
        <w:t>T.H. Cormen, C.E. Leiserson, R.L. Rivest, C. Stein. “Introduction to Algorithms”. O‘quv qo‘llanma. Cambridge, Massachusetts: 2009y. В – 1313.</w:t>
      </w:r>
    </w:p>
    <w:p w14:paraId="3F9DD2C0" w14:textId="77777777" w:rsidR="000B4565" w:rsidRPr="000B4565" w:rsidRDefault="000B4565" w:rsidP="00506258">
      <w:pPr>
        <w:pStyle w:val="a9"/>
        <w:widowControl w:val="0"/>
        <w:numPr>
          <w:ilvl w:val="0"/>
          <w:numId w:val="1"/>
        </w:numPr>
        <w:tabs>
          <w:tab w:val="clear" w:pos="1080"/>
          <w:tab w:val="num" w:pos="720"/>
          <w:tab w:val="left" w:pos="993"/>
        </w:tabs>
        <w:spacing w:after="0" w:afterAutospacing="0"/>
        <w:ind w:left="0" w:firstLine="720"/>
        <w:jc w:val="both"/>
        <w:rPr>
          <w:color w:val="1F1F1F"/>
          <w:sz w:val="26"/>
          <w:szCs w:val="26"/>
        </w:rPr>
      </w:pPr>
      <w:r w:rsidRPr="000B4565">
        <w:rPr>
          <w:color w:val="1F1F1F"/>
          <w:sz w:val="26"/>
          <w:szCs w:val="26"/>
          <w:lang w:val="en-US"/>
        </w:rPr>
        <w:t xml:space="preserve">A. Laaksonen. “Competitive Programmer’s Handbook”. </w:t>
      </w:r>
      <w:r w:rsidRPr="0053342E">
        <w:rPr>
          <w:color w:val="FF0000"/>
          <w:sz w:val="26"/>
          <w:szCs w:val="26"/>
          <w:lang w:val="en-US"/>
        </w:rPr>
        <w:t>O‘quv qo‘llanma</w:t>
      </w:r>
      <w:r w:rsidRPr="000B4565">
        <w:rPr>
          <w:color w:val="1F1F1F"/>
          <w:sz w:val="26"/>
          <w:szCs w:val="26"/>
          <w:lang w:val="en-US"/>
        </w:rPr>
        <w:t xml:space="preserve">. Helsinki: 2018y. </w:t>
      </w:r>
      <w:r w:rsidRPr="000B4565">
        <w:rPr>
          <w:color w:val="1F1F1F"/>
          <w:sz w:val="26"/>
          <w:szCs w:val="26"/>
        </w:rPr>
        <w:t>В – 29</w:t>
      </w:r>
      <w:r w:rsidRPr="000B4565">
        <w:rPr>
          <w:color w:val="1F1F1F"/>
          <w:sz w:val="26"/>
          <w:szCs w:val="26"/>
          <w:lang w:val="en-US"/>
        </w:rPr>
        <w:t>6</w:t>
      </w:r>
      <w:r w:rsidRPr="000B4565">
        <w:rPr>
          <w:color w:val="1F1F1F"/>
          <w:sz w:val="26"/>
          <w:szCs w:val="26"/>
        </w:rPr>
        <w:t>.</w:t>
      </w:r>
    </w:p>
    <w:p w14:paraId="24AADBBB" w14:textId="77777777" w:rsidR="000B4565" w:rsidRPr="000B4565" w:rsidRDefault="000B4565" w:rsidP="00506258">
      <w:pPr>
        <w:pStyle w:val="a6"/>
        <w:widowControl w:val="0"/>
        <w:numPr>
          <w:ilvl w:val="0"/>
          <w:numId w:val="1"/>
        </w:numPr>
        <w:tabs>
          <w:tab w:val="clear" w:pos="1080"/>
          <w:tab w:val="num" w:pos="720"/>
          <w:tab w:val="left" w:pos="993"/>
        </w:tabs>
        <w:ind w:left="0" w:firstLine="720"/>
        <w:rPr>
          <w:sz w:val="26"/>
          <w:szCs w:val="26"/>
          <w:lang w:val="uz-Cyrl-UZ"/>
        </w:rPr>
      </w:pPr>
      <w:r w:rsidRPr="000B4565">
        <w:rPr>
          <w:sz w:val="26"/>
          <w:szCs w:val="26"/>
          <w:lang w:val="uz-Cyrl-UZ"/>
        </w:rPr>
        <w:t xml:space="preserve">Aditya Y. Bhargava. </w:t>
      </w:r>
      <w:r w:rsidRPr="000B4565">
        <w:rPr>
          <w:sz w:val="26"/>
          <w:szCs w:val="26"/>
          <w:lang w:val="en-US"/>
        </w:rPr>
        <w:t>“</w:t>
      </w:r>
      <w:r w:rsidRPr="000B4565">
        <w:rPr>
          <w:sz w:val="26"/>
          <w:szCs w:val="26"/>
          <w:lang w:val="uz-Cyrl-UZ"/>
        </w:rPr>
        <w:t>Grokking Algorithms</w:t>
      </w:r>
      <w:r w:rsidRPr="000B4565">
        <w:rPr>
          <w:sz w:val="26"/>
          <w:szCs w:val="26"/>
          <w:lang w:val="en-US"/>
        </w:rPr>
        <w:t>”</w:t>
      </w:r>
      <w:r w:rsidRPr="000B4565">
        <w:rPr>
          <w:sz w:val="26"/>
          <w:szCs w:val="26"/>
          <w:lang w:val="uz-Cyrl-UZ"/>
        </w:rPr>
        <w:t>. 2nd Edition. Shelter Island, NY: Manning Publications, 2024y. B – 320.</w:t>
      </w:r>
    </w:p>
    <w:p w14:paraId="5840E9A9" w14:textId="77777777" w:rsidR="000B4565" w:rsidRPr="000B4565" w:rsidRDefault="000B4565" w:rsidP="00506258">
      <w:pPr>
        <w:pStyle w:val="3"/>
        <w:keepNext w:val="0"/>
        <w:keepLines w:val="0"/>
        <w:widowControl w:val="0"/>
        <w:spacing w:before="120" w:after="120" w:line="240" w:lineRule="auto"/>
        <w:jc w:val="center"/>
        <w:rPr>
          <w:rFonts w:ascii="Times New Roman" w:hAnsi="Times New Roman"/>
          <w:b w:val="0"/>
          <w:bCs w:val="0"/>
          <w:color w:val="1F1F1F"/>
          <w:sz w:val="26"/>
          <w:szCs w:val="26"/>
          <w:lang w:val="en-US"/>
        </w:rPr>
      </w:pPr>
      <w:r w:rsidRPr="000B4565">
        <w:rPr>
          <w:rFonts w:ascii="Times New Roman" w:hAnsi="Times New Roman"/>
          <w:color w:val="1F1F1F"/>
          <w:sz w:val="26"/>
          <w:szCs w:val="26"/>
          <w:bdr w:val="none" w:sz="0" w:space="0" w:color="auto" w:frame="1"/>
          <w:lang w:val="en-US"/>
        </w:rPr>
        <w:t>Qo‘shimcha adabiyotlar:</w:t>
      </w:r>
    </w:p>
    <w:p w14:paraId="4D50CE09" w14:textId="77777777" w:rsidR="000B4565" w:rsidRPr="000B4565" w:rsidRDefault="000B4565" w:rsidP="00506258">
      <w:pPr>
        <w:pStyle w:val="a6"/>
        <w:widowControl w:val="0"/>
        <w:numPr>
          <w:ilvl w:val="0"/>
          <w:numId w:val="3"/>
        </w:numPr>
        <w:ind w:left="0" w:firstLine="360"/>
        <w:rPr>
          <w:color w:val="1F1F1F"/>
          <w:sz w:val="26"/>
          <w:szCs w:val="26"/>
          <w:bdr w:val="none" w:sz="0" w:space="0" w:color="auto" w:frame="1"/>
          <w:lang w:val="en-US"/>
        </w:rPr>
      </w:pPr>
      <w:r w:rsidRPr="000B4565">
        <w:rPr>
          <w:color w:val="1F1F1F"/>
          <w:sz w:val="26"/>
          <w:szCs w:val="26"/>
          <w:bdr w:val="none" w:sz="0" w:space="0" w:color="auto" w:frame="1"/>
          <w:lang w:val="en-US"/>
        </w:rPr>
        <w:t>Jeff Erickson. “Algorithms”. 1st Edition. Urbana-Champaign: University of Illinois, 2019y. B – 472.</w:t>
      </w:r>
    </w:p>
    <w:p w14:paraId="2FFD20B6" w14:textId="77777777" w:rsidR="000B4565" w:rsidRPr="000B4565" w:rsidRDefault="000B4565" w:rsidP="00506258">
      <w:pPr>
        <w:pStyle w:val="a6"/>
        <w:widowControl w:val="0"/>
        <w:numPr>
          <w:ilvl w:val="0"/>
          <w:numId w:val="3"/>
        </w:numPr>
        <w:ind w:left="0" w:firstLine="360"/>
        <w:rPr>
          <w:color w:val="1F1F1F"/>
          <w:sz w:val="26"/>
          <w:szCs w:val="26"/>
          <w:bdr w:val="none" w:sz="0" w:space="0" w:color="auto" w:frame="1"/>
          <w:lang w:val="en-US"/>
        </w:rPr>
      </w:pPr>
      <w:r w:rsidRPr="000B4565">
        <w:rPr>
          <w:color w:val="1F1F1F"/>
          <w:sz w:val="26"/>
          <w:szCs w:val="26"/>
          <w:bdr w:val="none" w:sz="0" w:space="0" w:color="auto" w:frame="1"/>
          <w:lang w:val="en-US"/>
        </w:rPr>
        <w:t>Clifford A. Shaffer. “Data Structures and Algorithm Analysis”. Open Edition 3.2. Virginia Tech, 2013y. B – 619.</w:t>
      </w:r>
    </w:p>
    <w:p w14:paraId="5BC2AB6A" w14:textId="77777777" w:rsidR="000B4565" w:rsidRPr="0053342E" w:rsidRDefault="000B4565" w:rsidP="00506258">
      <w:pPr>
        <w:pStyle w:val="3"/>
        <w:keepNext w:val="0"/>
        <w:keepLines w:val="0"/>
        <w:widowControl w:val="0"/>
        <w:spacing w:before="120" w:after="120" w:line="240" w:lineRule="auto"/>
        <w:jc w:val="center"/>
        <w:rPr>
          <w:rFonts w:ascii="Times New Roman" w:hAnsi="Times New Roman"/>
          <w:color w:val="1F1F1F"/>
          <w:sz w:val="26"/>
          <w:szCs w:val="26"/>
          <w:bdr w:val="none" w:sz="0" w:space="0" w:color="auto" w:frame="1"/>
          <w:lang w:val="en-US"/>
        </w:rPr>
      </w:pPr>
      <w:r w:rsidRPr="0053342E">
        <w:rPr>
          <w:rFonts w:ascii="Times New Roman" w:hAnsi="Times New Roman"/>
          <w:color w:val="1F1F1F"/>
          <w:sz w:val="26"/>
          <w:szCs w:val="26"/>
          <w:bdr w:val="none" w:sz="0" w:space="0" w:color="auto" w:frame="1"/>
          <w:lang w:val="en-US"/>
        </w:rPr>
        <w:t>Internet saytlari:</w:t>
      </w:r>
    </w:p>
    <w:p w14:paraId="5636F904" w14:textId="57BAF27A" w:rsidR="000B4565" w:rsidRPr="000B4565" w:rsidRDefault="000B4565" w:rsidP="00506258">
      <w:pPr>
        <w:widowControl w:val="0"/>
        <w:spacing w:after="0" w:line="240" w:lineRule="auto"/>
        <w:ind w:firstLine="709"/>
        <w:jc w:val="both"/>
        <w:rPr>
          <w:sz w:val="26"/>
          <w:szCs w:val="26"/>
          <w:lang w:val="en-US"/>
        </w:rPr>
      </w:pPr>
      <w:r w:rsidRPr="000B4565">
        <w:rPr>
          <w:sz w:val="26"/>
          <w:szCs w:val="26"/>
          <w:lang w:val="en-US"/>
        </w:rPr>
        <w:t xml:space="preserve">1. </w:t>
      </w:r>
      <w:hyperlink r:id="rId5" w:history="1">
        <w:r w:rsidRPr="000B4565">
          <w:rPr>
            <w:rStyle w:val="a8"/>
            <w:sz w:val="26"/>
            <w:szCs w:val="26"/>
            <w:lang w:val="en-US"/>
          </w:rPr>
          <w:t>https://codeforces.com</w:t>
        </w:r>
      </w:hyperlink>
      <w:r w:rsidRPr="000B4565">
        <w:rPr>
          <w:sz w:val="26"/>
          <w:szCs w:val="26"/>
          <w:lang w:val="en-US"/>
        </w:rPr>
        <w:t xml:space="preserve"> – </w:t>
      </w:r>
      <w:r w:rsidR="001C5245">
        <w:rPr>
          <w:sz w:val="26"/>
          <w:szCs w:val="26"/>
          <w:lang w:val="en-US"/>
        </w:rPr>
        <w:t>Sport</w:t>
      </w:r>
      <w:r w:rsidR="001C5245" w:rsidRPr="000B4565">
        <w:rPr>
          <w:sz w:val="26"/>
          <w:szCs w:val="26"/>
          <w:lang w:val="en-US"/>
        </w:rPr>
        <w:t xml:space="preserve"> </w:t>
      </w:r>
      <w:r w:rsidRPr="000B4565">
        <w:rPr>
          <w:sz w:val="26"/>
          <w:szCs w:val="26"/>
          <w:lang w:val="en-US"/>
        </w:rPr>
        <w:t>dasturlash (CP) bo‘yicha eng yirik xalqaro platforma.</w:t>
      </w:r>
    </w:p>
    <w:p w14:paraId="15FC03CB" w14:textId="77777777" w:rsidR="000B4565" w:rsidRPr="000B4565" w:rsidRDefault="000B4565" w:rsidP="00506258">
      <w:pPr>
        <w:widowControl w:val="0"/>
        <w:spacing w:after="0" w:line="240" w:lineRule="auto"/>
        <w:ind w:firstLine="709"/>
        <w:jc w:val="both"/>
        <w:rPr>
          <w:sz w:val="26"/>
          <w:szCs w:val="26"/>
          <w:lang w:val="en-US"/>
        </w:rPr>
      </w:pPr>
      <w:r w:rsidRPr="000B4565">
        <w:rPr>
          <w:sz w:val="26"/>
          <w:szCs w:val="26"/>
          <w:lang w:val="en-US"/>
        </w:rPr>
        <w:t xml:space="preserve">2. </w:t>
      </w:r>
      <w:hyperlink r:id="rId6" w:history="1">
        <w:r w:rsidRPr="000B4565">
          <w:rPr>
            <w:rStyle w:val="a8"/>
            <w:sz w:val="26"/>
            <w:szCs w:val="26"/>
            <w:lang w:val="en-US"/>
          </w:rPr>
          <w:t>https://cses.fi/problemset/</w:t>
        </w:r>
      </w:hyperlink>
      <w:r w:rsidRPr="000B4565">
        <w:rPr>
          <w:sz w:val="26"/>
          <w:szCs w:val="26"/>
          <w:lang w:val="en-US"/>
        </w:rPr>
        <w:t xml:space="preserve"> – DSA mavzulari bo‘yicha tartiblangan 300+ klassik masala (A. Laaksonen tuzgan). </w:t>
      </w:r>
    </w:p>
    <w:p w14:paraId="002A4776" w14:textId="77777777" w:rsidR="000B4565" w:rsidRPr="000B4565" w:rsidRDefault="000B4565" w:rsidP="00506258">
      <w:pPr>
        <w:widowControl w:val="0"/>
        <w:spacing w:after="0" w:line="240" w:lineRule="auto"/>
        <w:ind w:firstLine="709"/>
        <w:jc w:val="both"/>
        <w:rPr>
          <w:sz w:val="26"/>
          <w:szCs w:val="26"/>
          <w:lang w:val="en-US"/>
        </w:rPr>
      </w:pPr>
      <w:r w:rsidRPr="000B4565">
        <w:rPr>
          <w:sz w:val="26"/>
          <w:szCs w:val="26"/>
          <w:lang w:val="en-US"/>
        </w:rPr>
        <w:t xml:space="preserve">3. </w:t>
      </w:r>
      <w:hyperlink r:id="rId7" w:history="1">
        <w:r w:rsidRPr="000B4565">
          <w:rPr>
            <w:rStyle w:val="a8"/>
            <w:sz w:val="26"/>
            <w:szCs w:val="26"/>
            <w:lang w:val="en-US"/>
          </w:rPr>
          <w:t>https://cp-algorithms.com</w:t>
        </w:r>
      </w:hyperlink>
      <w:r w:rsidRPr="000B4565">
        <w:rPr>
          <w:sz w:val="26"/>
          <w:szCs w:val="26"/>
          <w:lang w:val="en-US"/>
        </w:rPr>
        <w:t xml:space="preserve"> – algoritmlar va ma’lumotlar tuzilmalarining batafsil, doimiy yangilanadigan bepul ma’lumotnomasi (ingliz tilida). </w:t>
      </w:r>
    </w:p>
    <w:p w14:paraId="71041CA2" w14:textId="77777777" w:rsidR="000B4565" w:rsidRPr="000B4565" w:rsidRDefault="000B4565" w:rsidP="00506258">
      <w:pPr>
        <w:widowControl w:val="0"/>
        <w:spacing w:after="0" w:line="240" w:lineRule="auto"/>
        <w:ind w:firstLine="709"/>
        <w:jc w:val="both"/>
        <w:rPr>
          <w:sz w:val="26"/>
          <w:szCs w:val="26"/>
          <w:lang w:val="en-US"/>
        </w:rPr>
      </w:pPr>
      <w:r w:rsidRPr="000B4565">
        <w:rPr>
          <w:sz w:val="26"/>
          <w:szCs w:val="26"/>
          <w:lang w:val="en-US"/>
        </w:rPr>
        <w:t xml:space="preserve">4. </w:t>
      </w:r>
      <w:hyperlink r:id="rId8" w:history="1">
        <w:r w:rsidRPr="000B4565">
          <w:rPr>
            <w:rStyle w:val="a8"/>
            <w:sz w:val="26"/>
            <w:szCs w:val="26"/>
            <w:lang w:val="en-US"/>
          </w:rPr>
          <w:t>https://robocontest.uz</w:t>
        </w:r>
      </w:hyperlink>
      <w:r w:rsidRPr="000B4565">
        <w:rPr>
          <w:sz w:val="26"/>
          <w:szCs w:val="26"/>
          <w:lang w:val="en-US"/>
        </w:rPr>
        <w:t xml:space="preserve"> – o‘zbek tilidagi CP platformasi: mahalliy musobaqalar va masalalar to‘plami.</w:t>
      </w:r>
    </w:p>
    <w:p w14:paraId="45CB577B" w14:textId="77777777" w:rsidR="000B4565" w:rsidRPr="000B4565" w:rsidRDefault="000B4565" w:rsidP="00506258">
      <w:pPr>
        <w:widowControl w:val="0"/>
        <w:spacing w:after="0" w:line="240" w:lineRule="auto"/>
        <w:ind w:firstLine="709"/>
        <w:jc w:val="both"/>
        <w:rPr>
          <w:sz w:val="26"/>
          <w:szCs w:val="26"/>
          <w:lang w:val="en-US"/>
        </w:rPr>
      </w:pPr>
      <w:r w:rsidRPr="000B4565">
        <w:rPr>
          <w:sz w:val="26"/>
          <w:szCs w:val="26"/>
          <w:lang w:val="en-US"/>
        </w:rPr>
        <w:t xml:space="preserve">5. </w:t>
      </w:r>
      <w:hyperlink r:id="rId9" w:history="1">
        <w:r w:rsidRPr="000B4565">
          <w:rPr>
            <w:rStyle w:val="a8"/>
            <w:sz w:val="26"/>
            <w:szCs w:val="26"/>
            <w:lang w:val="en-US"/>
          </w:rPr>
          <w:t>https://visualgo.net/en</w:t>
        </w:r>
      </w:hyperlink>
      <w:r w:rsidRPr="000B4565">
        <w:rPr>
          <w:sz w:val="26"/>
          <w:szCs w:val="26"/>
          <w:lang w:val="en-US"/>
        </w:rPr>
        <w:t xml:space="preserve"> – ma’lumotlar tuzilmalari va algoritmlarni interaktiv vizualizatsiya qiluvchi sayt.</w:t>
      </w:r>
    </w:p>
    <w:p w14:paraId="24E7EFD0" w14:textId="77777777" w:rsidR="000B4565" w:rsidRPr="000B4565" w:rsidRDefault="000B4565" w:rsidP="00506258">
      <w:pPr>
        <w:widowControl w:val="0"/>
        <w:spacing w:after="0" w:line="240" w:lineRule="auto"/>
        <w:ind w:firstLine="709"/>
        <w:jc w:val="both"/>
        <w:rPr>
          <w:sz w:val="26"/>
          <w:szCs w:val="26"/>
          <w:lang w:val="en-US"/>
        </w:rPr>
      </w:pPr>
      <w:r w:rsidRPr="000B4565">
        <w:rPr>
          <w:sz w:val="26"/>
          <w:szCs w:val="26"/>
          <w:lang w:val="en-US"/>
        </w:rPr>
        <w:t xml:space="preserve">6. </w:t>
      </w:r>
      <w:hyperlink r:id="rId10" w:history="1">
        <w:r w:rsidRPr="000B4565">
          <w:rPr>
            <w:rStyle w:val="a8"/>
            <w:sz w:val="26"/>
            <w:szCs w:val="26"/>
            <w:lang w:val="en-US"/>
          </w:rPr>
          <w:t>https://ocw.mit.edu</w:t>
        </w:r>
      </w:hyperlink>
      <w:r w:rsidRPr="000B4565">
        <w:rPr>
          <w:sz w:val="26"/>
          <w:szCs w:val="26"/>
          <w:lang w:val="en-US"/>
        </w:rPr>
        <w:t xml:space="preserve"> (MIT OpenCourseWare) – MIT ning algoritmlar kurslari (6.006, 6.046) bo‘yicha bepul ma’ruza va video materiallari. </w:t>
      </w:r>
    </w:p>
    <w:p w14:paraId="70E7C824" w14:textId="77777777" w:rsidR="000B4565" w:rsidRPr="000B4565" w:rsidRDefault="000B4565" w:rsidP="00506258">
      <w:pPr>
        <w:widowControl w:val="0"/>
        <w:spacing w:after="0" w:line="240" w:lineRule="auto"/>
        <w:ind w:firstLine="709"/>
        <w:jc w:val="both"/>
        <w:rPr>
          <w:color w:val="1F1F1F"/>
          <w:sz w:val="26"/>
          <w:szCs w:val="26"/>
          <w:lang w:val="en-US"/>
        </w:rPr>
      </w:pPr>
      <w:r w:rsidRPr="000B4565">
        <w:rPr>
          <w:sz w:val="26"/>
          <w:szCs w:val="26"/>
          <w:lang w:val="en-US"/>
        </w:rPr>
        <w:t xml:space="preserve">7. </w:t>
      </w:r>
      <w:hyperlink r:id="rId11" w:history="1">
        <w:r w:rsidRPr="000B4565">
          <w:rPr>
            <w:rStyle w:val="a8"/>
            <w:sz w:val="26"/>
            <w:szCs w:val="26"/>
            <w:lang w:val="en-US"/>
          </w:rPr>
          <w:t>https://www.geeksforgeeks.org</w:t>
        </w:r>
      </w:hyperlink>
      <w:r w:rsidRPr="000B4565">
        <w:rPr>
          <w:sz w:val="26"/>
          <w:szCs w:val="26"/>
          <w:lang w:val="en-US"/>
        </w:rPr>
        <w:t xml:space="preserve"> – DSA bo‘yicha keng qamrovli maqolalar, kod misollari va intervyu masalalari.</w:t>
      </w:r>
    </w:p>
    <w:bookmarkEnd w:id="0"/>
    <w:p w14:paraId="686F2ACF" w14:textId="77777777" w:rsidR="00BA2249" w:rsidRPr="000B4565" w:rsidRDefault="00BA2249" w:rsidP="00BA2249">
      <w:pPr>
        <w:widowControl w:val="0"/>
        <w:tabs>
          <w:tab w:val="left" w:pos="993"/>
          <w:tab w:val="left" w:pos="1134"/>
        </w:tabs>
        <w:autoSpaceDE w:val="0"/>
        <w:autoSpaceDN w:val="0"/>
        <w:adjustRightInd w:val="0"/>
        <w:spacing w:after="0" w:line="240" w:lineRule="auto"/>
        <w:ind w:left="709" w:right="-113"/>
        <w:contextualSpacing/>
        <w:jc w:val="both"/>
        <w:rPr>
          <w:color w:val="000000" w:themeColor="text1"/>
          <w:sz w:val="26"/>
          <w:szCs w:val="26"/>
          <w:lang w:val="en-US"/>
        </w:rPr>
      </w:pPr>
    </w:p>
    <w:sectPr w:rsidR="00BA2249" w:rsidRPr="000B4565"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B14FCD"/>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E3FD7"/>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552C3"/>
    <w:multiLevelType w:val="hybridMultilevel"/>
    <w:tmpl w:val="3E549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24"/>
    <w:rsid w:val="000B4565"/>
    <w:rsid w:val="000D365F"/>
    <w:rsid w:val="00197515"/>
    <w:rsid w:val="001C5245"/>
    <w:rsid w:val="001D0398"/>
    <w:rsid w:val="00281193"/>
    <w:rsid w:val="0030726A"/>
    <w:rsid w:val="003D2382"/>
    <w:rsid w:val="00506258"/>
    <w:rsid w:val="0053342E"/>
    <w:rsid w:val="005335C0"/>
    <w:rsid w:val="007865F2"/>
    <w:rsid w:val="00973905"/>
    <w:rsid w:val="009D7860"/>
    <w:rsid w:val="00B4581F"/>
    <w:rsid w:val="00BA2249"/>
    <w:rsid w:val="00CE652C"/>
    <w:rsid w:val="00D84E04"/>
    <w:rsid w:val="00E172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DAE58"/>
  <w15:chartTrackingRefBased/>
  <w15:docId w15:val="{F5588A86-E106-46AF-BFA8-FCEF2C57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249"/>
    <w:pPr>
      <w:spacing w:after="200" w:line="276" w:lineRule="auto"/>
    </w:pPr>
    <w:rPr>
      <w:rFonts w:ascii="Times New Roman" w:eastAsia="Times New Roman" w:hAnsi="Times New Roman" w:cs="Times New Roman"/>
      <w:lang w:eastAsia="ru-RU"/>
    </w:rPr>
  </w:style>
  <w:style w:type="paragraph" w:styleId="3">
    <w:name w:val="heading 3"/>
    <w:aliases w:val="Шрифт 13,Шрифт 13 Знак"/>
    <w:basedOn w:val="a"/>
    <w:next w:val="a"/>
    <w:link w:val="30"/>
    <w:uiPriority w:val="9"/>
    <w:unhideWhenUsed/>
    <w:qFormat/>
    <w:rsid w:val="00BA2249"/>
    <w:pPr>
      <w:keepNext/>
      <w:keepLines/>
      <w:spacing w:before="200" w:after="0"/>
      <w:outlineLvl w:val="2"/>
    </w:pPr>
    <w:rPr>
      <w:rFonts w:ascii="Cambria" w:hAnsi="Cambria"/>
      <w:b/>
      <w:bCs/>
      <w:color w:val="4F81BD"/>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Шрифт 13 Знак1,Шрифт 13 Знак Знак"/>
    <w:basedOn w:val="a0"/>
    <w:link w:val="3"/>
    <w:uiPriority w:val="9"/>
    <w:rsid w:val="00BA2249"/>
    <w:rPr>
      <w:rFonts w:ascii="Cambria" w:eastAsia="Times New Roman" w:hAnsi="Cambria" w:cs="Times New Roman"/>
      <w:b/>
      <w:bCs/>
      <w:color w:val="4F81BD"/>
      <w:sz w:val="20"/>
      <w:szCs w:val="20"/>
      <w:lang w:val="x-none" w:eastAsia="x-none"/>
    </w:rPr>
  </w:style>
  <w:style w:type="table" w:styleId="a3">
    <w:name w:val="Table Grid"/>
    <w:basedOn w:val="a1"/>
    <w:uiPriority w:val="39"/>
    <w:qFormat/>
    <w:rsid w:val="00BA224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BA2249"/>
    <w:pPr>
      <w:spacing w:after="0" w:line="240" w:lineRule="auto"/>
    </w:pPr>
    <w:rPr>
      <w:rFonts w:ascii="Times New Roman" w:eastAsia="Times New Roman" w:hAnsi="Times New Roman" w:cs="Times New Roman"/>
      <w:lang w:eastAsia="ru-RU"/>
    </w:rPr>
  </w:style>
  <w:style w:type="paragraph" w:styleId="a6">
    <w:name w:val="List Paragraph"/>
    <w:aliases w:val="lp1,符号列表,列出段落2,List Paragraph1,列出段落1,·ûºÅÁÐ±í,¡¤?o?¨¢D¡À¨ª,?¡è?o?¡§¡éD?¨¤¡§a,??¨¨?o??¡ì?¨¦D?¡§¡è?¡ìa,??¡§¡§?o???¨¬?¡§|D??¡ì?¨¨??¨¬a,???¡ì?¡ì?o???¡§???¡ì|D???¨¬?¡§¡§??¡§?a,????¨¬??¨¬?o????¡ì????¨¬|D???¡§???¡ì?¡ì???¡ì?a,?,List Paragraph11"/>
    <w:basedOn w:val="a"/>
    <w:link w:val="a7"/>
    <w:qFormat/>
    <w:rsid w:val="00BA2249"/>
    <w:pPr>
      <w:spacing w:after="0" w:line="240" w:lineRule="auto"/>
      <w:ind w:left="720"/>
      <w:contextualSpacing/>
      <w:jc w:val="both"/>
    </w:pPr>
    <w:rPr>
      <w:sz w:val="24"/>
      <w:szCs w:val="24"/>
      <w:lang w:val="x-none" w:eastAsia="x-none"/>
    </w:rPr>
  </w:style>
  <w:style w:type="character" w:styleId="a8">
    <w:name w:val="Hyperlink"/>
    <w:uiPriority w:val="99"/>
    <w:rsid w:val="00BA2249"/>
    <w:rPr>
      <w:color w:val="0000FF"/>
      <w:u w:val="single"/>
    </w:rPr>
  </w:style>
  <w:style w:type="paragraph" w:styleId="a9">
    <w:name w:val="Normal (Web)"/>
    <w:aliases w:val="Обычный (веб) Знак Знак,Обычный (веб)1"/>
    <w:basedOn w:val="a"/>
    <w:link w:val="aa"/>
    <w:uiPriority w:val="99"/>
    <w:qFormat/>
    <w:rsid w:val="00BA2249"/>
    <w:pPr>
      <w:spacing w:before="100" w:beforeAutospacing="1" w:after="100" w:afterAutospacing="1" w:line="240" w:lineRule="auto"/>
    </w:pPr>
    <w:rPr>
      <w:sz w:val="24"/>
      <w:szCs w:val="24"/>
      <w:lang w:val="x-none" w:eastAsia="x-none"/>
    </w:rPr>
  </w:style>
  <w:style w:type="character" w:customStyle="1" w:styleId="aa">
    <w:name w:val="Обычный (Интернет) Знак"/>
    <w:aliases w:val="Обычный (веб) Знак Знак Знак,Обычный (веб)1 Знак"/>
    <w:link w:val="a9"/>
    <w:uiPriority w:val="99"/>
    <w:rsid w:val="00BA2249"/>
    <w:rPr>
      <w:rFonts w:ascii="Times New Roman" w:eastAsia="Times New Roman" w:hAnsi="Times New Roman" w:cs="Times New Roman"/>
      <w:sz w:val="24"/>
      <w:szCs w:val="24"/>
      <w:lang w:val="x-none" w:eastAsia="x-none"/>
    </w:rPr>
  </w:style>
  <w:style w:type="character" w:styleId="ab">
    <w:name w:val="Strong"/>
    <w:uiPriority w:val="22"/>
    <w:qFormat/>
    <w:rsid w:val="00BA2249"/>
    <w:rPr>
      <w:b/>
      <w:bCs/>
    </w:rPr>
  </w:style>
  <w:style w:type="character" w:customStyle="1" w:styleId="a5">
    <w:name w:val="Без интервала Знак"/>
    <w:link w:val="a4"/>
    <w:uiPriority w:val="1"/>
    <w:locked/>
    <w:rsid w:val="00BA2249"/>
    <w:rPr>
      <w:rFonts w:ascii="Times New Roman" w:eastAsia="Times New Roman" w:hAnsi="Times New Roman" w:cs="Times New Roman"/>
      <w:lang w:eastAsia="ru-RU"/>
    </w:rPr>
  </w:style>
  <w:style w:type="character" w:customStyle="1" w:styleId="a7">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6"/>
    <w:qFormat/>
    <w:locked/>
    <w:rsid w:val="00BA2249"/>
    <w:rPr>
      <w:rFonts w:ascii="Times New Roman" w:eastAsia="Times New Roman" w:hAnsi="Times New Roman" w:cs="Times New Roman"/>
      <w:sz w:val="24"/>
      <w:szCs w:val="24"/>
      <w:lang w:val="x-none" w:eastAsia="x-none"/>
    </w:rPr>
  </w:style>
  <w:style w:type="character" w:customStyle="1" w:styleId="math-inline">
    <w:name w:val="math-inline"/>
    <w:basedOn w:val="a0"/>
    <w:rsid w:val="00BA2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bocontest.uz"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p-algorithm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es.fi/problemset/" TargetMode="External"/><Relationship Id="rId11" Type="http://schemas.openxmlformats.org/officeDocument/2006/relationships/hyperlink" Target="https://www.geeksforgeeks.org" TargetMode="External"/><Relationship Id="rId5" Type="http://schemas.openxmlformats.org/officeDocument/2006/relationships/hyperlink" Target="https://codeforces.com" TargetMode="External"/><Relationship Id="rId10" Type="http://schemas.openxmlformats.org/officeDocument/2006/relationships/hyperlink" Target="https://ocw.mit.edu" TargetMode="External"/><Relationship Id="rId4" Type="http://schemas.openxmlformats.org/officeDocument/2006/relationships/webSettings" Target="webSettings.xml"/><Relationship Id="rId9" Type="http://schemas.openxmlformats.org/officeDocument/2006/relationships/hyperlink" Target="https://visualgo.net/e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2042</Words>
  <Characters>11645</Characters>
  <Application>Microsoft Office Word</Application>
  <DocSecurity>0</DocSecurity>
  <Lines>97</Lines>
  <Paragraphs>27</Paragraphs>
  <ScaleCrop>false</ScaleCrop>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User</cp:lastModifiedBy>
  <cp:revision>17</cp:revision>
  <dcterms:created xsi:type="dcterms:W3CDTF">2026-06-27T06:48:00Z</dcterms:created>
  <dcterms:modified xsi:type="dcterms:W3CDTF">2026-06-27T07:49:00Z</dcterms:modified>
</cp:coreProperties>
</file>