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C8FEF" w14:textId="77777777" w:rsidR="00EC5028" w:rsidRDefault="00D37682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MILITARY SECURITY AND DEFENCE UNIVERSITY OF THE REPUBLIC OF UZBEKISTAN</w:t>
      </w:r>
    </w:p>
    <w:p w14:paraId="305A7281" w14:textId="77777777" w:rsidR="00EC5028" w:rsidRDefault="00D37682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INSTITUTE OF INFORMATION AND COMMUNICATION TECHNOLOGIES AND MILITARY COMMUNICATIONS</w:t>
      </w:r>
    </w:p>
    <w:p w14:paraId="18E79EED" w14:textId="77777777" w:rsidR="00EC5028" w:rsidRDefault="00D37682">
      <w:pPr>
        <w:spacing w:after="2000" w:line="288" w:lineRule="auto"/>
        <w:jc w:val="center"/>
      </w:pPr>
      <w:r>
        <w:rPr>
          <w:b/>
          <w:bCs/>
          <w:sz w:val="26"/>
          <w:szCs w:val="26"/>
        </w:rPr>
        <w:t>DEPARTMENT OF CYBERSECURITY</w:t>
      </w:r>
    </w:p>
    <w:p w14:paraId="08C89855" w14:textId="77777777" w:rsidR="00EC5028" w:rsidRDefault="00D37682">
      <w:pPr>
        <w:spacing w:after="300" w:line="288" w:lineRule="auto"/>
        <w:jc w:val="center"/>
      </w:pPr>
      <w:r>
        <w:rPr>
          <w:b/>
          <w:bCs/>
          <w:color w:val="1F3864"/>
          <w:sz w:val="34"/>
          <w:szCs w:val="34"/>
        </w:rPr>
        <w:t>INDEPENDENT STUDY ASSIGNMENT</w:t>
      </w:r>
    </w:p>
    <w:p w14:paraId="1288AB21" w14:textId="77777777" w:rsidR="00EC5028" w:rsidRDefault="00D37682">
      <w:pPr>
        <w:spacing w:after="120" w:line="288" w:lineRule="auto"/>
        <w:jc w:val="center"/>
      </w:pPr>
      <w:r>
        <w:t>“Cyber Forensics and Ethical Hacking” course</w:t>
      </w:r>
    </w:p>
    <w:p w14:paraId="2019D7F3" w14:textId="77777777" w:rsidR="00EC5028" w:rsidRDefault="00D37682">
      <w:pPr>
        <w:spacing w:after="120" w:line="288" w:lineRule="auto"/>
        <w:jc w:val="center"/>
      </w:pPr>
      <w:r>
        <w:t>5th semester</w:t>
      </w:r>
    </w:p>
    <w:p w14:paraId="1A7E3948" w14:textId="77777777" w:rsidR="00EC5028" w:rsidRDefault="00D37682">
      <w:pPr>
        <w:spacing w:after="120" w:line="288" w:lineRule="auto"/>
        <w:jc w:val="center"/>
      </w:pPr>
      <w:r>
        <w:t>Task 1. Analysis of Windows OS services</w:t>
      </w:r>
    </w:p>
    <w:p w14:paraId="776834E0" w14:textId="77777777" w:rsidR="00EC5028" w:rsidRDefault="00D37682">
      <w:pPr>
        <w:spacing w:after="120" w:line="288" w:lineRule="auto"/>
        <w:jc w:val="center"/>
      </w:pPr>
      <w:r>
        <w:t>(Deadline: 28.10.2026)</w:t>
      </w:r>
    </w:p>
    <w:p w14:paraId="73C17EA4" w14:textId="77777777" w:rsidR="00EC5028" w:rsidRDefault="00EC5028" w:rsidP="00FD500C">
      <w:pPr>
        <w:spacing w:line="288" w:lineRule="auto"/>
        <w:jc w:val="center"/>
      </w:pPr>
    </w:p>
    <w:p w14:paraId="040A6377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2F13326E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3EE97318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6CD27946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09FCCC2C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7D0A43A6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51698D6C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52322A52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17E8F723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27C7229B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6A66955A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522D0476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3B84B460" w14:textId="77777777" w:rsidR="00FD500C" w:rsidRDefault="00FD500C">
      <w:pPr>
        <w:spacing w:after="120" w:line="288" w:lineRule="auto"/>
        <w:jc w:val="center"/>
        <w:rPr>
          <w:b/>
          <w:bCs/>
        </w:rPr>
      </w:pPr>
    </w:p>
    <w:p w14:paraId="612450CA" w14:textId="6D088C55" w:rsidR="00EC5028" w:rsidRDefault="00D37682">
      <w:pPr>
        <w:spacing w:after="120" w:line="288" w:lineRule="auto"/>
        <w:jc w:val="center"/>
      </w:pPr>
      <w:r>
        <w:rPr>
          <w:b/>
          <w:bCs/>
        </w:rPr>
        <w:t>Tashkent — 2026</w:t>
      </w:r>
    </w:p>
    <w:p w14:paraId="493C2EEC" w14:textId="77777777" w:rsidR="00EC5028" w:rsidRDefault="00EC5028">
      <w:pPr>
        <w:sectPr w:rsidR="00EC5028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4E0EFE6" w14:textId="77777777" w:rsidR="00EC5028" w:rsidRDefault="00D37682">
      <w:pPr>
        <w:pStyle w:val="1"/>
        <w:keepNext/>
      </w:pPr>
      <w:r>
        <w:lastRenderedPageBreak/>
        <w:t>1. What this task is about</w:t>
      </w:r>
    </w:p>
    <w:p w14:paraId="64600E10" w14:textId="77777777" w:rsidR="00EC5028" w:rsidRDefault="00D37682">
      <w:pPr>
        <w:spacing w:after="120" w:line="288" w:lineRule="auto"/>
        <w:ind w:firstLine="709"/>
        <w:jc w:val="both"/>
      </w:pPr>
      <w:r>
        <w:t xml:space="preserve">In the Windows operating system many </w:t>
      </w:r>
      <w:r>
        <w:rPr>
          <w:i/>
          <w:iCs/>
        </w:rPr>
        <w:t>services</w:t>
      </w:r>
      <w:r>
        <w:t xml:space="preserve"> run in the background — f</w:t>
      </w:r>
      <w:r>
        <w:t xml:space="preserve">or example, printing, updates, antivirus. Each service runs under a certain </w:t>
      </w:r>
      <w:r>
        <w:rPr>
          <w:i/>
          <w:iCs/>
        </w:rPr>
        <w:t>account</w:t>
      </w:r>
      <w:r>
        <w:t xml:space="preserve">, through a certain </w:t>
      </w:r>
      <w:r>
        <w:rPr>
          <w:i/>
          <w:iCs/>
        </w:rPr>
        <w:t>file</w:t>
      </w:r>
      <w:r>
        <w:t xml:space="preserve">, and at a certain </w:t>
      </w:r>
      <w:r>
        <w:rPr>
          <w:i/>
          <w:iCs/>
        </w:rPr>
        <w:t>privilege</w:t>
      </w:r>
      <w:r>
        <w:t xml:space="preserve"> level. If a service is misconfigured, it can become a way into the system. A cybersecurity specialist must therefore be </w:t>
      </w:r>
      <w:r>
        <w:t>able to read services, see the weak point in them, and make the right decision.</w:t>
      </w:r>
    </w:p>
    <w:p w14:paraId="54086EE7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In this task you will:</w:t>
      </w:r>
      <w:r>
        <w:t xml:space="preserve"> examine the Windows services given in your variant, assess their security, do hands-on practice on a special “test service”, and write a reasoned conclus</w:t>
      </w:r>
      <w:r>
        <w:t xml:space="preserve">ion for each service. The work is done on a Windows virtual machine; its volume is </w:t>
      </w:r>
      <w:r>
        <w:rPr>
          <w:b/>
          <w:bCs/>
        </w:rPr>
        <w:t>8 hours</w:t>
      </w:r>
      <w:r>
        <w:t>.</w:t>
      </w:r>
    </w:p>
    <w:p w14:paraId="62936DC1" w14:textId="77777777" w:rsidR="00EC5028" w:rsidRDefault="00D37682">
      <w:pPr>
        <w:spacing w:after="120" w:line="288" w:lineRule="auto"/>
        <w:jc w:val="both"/>
      </w:pPr>
      <w:r>
        <w:t>The overall order of work is as follows — the parts are done in exactly this sequence:</w:t>
      </w:r>
    </w:p>
    <w:p w14:paraId="4CE67D26" w14:textId="77777777" w:rsidR="00EC5028" w:rsidRDefault="00D37682">
      <w:pPr>
        <w:spacing w:before="100" w:after="60"/>
        <w:jc w:val="center"/>
      </w:pPr>
      <w:r>
        <w:rPr>
          <w:noProof/>
        </w:rPr>
        <w:drawing>
          <wp:inline distT="0" distB="0" distL="0" distR="0" wp14:anchorId="11A1DCE5" wp14:editId="09A3ED00">
            <wp:extent cx="6096000" cy="1638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F432" w14:textId="77777777" w:rsidR="00EC5028" w:rsidRDefault="00D37682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Figure 1. The five parts of the task and the order of work</w:t>
      </w:r>
    </w:p>
    <w:p w14:paraId="7FB3F063" w14:textId="77777777" w:rsidR="00EC5028" w:rsidRDefault="00D37682">
      <w:pPr>
        <w:pStyle w:val="2"/>
        <w:keepNext/>
      </w:pPr>
      <w:r>
        <w:t>1.1. How to find your variant</w:t>
      </w:r>
    </w:p>
    <w:p w14:paraId="3519F815" w14:textId="77777777" w:rsidR="00EC5028" w:rsidRDefault="00D37682">
      <w:pPr>
        <w:spacing w:after="120" w:line="288" w:lineRule="auto"/>
        <w:ind w:firstLine="709"/>
        <w:jc w:val="both"/>
      </w:pPr>
      <w:r>
        <w:t xml:space="preserve">Your variant number is your roll number in the register. If your number is greater than 15, divide it by 15 and take the </w:t>
      </w:r>
      <w:r>
        <w:rPr>
          <w:i/>
          <w:iCs/>
        </w:rPr>
        <w:t>remainder</w:t>
      </w:r>
      <w:r>
        <w:t xml:space="preserve">: student 16 — variant 1, student 17 — variant 2; if the remainder is 0 — variant 15. Find your </w:t>
      </w:r>
      <w:r>
        <w:t xml:space="preserve">variant in the </w:t>
      </w:r>
      <w:r>
        <w:rPr>
          <w:b/>
          <w:bCs/>
        </w:rPr>
        <w:t>table in Section 3</w:t>
      </w:r>
      <w:r>
        <w:t>. It gives you 3 system services and 1 test service.</w:t>
      </w:r>
    </w:p>
    <w:p w14:paraId="404F09AE" w14:textId="77777777" w:rsidR="00EC5028" w:rsidRDefault="00D37682">
      <w:pPr>
        <w:pStyle w:val="2"/>
        <w:keepNext/>
      </w:pPr>
      <w:r>
        <w:t>1.2. Before you start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5028" w14:paraId="5DE0B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3261E"/>
              <w:left w:val="single" w:sz="28" w:space="0" w:color="B3261E"/>
              <w:bottom w:val="single" w:sz="4" w:space="0" w:color="B3261E"/>
              <w:right w:val="single" w:sz="4" w:space="0" w:color="B3261E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34010" w14:textId="77777777" w:rsidR="00EC5028" w:rsidRDefault="00D37682">
            <w:pPr>
              <w:keepNext/>
              <w:spacing w:after="40"/>
            </w:pPr>
            <w:r>
              <w:rPr>
                <w:b/>
                <w:bCs/>
                <w:color w:val="B3261E"/>
                <w:sz w:val="26"/>
                <w:szCs w:val="26"/>
              </w:rPr>
              <w:t>Safety precautions — read carefully</w:t>
            </w:r>
          </w:p>
          <w:p w14:paraId="502D7636" w14:textId="77777777" w:rsidR="00EC5028" w:rsidRDefault="00D37682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Do the work on a </w:t>
            </w:r>
            <w:r>
              <w:rPr>
                <w:b/>
                <w:bCs/>
                <w:sz w:val="26"/>
                <w:szCs w:val="26"/>
              </w:rPr>
              <w:t>Windows virtual machine</w:t>
            </w:r>
            <w:r>
              <w:rPr>
                <w:sz w:val="26"/>
                <w:szCs w:val="26"/>
              </w:rPr>
              <w:t xml:space="preserve">. Before you start, take a </w:t>
            </w:r>
            <w:r>
              <w:rPr>
                <w:i/>
                <w:iCs/>
                <w:sz w:val="26"/>
                <w:szCs w:val="26"/>
              </w:rPr>
              <w:t>snapshot</w:t>
            </w:r>
            <w:r>
              <w:rPr>
                <w:sz w:val="26"/>
                <w:szCs w:val="26"/>
              </w:rPr>
              <w:t xml:space="preserve"> — if something goes wrong, you can roll back.</w:t>
            </w:r>
          </w:p>
          <w:p w14:paraId="7B1CCBA2" w14:textId="77777777" w:rsidR="00EC5028" w:rsidRDefault="00D37682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On the real system services perform </w:t>
            </w:r>
            <w:r>
              <w:rPr>
                <w:b/>
                <w:bCs/>
                <w:sz w:val="26"/>
                <w:szCs w:val="26"/>
              </w:rPr>
              <w:t>read-only</w:t>
            </w:r>
            <w:r>
              <w:rPr>
                <w:sz w:val="26"/>
                <w:szCs w:val="26"/>
              </w:rPr>
              <w:t xml:space="preserve"> actions: do </w:t>
            </w:r>
            <w:r>
              <w:rPr>
                <w:b/>
                <w:bCs/>
                <w:sz w:val="26"/>
                <w:szCs w:val="26"/>
              </w:rPr>
              <w:t>not stop, delete or change their settings</w:t>
            </w:r>
            <w:r>
              <w:rPr>
                <w:sz w:val="26"/>
                <w:szCs w:val="26"/>
              </w:rPr>
              <w:t>. You only inspect them.</w:t>
            </w:r>
          </w:p>
          <w:p w14:paraId="1ABCF3C6" w14:textId="77777777" w:rsidR="00EC5028" w:rsidRDefault="00D37682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• Change and delete actions are performed </w:t>
            </w:r>
            <w:r>
              <w:rPr>
                <w:b/>
                <w:bCs/>
                <w:sz w:val="26"/>
                <w:szCs w:val="26"/>
              </w:rPr>
              <w:t>only on the test service you create yours</w:t>
            </w:r>
            <w:r>
              <w:rPr>
                <w:b/>
                <w:bCs/>
                <w:sz w:val="26"/>
                <w:szCs w:val="26"/>
              </w:rPr>
              <w:t>elf</w:t>
            </w:r>
            <w:r>
              <w:rPr>
                <w:sz w:val="26"/>
                <w:szCs w:val="26"/>
              </w:rPr>
              <w:t xml:space="preserve"> (Part 2.3).</w:t>
            </w:r>
          </w:p>
        </w:tc>
      </w:tr>
    </w:tbl>
    <w:p w14:paraId="110E966B" w14:textId="77777777" w:rsidR="00EC5028" w:rsidRDefault="00EC5028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5028" w14:paraId="1573E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F3864"/>
              <w:left w:val="single" w:sz="28" w:space="0" w:color="1F3864"/>
              <w:bottom w:val="single" w:sz="4" w:space="0" w:color="1F3864"/>
              <w:right w:val="single" w:sz="4" w:space="0" w:color="1F3864"/>
            </w:tcBorders>
            <w:shd w:val="clear" w:color="auto" w:fill="EAF0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D4249" w14:textId="77777777" w:rsidR="00EC5028" w:rsidRDefault="00D37682">
            <w:pPr>
              <w:keepNext/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lastRenderedPageBreak/>
              <w:t>cmd and PowerShell — which one</w:t>
            </w:r>
          </w:p>
          <w:p w14:paraId="4CD4EC4B" w14:textId="77777777" w:rsidR="00EC5028" w:rsidRDefault="00D37682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Commands that start with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are run in </w:t>
            </w:r>
            <w:r>
              <w:rPr>
                <w:b/>
                <w:bCs/>
                <w:sz w:val="26"/>
                <w:szCs w:val="26"/>
              </w:rPr>
              <w:t>Command Prompt (cmd)</w:t>
            </w:r>
            <w:r>
              <w:rPr>
                <w:sz w:val="26"/>
                <w:szCs w:val="26"/>
              </w:rPr>
              <w:t xml:space="preserve"> with Administrator rights: press </w:t>
            </w: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  <w:bdr w:val="single" w:sz="6" w:space="0" w:color="7F7F7F"/>
                <w:shd w:val="clear" w:color="auto" w:fill="D9D9D9"/>
              </w:rPr>
              <w:t> Win </w:t>
            </w:r>
            <w:r>
              <w:rPr>
                <w:sz w:val="26"/>
                <w:szCs w:val="26"/>
              </w:rPr>
              <w:t xml:space="preserve">, type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cmd</w:t>
            </w:r>
            <w:r>
              <w:rPr>
                <w:sz w:val="26"/>
                <w:szCs w:val="26"/>
              </w:rPr>
              <w:t>, right-click it and choose “Run as administrator”.</w:t>
            </w:r>
          </w:p>
          <w:p w14:paraId="1F79EA2A" w14:textId="77777777" w:rsidR="00EC5028" w:rsidRDefault="00D37682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Search and analysis commands such as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Get-CimInstance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Get-Acl</w:t>
            </w:r>
            <w:r>
              <w:rPr>
                <w:sz w:val="26"/>
                <w:szCs w:val="26"/>
              </w:rPr>
              <w:t xml:space="preserve"> are run in </w:t>
            </w:r>
            <w:r>
              <w:rPr>
                <w:b/>
                <w:bCs/>
                <w:sz w:val="26"/>
                <w:szCs w:val="26"/>
              </w:rPr>
              <w:t>PowerShell</w:t>
            </w:r>
            <w:r>
              <w:rPr>
                <w:sz w:val="26"/>
                <w:szCs w:val="26"/>
              </w:rPr>
              <w:t xml:space="preserve"> (also open it as Administrator).</w:t>
            </w:r>
          </w:p>
          <w:p w14:paraId="23191CD5" w14:textId="77777777" w:rsidR="00EC5028" w:rsidRDefault="00D37682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• Note: in PowerShell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is an alias for another command, so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commands work only in cmd.</w:t>
            </w:r>
          </w:p>
        </w:tc>
      </w:tr>
    </w:tbl>
    <w:p w14:paraId="1B6A097C" w14:textId="77777777" w:rsidR="00EC5028" w:rsidRDefault="00D37682">
      <w:pPr>
        <w:pStyle w:val="2"/>
        <w:keepNext/>
      </w:pPr>
      <w:r>
        <w:t>1.3. Assessment</w:t>
      </w:r>
    </w:p>
    <w:p w14:paraId="4DFA9B4F" w14:textId="77777777" w:rsidR="00EC5028" w:rsidRDefault="00D37682">
      <w:pPr>
        <w:spacing w:after="120" w:line="288" w:lineRule="auto"/>
        <w:ind w:firstLine="709"/>
        <w:jc w:val="both"/>
      </w:pPr>
      <w:r>
        <w:t xml:space="preserve">The task is graded on a </w:t>
      </w:r>
      <w:r>
        <w:rPr>
          <w:b/>
          <w:bCs/>
        </w:rPr>
        <w:t>5-point</w:t>
      </w:r>
      <w:r>
        <w:t xml:space="preserve"> scale. </w:t>
      </w:r>
      <w:r>
        <w:rPr>
          <w:b/>
          <w:bCs/>
        </w:rPr>
        <w:t>Each part in Section 2 that is fully completed and explained during the defence earns 1 point</w:t>
      </w:r>
      <w:r>
        <w:t xml:space="preserve"> (5 parts, 5 points). For a part to coun</w:t>
      </w:r>
      <w:r>
        <w:t>t, it must be done for all three system services in your variant.</w:t>
      </w:r>
    </w:p>
    <w:p w14:paraId="2225078F" w14:textId="77777777" w:rsidR="00EC5028" w:rsidRDefault="00D37682">
      <w:pPr>
        <w:spacing w:after="120" w:line="288" w:lineRule="auto"/>
        <w:ind w:firstLine="709"/>
        <w:jc w:val="both"/>
      </w:pPr>
      <w:r>
        <w:t>The report is submitted as a Word or PDF file (format in Section 4) and defended orally (questions in Section 5).</w:t>
      </w:r>
    </w:p>
    <w:p w14:paraId="019FB4F9" w14:textId="77777777" w:rsidR="00EC5028" w:rsidRDefault="00D37682">
      <w:r>
        <w:br w:type="page"/>
      </w:r>
    </w:p>
    <w:p w14:paraId="66EE5486" w14:textId="77777777" w:rsidR="00EC5028" w:rsidRDefault="00D37682">
      <w:pPr>
        <w:pStyle w:val="1"/>
        <w:keepNext/>
      </w:pPr>
      <w:r>
        <w:lastRenderedPageBreak/>
        <w:t>2. Task parts</w:t>
      </w:r>
    </w:p>
    <w:p w14:paraId="602D8EFE" w14:textId="77777777" w:rsidR="00EC5028" w:rsidRDefault="00D37682">
      <w:pPr>
        <w:spacing w:after="120" w:line="288" w:lineRule="auto"/>
        <w:jc w:val="both"/>
      </w:pPr>
      <w:r>
        <w:t>The following 5 parts are done in order. Each part first sho</w:t>
      </w:r>
      <w:r>
        <w:t xml:space="preserve">ws </w:t>
      </w:r>
      <w:r>
        <w:rPr>
          <w:i/>
          <w:iCs/>
        </w:rPr>
        <w:t>what you do</w:t>
      </w:r>
      <w:r>
        <w:t xml:space="preserve">, then </w:t>
      </w:r>
      <w:r>
        <w:rPr>
          <w:i/>
          <w:iCs/>
        </w:rPr>
        <w:t>why</w:t>
      </w:r>
      <w:r>
        <w:t xml:space="preserve"> it is needed, then the </w:t>
      </w:r>
      <w:r>
        <w:rPr>
          <w:i/>
          <w:iCs/>
        </w:rPr>
        <w:t>steps</w:t>
      </w:r>
      <w:r>
        <w:t xml:space="preserve">, and finally </w:t>
      </w:r>
      <w:r>
        <w:rPr>
          <w:i/>
          <w:iCs/>
        </w:rPr>
        <w:t>what goes into the report</w:t>
      </w:r>
      <w:r>
        <w:t>.</w:t>
      </w:r>
    </w:p>
    <w:p w14:paraId="4ED3844F" w14:textId="77777777" w:rsidR="00EC5028" w:rsidRDefault="00D37682">
      <w:pPr>
        <w:pStyle w:val="2"/>
        <w:keepNext/>
      </w:pPr>
      <w:r>
        <w:t>2.1. Service passport (1 point)</w:t>
      </w:r>
    </w:p>
    <w:p w14:paraId="2387A2F8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What you do:</w:t>
      </w:r>
      <w:r>
        <w:t xml:space="preserve"> for each system service in your variant (3 of them) determine its main attributes and fill in the table below.</w:t>
      </w:r>
    </w:p>
    <w:p w14:paraId="2583B686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Why it is needed:</w:t>
      </w:r>
      <w:r>
        <w:t xml:space="preserve"> before assessing a service you must identify it — through which file, under which account, in which mode it runs. This “passpo</w:t>
      </w:r>
      <w:r>
        <w:t>rt” is the basis for the following parts.</w:t>
      </w:r>
    </w:p>
    <w:p w14:paraId="48FDEF85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Steps:</w:t>
      </w:r>
      <w:r>
        <w:t xml:space="preserve"> for each service run the commands below (replace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name</w:t>
      </w:r>
      <w:r>
        <w:t xml:space="preserve"> with the service name, e.g.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EventLog</w:t>
      </w:r>
      <w:r>
        <w:t>) and fill in the “Value” column. Take a screenshot of each command result.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3038"/>
      </w:tblGrid>
      <w:tr w:rsidR="00EC5028" w14:paraId="34C076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AAE09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7E9C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How to determine it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23BA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Value (you fill in)</w:t>
            </w:r>
          </w:p>
        </w:tc>
      </w:tr>
      <w:tr w:rsidR="00EC5028" w14:paraId="57CF4FA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F336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Service name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3F5A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query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2647" w14:textId="77777777" w:rsidR="00EC5028" w:rsidRDefault="00EC5028">
            <w:pPr>
              <w:spacing w:line="264" w:lineRule="auto"/>
            </w:pPr>
          </w:p>
        </w:tc>
      </w:tr>
      <w:tr w:rsidR="00EC5028" w14:paraId="132CA9E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908A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Display name and description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DF2B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2"/>
                <w:szCs w:val="22"/>
                <w:shd w:val="clear" w:color="auto" w:fill="FFF2CC"/>
              </w:rPr>
              <w:t>services.msc</w:t>
            </w:r>
            <w:r>
              <w:rPr>
                <w:sz w:val="24"/>
                <w:szCs w:val="24"/>
              </w:rPr>
              <w:t xml:space="preserve"> → double-click the service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30B7" w14:textId="77777777" w:rsidR="00EC5028" w:rsidRDefault="00EC5028">
            <w:pPr>
              <w:spacing w:line="264" w:lineRule="auto"/>
            </w:pPr>
          </w:p>
        </w:tc>
      </w:tr>
      <w:tr w:rsidR="00EC5028" w14:paraId="1C247E6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0EEE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Executable (BINARY_PATH_NAME)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9369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D98B" w14:textId="77777777" w:rsidR="00EC5028" w:rsidRDefault="00EC5028">
            <w:pPr>
              <w:spacing w:line="264" w:lineRule="auto"/>
            </w:pPr>
          </w:p>
        </w:tc>
      </w:tr>
      <w:tr w:rsidR="00EC5028" w14:paraId="3B439B8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9473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Start type (START_TYPE)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DC9E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4EE5" w14:textId="77777777" w:rsidR="00EC5028" w:rsidRDefault="00EC5028">
            <w:pPr>
              <w:spacing w:line="264" w:lineRule="auto"/>
            </w:pPr>
          </w:p>
        </w:tc>
      </w:tr>
      <w:tr w:rsidR="00EC5028" w14:paraId="3AC4AED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73CC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Account (SERVICE_START_NAME)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3174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E88A" w14:textId="77777777" w:rsidR="00EC5028" w:rsidRDefault="00EC5028">
            <w:pPr>
              <w:spacing w:line="264" w:lineRule="auto"/>
            </w:pPr>
          </w:p>
        </w:tc>
      </w:tr>
      <w:tr w:rsidR="00EC5028" w14:paraId="2C9B6EE3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CE4B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Dependencies (DEPENDENCIES)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AD8B4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59D8" w14:textId="77777777" w:rsidR="00EC5028" w:rsidRDefault="00EC5028">
            <w:pPr>
              <w:spacing w:line="264" w:lineRule="auto"/>
            </w:pPr>
          </w:p>
        </w:tc>
      </w:tr>
      <w:tr w:rsidR="00EC5028" w14:paraId="5777E56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D5E0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Current state and PID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E34B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queryex name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83D2" w14:textId="77777777" w:rsidR="00EC5028" w:rsidRDefault="00EC5028">
            <w:pPr>
              <w:spacing w:line="264" w:lineRule="auto"/>
            </w:pPr>
          </w:p>
        </w:tc>
      </w:tr>
      <w:tr w:rsidR="00EC5028" w14:paraId="493BD93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AF21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Which process it runs in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4641" w14:textId="77777777" w:rsidR="00EC5028" w:rsidRDefault="00D37682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tasklist /svc /fi "services eq name"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E71B" w14:textId="77777777" w:rsidR="00EC5028" w:rsidRDefault="00EC5028">
            <w:pPr>
              <w:spacing w:line="264" w:lineRule="auto"/>
            </w:pPr>
          </w:p>
        </w:tc>
      </w:tr>
      <w:tr w:rsidR="00EC5028" w14:paraId="667C5849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F33C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The service’s purpose (2 sentences, your own words)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14C0" w14:textId="77777777" w:rsidR="00EC5028" w:rsidRDefault="00D37682">
            <w:pPr>
              <w:spacing w:line="264" w:lineRule="auto"/>
            </w:pPr>
            <w:r>
              <w:rPr>
                <w:sz w:val="24"/>
                <w:szCs w:val="24"/>
              </w:rPr>
              <w:t>Based on the description and your observation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B5F5" w14:textId="77777777" w:rsidR="00EC5028" w:rsidRDefault="00EC5028">
            <w:pPr>
              <w:spacing w:line="264" w:lineRule="auto"/>
            </w:pPr>
          </w:p>
        </w:tc>
      </w:tr>
    </w:tbl>
    <w:p w14:paraId="4B53D205" w14:textId="77777777" w:rsidR="00EC5028" w:rsidRDefault="00EC502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5028" w14:paraId="71C9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78A73"/>
              <w:left w:val="single" w:sz="28" w:space="0" w:color="178A73"/>
              <w:bottom w:val="single" w:sz="4" w:space="0" w:color="178A73"/>
              <w:right w:val="single" w:sz="4" w:space="0" w:color="178A73"/>
            </w:tcBorders>
            <w:shd w:val="clear" w:color="auto" w:fill="E7F3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CDA10" w14:textId="77777777" w:rsidR="00EC5028" w:rsidRDefault="00D37682">
            <w:pPr>
              <w:keepNext/>
              <w:spacing w:after="40"/>
            </w:pPr>
            <w:r>
              <w:rPr>
                <w:b/>
                <w:bCs/>
                <w:color w:val="178A73"/>
                <w:sz w:val="26"/>
                <w:szCs w:val="26"/>
              </w:rPr>
              <w:t>Tip: what svchost.exe is</w:t>
            </w:r>
          </w:p>
          <w:p w14:paraId="27368642" w14:textId="77777777" w:rsidR="00EC5028" w:rsidRDefault="00D37682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Many services turn out to have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svchost.exe</w:t>
            </w:r>
            <w:r>
              <w:rPr>
                <w:sz w:val="26"/>
                <w:szCs w:val="26"/>
              </w:rPr>
              <w:t xml:space="preserve"> as their file. This is a “host” that runs several services together in one process. You find which service runs in which process through the PID number in the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tasklist /svc</w:t>
            </w:r>
            <w:r>
              <w:rPr>
                <w:sz w:val="26"/>
                <w:szCs w:val="26"/>
              </w:rPr>
              <w:t xml:space="preserve"> command.</w:t>
            </w:r>
          </w:p>
        </w:tc>
      </w:tr>
    </w:tbl>
    <w:p w14:paraId="55B8D3ED" w14:textId="77777777" w:rsidR="00EC5028" w:rsidRDefault="00D37682">
      <w:r>
        <w:br w:type="page"/>
      </w:r>
    </w:p>
    <w:p w14:paraId="2EA713A0" w14:textId="77777777" w:rsidR="00EC5028" w:rsidRDefault="00D37682">
      <w:pPr>
        <w:pStyle w:val="2"/>
        <w:keepNext/>
      </w:pPr>
      <w:r>
        <w:lastRenderedPageBreak/>
        <w:t>2.2. Security analysis (1 point)</w:t>
      </w:r>
    </w:p>
    <w:p w14:paraId="5AA8A383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What you do:</w:t>
      </w:r>
      <w:r>
        <w:t xml:space="preserve"> check each service against 6 questions from a security point of view.</w:t>
      </w:r>
    </w:p>
    <w:p w14:paraId="1295AFE2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Why it is needed:</w:t>
      </w:r>
      <w:r>
        <w:t xml:space="preserve"> how much risk a service poses depends on its privilege, the location of its file, and its exposure to the network. First, two key concepts.</w:t>
      </w:r>
    </w:p>
    <w:p w14:paraId="13893C08" w14:textId="77777777" w:rsidR="00EC5028" w:rsidRDefault="00D37682">
      <w:pPr>
        <w:keepNext/>
        <w:spacing w:before="120" w:after="60"/>
      </w:pPr>
      <w:r>
        <w:rPr>
          <w:b/>
          <w:bCs/>
          <w:color w:val="1F3864"/>
        </w:rPr>
        <w:t>First concept — the service</w:t>
      </w:r>
      <w:r>
        <w:rPr>
          <w:b/>
          <w:bCs/>
          <w:color w:val="1F3864"/>
        </w:rPr>
        <w:t xml:space="preserve"> account</w:t>
      </w:r>
    </w:p>
    <w:p w14:paraId="12D0CAF6" w14:textId="77777777" w:rsidR="00EC5028" w:rsidRDefault="00D37682">
      <w:pPr>
        <w:spacing w:after="120" w:line="288" w:lineRule="auto"/>
        <w:jc w:val="both"/>
      </w:pPr>
      <w:r>
        <w:t xml:space="preserve">Each service runs under a certain account. The account sets the service’s </w:t>
      </w:r>
      <w:r>
        <w:rPr>
          <w:i/>
          <w:iCs/>
        </w:rPr>
        <w:t>privilege level</w:t>
      </w:r>
      <w:r>
        <w:t xml:space="preserve"> in the system:</w:t>
      </w:r>
    </w:p>
    <w:p w14:paraId="6F0700DA" w14:textId="77777777" w:rsidR="00EC5028" w:rsidRDefault="00D37682">
      <w:pPr>
        <w:spacing w:before="100" w:after="60"/>
        <w:jc w:val="center"/>
      </w:pPr>
      <w:r>
        <w:rPr>
          <w:noProof/>
        </w:rPr>
        <w:drawing>
          <wp:inline distT="0" distB="0" distL="0" distR="0" wp14:anchorId="70C7C821" wp14:editId="3B557D7E">
            <wp:extent cx="6096000" cy="160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A1F4" w14:textId="77777777" w:rsidR="00EC5028" w:rsidRDefault="00D37682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Figure 2. The three main service accounts and their privilege levels</w:t>
      </w:r>
    </w:p>
    <w:p w14:paraId="182A0A19" w14:textId="77777777" w:rsidR="00EC5028" w:rsidRDefault="00D37682">
      <w:pPr>
        <w:keepNext/>
        <w:spacing w:before="120" w:after="60"/>
      </w:pPr>
      <w:r>
        <w:rPr>
          <w:b/>
          <w:bCs/>
          <w:color w:val="1F3864"/>
        </w:rPr>
        <w:t>Second concept — the unquoted path</w:t>
      </w:r>
    </w:p>
    <w:p w14:paraId="1FD22FAF" w14:textId="77777777" w:rsidR="00EC5028" w:rsidRDefault="00D37682">
      <w:pPr>
        <w:spacing w:after="120" w:line="288" w:lineRule="auto"/>
        <w:jc w:val="both"/>
      </w:pPr>
      <w:r>
        <w:t>If the path to the service file cont</w:t>
      </w:r>
      <w:r>
        <w:t xml:space="preserve">ains a </w:t>
      </w:r>
      <w:r>
        <w:rPr>
          <w:i/>
          <w:iCs/>
        </w:rPr>
        <w:t>space</w:t>
      </w:r>
      <w:r>
        <w:t xml:space="preserve"> but the path is not enclosed in </w:t>
      </w:r>
      <w:r>
        <w:rPr>
          <w:i/>
          <w:iCs/>
        </w:rPr>
        <w:t>quotation marks</w:t>
      </w:r>
      <w:r>
        <w:t>, Windows searches for the file in several stages. This misconfiguration is called an “unquoted service path”:</w:t>
      </w:r>
    </w:p>
    <w:p w14:paraId="5D7C14CE" w14:textId="77777777" w:rsidR="00EC5028" w:rsidRDefault="00D37682">
      <w:pPr>
        <w:spacing w:before="100" w:after="60"/>
        <w:jc w:val="center"/>
      </w:pPr>
      <w:r>
        <w:rPr>
          <w:noProof/>
        </w:rPr>
        <w:drawing>
          <wp:inline distT="0" distB="0" distL="0" distR="0" wp14:anchorId="59BC2D01" wp14:editId="23175E39">
            <wp:extent cx="609600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091" w14:textId="77777777" w:rsidR="00EC5028" w:rsidRDefault="00D37682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Figure 3. How Windows reads an unquoted path and the rule for correct configuration</w:t>
      </w:r>
    </w:p>
    <w:p w14:paraId="651DC3CB" w14:textId="77777777" w:rsidR="00EC5028" w:rsidRDefault="00D37682">
      <w:pPr>
        <w:keepNext/>
        <w:spacing w:before="120" w:after="60"/>
      </w:pPr>
      <w:r>
        <w:rPr>
          <w:b/>
          <w:bCs/>
          <w:color w:val="1F3864"/>
        </w:rPr>
        <w:t>Now — the analysis questions</w:t>
      </w:r>
    </w:p>
    <w:p w14:paraId="41ED2C2C" w14:textId="77777777" w:rsidR="00EC5028" w:rsidRDefault="00D37682">
      <w:pPr>
        <w:spacing w:after="120" w:line="288" w:lineRule="auto"/>
        <w:jc w:val="both"/>
      </w:pPr>
      <w:r>
        <w:t>Answer the following 6 questions for each service. Add the command result (screenshot) and a 1–2 sentence note to each answer.</w:t>
      </w:r>
    </w:p>
    <w:p w14:paraId="42C45D44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</w:r>
      <w:r>
        <w:rPr>
          <w:b/>
          <w:bCs/>
        </w:rPr>
        <w:t>Account.</w:t>
      </w:r>
      <w:r>
        <w:t xml:space="preserve"> Whic</w:t>
      </w:r>
      <w:r>
        <w:t>h account does the service run under (see Figure 2)? Is that privilege level necessary for its job, or would a lower-privilege account be enough?</w:t>
      </w:r>
    </w:p>
    <w:p w14:paraId="023AC5E9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lastRenderedPageBreak/>
        <w:t>2)</w:t>
      </w:r>
      <w:r>
        <w:tab/>
      </w:r>
      <w:r>
        <w:rPr>
          <w:b/>
          <w:bCs/>
        </w:rPr>
        <w:t>File permissions.</w:t>
      </w:r>
      <w:r>
        <w:t xml:space="preserve"> Can an ordinary user (the Users group) modify the service file and the folder it is in? A</w:t>
      </w:r>
      <w:r>
        <w:t>nswer: safe or needs attention — with the reason.</w:t>
      </w:r>
    </w:p>
    <w:p w14:paraId="23C724B5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</w:r>
      <w:r>
        <w:rPr>
          <w:b/>
          <w:bCs/>
        </w:rPr>
        <w:t>Path.</w:t>
      </w:r>
      <w:r>
        <w:t xml:space="preserve"> Is the service path inside quotation marks or not (see Figure 3)? Is there a space?</w:t>
      </w:r>
    </w:p>
    <w:p w14:paraId="29D7FBEA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</w:r>
      <w:r>
        <w:rPr>
          <w:b/>
          <w:bCs/>
        </w:rPr>
        <w:t>Network.</w:t>
      </w:r>
      <w:r>
        <w:t xml:space="preserve"> Does the service listen on any network port or not? Is a connection from outside possible?</w:t>
      </w:r>
    </w:p>
    <w:p w14:paraId="5DE8076A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</w:r>
      <w:r>
        <w:rPr>
          <w:b/>
          <w:bCs/>
        </w:rPr>
        <w:t>Known r</w:t>
      </w:r>
      <w:r>
        <w:rPr>
          <w:b/>
          <w:bCs/>
        </w:rPr>
        <w:t>isk.</w:t>
      </w:r>
      <w:r>
        <w:t xml:space="preserve"> Find at least one known vulnerability (CVE number) or MITRE ATT&amp;CK technique related to the service and describe it in 2–3 sentences. Give the source link.</w:t>
      </w:r>
    </w:p>
    <w:p w14:paraId="29714B52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</w:r>
      <w:r>
        <w:rPr>
          <w:b/>
          <w:bCs/>
        </w:rPr>
        <w:t>Protection.</w:t>
      </w:r>
      <w:r>
        <w:t xml:space="preserve"> Write 2–3 concrete measures that reduce the risk.</w:t>
      </w:r>
    </w:p>
    <w:p w14:paraId="7A634C25" w14:textId="77777777" w:rsidR="00EC5028" w:rsidRDefault="00D37682">
      <w:pPr>
        <w:keepNext/>
        <w:spacing w:before="80" w:after="40"/>
        <w:ind w:left="240"/>
      </w:pPr>
      <w:r>
        <w:rPr>
          <w:i/>
          <w:iCs/>
        </w:rPr>
        <w:t xml:space="preserve">Commands that help the analysis (PowerShell; replace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EventLog</w:t>
      </w:r>
      <w:r>
        <w:rPr>
          <w:i/>
          <w:iCs/>
        </w:rPr>
        <w:t xml:space="preserve"> with your own service):</w:t>
      </w:r>
    </w:p>
    <w:p w14:paraId="4E6D32F5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Get-CimInstance Win32_Service -Filter "Name='EventLog'" |</w:t>
      </w:r>
    </w:p>
    <w:p w14:paraId="4E48C33C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Select-Object Name, StartName, PathName, StartMode, State</w:t>
      </w:r>
    </w:p>
    <w:p w14:paraId="5876B3A8" w14:textId="77777777" w:rsidR="00EC5028" w:rsidRDefault="00EC5028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</w:p>
    <w:p w14:paraId="5CD70C38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icacls "C:\Windows\System32\svchost.exe"      # fil</w:t>
      </w:r>
      <w:r>
        <w:rPr>
          <w:rFonts w:ascii="Courier New" w:eastAsia="Courier New" w:hAnsi="Courier New" w:cs="Courier New"/>
          <w:color w:val="12203A"/>
          <w:sz w:val="22"/>
          <w:szCs w:val="22"/>
        </w:rPr>
        <w:t>e permissions (for question 1)</w:t>
      </w:r>
    </w:p>
    <w:p w14:paraId="40FCB887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tasklist /svc /fi "services eq EventLog"        # PID and process</w:t>
      </w:r>
    </w:p>
    <w:p w14:paraId="3A3FFA5F" w14:textId="77777777" w:rsidR="00EC5028" w:rsidRDefault="00D37682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netstat -ano | findstr &lt;PID&gt;                    # which port this PID uses (question 4)</w:t>
      </w:r>
    </w:p>
    <w:p w14:paraId="4374D47F" w14:textId="77777777" w:rsidR="00EC5028" w:rsidRDefault="00EC5028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5028" w14:paraId="4D2B0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78A73"/>
              <w:left w:val="single" w:sz="28" w:space="0" w:color="178A73"/>
              <w:bottom w:val="single" w:sz="4" w:space="0" w:color="178A73"/>
              <w:right w:val="single" w:sz="4" w:space="0" w:color="178A73"/>
            </w:tcBorders>
            <w:shd w:val="clear" w:color="auto" w:fill="E7F3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8D8A3" w14:textId="77777777" w:rsidR="00EC5028" w:rsidRDefault="00D37682">
            <w:pPr>
              <w:keepNext/>
              <w:spacing w:after="40"/>
            </w:pPr>
            <w:r>
              <w:rPr>
                <w:b/>
                <w:bCs/>
                <w:color w:val="178A73"/>
                <w:sz w:val="26"/>
                <w:szCs w:val="26"/>
              </w:rPr>
              <w:t>Tip: for services inside svchost</w:t>
            </w:r>
          </w:p>
          <w:p w14:paraId="126BD084" w14:textId="77777777" w:rsidR="00EC5028" w:rsidRDefault="00D37682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The real code of a service whose file is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svchost.exe</w:t>
            </w:r>
            <w:r>
              <w:rPr>
                <w:sz w:val="26"/>
                <w:szCs w:val="26"/>
              </w:rPr>
              <w:t xml:space="preserve"> lives in a separate library (DLL). You find it in the ServiceDll value under </w:t>
            </w:r>
            <w:r>
              <w:rPr>
                <w:rFonts w:ascii="Courier New" w:eastAsia="Courier New" w:hAnsi="Courier New" w:cs="Courier New"/>
                <w:color w:val="7A3E00"/>
                <w:sz w:val="24"/>
                <w:szCs w:val="24"/>
                <w:shd w:val="clear" w:color="auto" w:fill="FFF2CC"/>
              </w:rPr>
              <w:t>HKLM</w:t>
            </w:r>
            <w:r>
              <w:rPr>
                <w:rFonts w:ascii="Courier New" w:eastAsia="Courier New" w:hAnsi="Courier New" w:cs="Courier New"/>
                <w:color w:val="7A3E00"/>
                <w:sz w:val="24"/>
                <w:szCs w:val="24"/>
                <w:shd w:val="clear" w:color="auto" w:fill="FFF2CC"/>
              </w:rPr>
              <w:t>\SYSTEM\CurrentControlSet\Services\&lt;name&gt;\Parameters</w:t>
            </w:r>
            <w:r>
              <w:rPr>
                <w:sz w:val="26"/>
                <w:szCs w:val="26"/>
              </w:rPr>
              <w:t>, and you check question 2 (file permissions) for exactly that DLL file.</w:t>
            </w:r>
          </w:p>
        </w:tc>
      </w:tr>
    </w:tbl>
    <w:p w14:paraId="08034565" w14:textId="77777777" w:rsidR="00EC5028" w:rsidRDefault="00D37682">
      <w:r>
        <w:br w:type="page"/>
      </w:r>
    </w:p>
    <w:p w14:paraId="0089E61F" w14:textId="77777777" w:rsidR="00EC5028" w:rsidRDefault="00D37682">
      <w:pPr>
        <w:pStyle w:val="2"/>
        <w:keepNext/>
      </w:pPr>
      <w:r>
        <w:lastRenderedPageBreak/>
        <w:t>2.3. Hands-on work on the test service (1 point)</w:t>
      </w:r>
    </w:p>
    <w:p w14:paraId="454DF01A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What you do:</w:t>
      </w:r>
      <w:r>
        <w:t xml:space="preserve"> you create one “test service” yourself, find the unquoted-path err</w:t>
      </w:r>
      <w:r>
        <w:t>or in it, fix it, and finally delete it.</w:t>
      </w:r>
    </w:p>
    <w:p w14:paraId="5A01022B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Why it is needed:</w:t>
      </w:r>
      <w:r>
        <w:t xml:space="preserve"> you examine the “unquoted path” concept from Part 2.2 with your own hands, safely, without touching a real service. The test service’s name, account and start type are in the table in Section 3. Replace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NN</w:t>
      </w:r>
      <w:r>
        <w:t xml:space="preserve"> with your variant number (e.g. 01, 07, 15).</w:t>
      </w:r>
    </w:p>
    <w:p w14:paraId="73BD0010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</w:r>
      <w:r>
        <w:t xml:space="preserve">Create the test service. A </w:t>
      </w:r>
      <w:r>
        <w:rPr>
          <w:b/>
          <w:bCs/>
        </w:rPr>
        <w:t>space after</w:t>
      </w:r>
      <w:r>
        <w:t xml:space="preserve"> the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=</w:t>
      </w:r>
      <w:r>
        <w:t xml:space="preserve"> sign is required.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obj=</w:t>
      </w:r>
      <w:r>
        <w:t xml:space="preserve"> value: for LocalSystem use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LocalSystem</w:t>
      </w:r>
      <w:r>
        <w:t xml:space="preserve">; for LocalService use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"NT AUTHORITY\LocalService"</w:t>
      </w:r>
      <w:r>
        <w:t xml:space="preserve">; for NetworkService use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"NT AUTHORITY\NetworkService"</w:t>
      </w:r>
      <w:r>
        <w:t>.</w:t>
      </w:r>
    </w:p>
    <w:p w14:paraId="34B85ADA" w14:textId="77777777" w:rsidR="00EC5028" w:rsidRDefault="00D37682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sc create MT_Test_NN binPath= "C:\MT Lab\Var</w:t>
      </w:r>
      <w:r>
        <w:rPr>
          <w:rFonts w:ascii="Courier New" w:eastAsia="Courier New" w:hAnsi="Courier New" w:cs="Courier New"/>
          <w:color w:val="12203A"/>
          <w:sz w:val="22"/>
          <w:szCs w:val="22"/>
        </w:rPr>
        <w:t>iant NN\Test App\svc.exe" start= &lt;demand or auto&gt; obj= &lt;account&gt; DisplayName= "MT Test Service NN"</w:t>
      </w:r>
    </w:p>
    <w:p w14:paraId="1F822C8C" w14:textId="77777777" w:rsidR="00EC5028" w:rsidRDefault="00EC5028">
      <w:pPr>
        <w:spacing w:after="100"/>
      </w:pPr>
    </w:p>
    <w:p w14:paraId="5FF3B80C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2)</w:t>
      </w:r>
      <w:r>
        <w:tab/>
      </w:r>
      <w:r>
        <w:t xml:space="preserve">Show the configuration: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qc MT_Test_NN</w:t>
      </w:r>
      <w:r>
        <w:t>. Note that the path in the BINARY_PATH_NAME line is unquoted. Take a screenshot.</w:t>
      </w:r>
    </w:p>
    <w:p w14:paraId="23E87F40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</w:r>
      <w:r>
        <w:t>In PowerShell, search for un</w:t>
      </w:r>
      <w:r>
        <w:t>quoted paths that contain a space:</w:t>
      </w:r>
    </w:p>
    <w:p w14:paraId="29667A64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Get-CimInstance Win32_Service |</w:t>
      </w:r>
    </w:p>
    <w:p w14:paraId="5B721462" w14:textId="77777777" w:rsidR="00EC5028" w:rsidRDefault="00D37682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Where-Object { $_.PathName -notlike '"*' -and $_.PathName -like '* *' } |</w:t>
      </w:r>
    </w:p>
    <w:p w14:paraId="4284ED6F" w14:textId="77777777" w:rsidR="00EC5028" w:rsidRDefault="00D37682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Select-Object Name, PathName</w:t>
      </w:r>
    </w:p>
    <w:p w14:paraId="0095A281" w14:textId="77777777" w:rsidR="00EC5028" w:rsidRDefault="00EC5028">
      <w:pPr>
        <w:spacing w:after="100"/>
      </w:pPr>
    </w:p>
    <w:p w14:paraId="0787E6EA" w14:textId="77777777" w:rsidR="00EC5028" w:rsidRDefault="00D37682">
      <w:pPr>
        <w:spacing w:after="120" w:line="288" w:lineRule="auto"/>
        <w:jc w:val="both"/>
      </w:pP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should appear in the list. If other services also appear, read their p</w:t>
      </w:r>
      <w:r>
        <w:t xml:space="preserve">aths carefully: in entries like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svchost.exe -k ...</w:t>
      </w:r>
      <w:r>
        <w:t xml:space="preserve"> the space comes </w:t>
      </w:r>
      <w:r>
        <w:rPr>
          <w:i/>
          <w:iCs/>
        </w:rPr>
        <w:t>after</w:t>
      </w:r>
      <w:r>
        <w:t xml:space="preserve"> the file (in the parameters) and poses no risk. Separate out the entries that are genuinely risky (the space is </w:t>
      </w:r>
      <w:r>
        <w:rPr>
          <w:i/>
          <w:iCs/>
        </w:rPr>
        <w:t>in the file name itself</w:t>
      </w:r>
      <w:r>
        <w:t>).</w:t>
      </w:r>
    </w:p>
    <w:p w14:paraId="03B24D65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</w:r>
      <w:r>
        <w:t>Windows splits an unquoted path at the spa</w:t>
      </w:r>
      <w:r>
        <w:t xml:space="preserve">ces and, adding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.exe</w:t>
      </w:r>
      <w:r>
        <w:t xml:space="preserve"> to each fragment, checks them one by one (Figure 3). For your path, write the </w:t>
      </w:r>
      <w:r>
        <w:rPr>
          <w:b/>
          <w:bCs/>
        </w:rPr>
        <w:t>4 file names it checks, in order</w:t>
      </w:r>
      <w:r>
        <w:t>. Do not create the files — only list them.</w:t>
      </w:r>
    </w:p>
    <w:p w14:paraId="6A4FC503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</w:r>
      <w:r>
        <w:t>Fix the path by enclosing it in quotation marks, then repeat the search from s</w:t>
      </w:r>
      <w:r>
        <w:t xml:space="preserve">tep 3 —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should no longer appear.</w:t>
      </w:r>
    </w:p>
    <w:p w14:paraId="1145F7D2" w14:textId="77777777" w:rsidR="00EC5028" w:rsidRDefault="00D37682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sc config MT_Test_NN binPath= "\"C:\MT Lab\Variant NN\Test App\svc.exe\""</w:t>
      </w:r>
    </w:p>
    <w:p w14:paraId="4440E87D" w14:textId="77777777" w:rsidR="00EC5028" w:rsidRDefault="00EC5028">
      <w:pPr>
        <w:spacing w:after="100"/>
      </w:pPr>
    </w:p>
    <w:p w14:paraId="0923DBE7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</w:r>
      <w:r>
        <w:t xml:space="preserve">Try to start it: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 MT_Test_NN</w:t>
      </w:r>
      <w:r>
        <w:t>. It fails because the file does not exist — write the error code and its meaning.</w:t>
      </w:r>
    </w:p>
    <w:p w14:paraId="3FB7F440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lastRenderedPageBreak/>
        <w:t>7)</w:t>
      </w:r>
      <w:r>
        <w:tab/>
      </w:r>
      <w:r>
        <w:t xml:space="preserve">Change the start type: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config MT_Test_NN start= disabled</w:t>
      </w:r>
      <w:r>
        <w:t xml:space="preserve">, then try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</w:t>
      </w:r>
      <w:r>
        <w:t xml:space="preserve"> again. How does the error code differ from before?</w:t>
      </w:r>
    </w:p>
    <w:p w14:paraId="0F221218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8)</w:t>
      </w:r>
      <w:r>
        <w:tab/>
      </w:r>
      <w:r>
        <w:t xml:space="preserve">When finished, delete it: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delete MT_Test_NN</w:t>
      </w:r>
      <w:r>
        <w:t xml:space="preserve"> and confirm it is gone with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query MT_Test_NN</w:t>
      </w:r>
      <w:r>
        <w:t>. (The log entries remain after deletion — you will need them in Part 2.4.)</w:t>
      </w:r>
    </w:p>
    <w:p w14:paraId="291CEA34" w14:textId="77777777" w:rsidR="00EC5028" w:rsidRDefault="00D37682">
      <w:r>
        <w:br w:type="page"/>
      </w:r>
    </w:p>
    <w:p w14:paraId="55518B4E" w14:textId="77777777" w:rsidR="00EC5028" w:rsidRDefault="00D37682">
      <w:pPr>
        <w:pStyle w:val="2"/>
        <w:keepNext/>
      </w:pPr>
      <w:r>
        <w:lastRenderedPageBreak/>
        <w:t>2.4. Event log (1 point)</w:t>
      </w:r>
    </w:p>
    <w:p w14:paraId="345A14F1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What you do:</w:t>
      </w:r>
      <w:r>
        <w:t xml:space="preserve"> find what trace your actions from Part 2.3 left in the Windows log.</w:t>
      </w:r>
    </w:p>
    <w:p w14:paraId="7EE220B6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Why it is needed:</w:t>
      </w:r>
      <w:r>
        <w:t xml:space="preserve"> every service action is written to the log. In cyber f</w:t>
      </w:r>
      <w:r>
        <w:t xml:space="preserve">orensics it is exactly these traces that reveal what happened on the system. </w:t>
      </w:r>
      <w:r>
        <w:rPr>
          <w:b/>
          <w:bCs/>
        </w:rPr>
        <w:t>Condition:</w:t>
      </w:r>
      <w:r>
        <w:t xml:space="preserve"> this part is done after Part 2.3.</w:t>
      </w:r>
    </w:p>
    <w:p w14:paraId="440DEB0A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0" w:color="7F7F7F"/>
          <w:shd w:val="clear" w:color="auto" w:fill="D9D9D9"/>
        </w:rPr>
        <w:t> Win </w:t>
      </w:r>
      <w:r>
        <w:t xml:space="preserve"> + </w:t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0" w:color="7F7F7F"/>
          <w:shd w:val="clear" w:color="auto" w:fill="D9D9D9"/>
        </w:rPr>
        <w:t> R </w:t>
      </w:r>
      <w:r>
        <w:t xml:space="preserve"> → </w:t>
      </w:r>
      <w:r>
        <w:rPr>
          <w:rFonts w:ascii="Courier New" w:eastAsia="Courier New" w:hAnsi="Courier New" w:cs="Courier New"/>
          <w:color w:val="7A3E00"/>
          <w:sz w:val="24"/>
          <w:szCs w:val="24"/>
          <w:shd w:val="clear" w:color="auto" w:fill="FFF2CC"/>
        </w:rPr>
        <w:t>eventvwr.msc</w:t>
      </w:r>
      <w:r>
        <w:t xml:space="preserve"> → Windows Logs → System. Using “Filter Current Log” on the right, select </w:t>
      </w:r>
      <w:r>
        <w:rPr>
          <w:rFonts w:ascii="Courier New" w:eastAsia="Courier New" w:hAnsi="Courier New" w:cs="Courier New"/>
          <w:color w:val="7A3E00"/>
          <w:sz w:val="24"/>
          <w:szCs w:val="24"/>
          <w:shd w:val="clear" w:color="auto" w:fill="FFF2CC"/>
        </w:rPr>
        <w:t>Service Control Manager</w:t>
      </w:r>
      <w:r>
        <w:t xml:space="preserve"> in the </w:t>
      </w:r>
      <w:r>
        <w:t>Event sources field.</w:t>
      </w:r>
    </w:p>
    <w:p w14:paraId="64FEC176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2)</w:t>
      </w:r>
      <w:r>
        <w:tab/>
      </w:r>
      <w:r>
        <w:rPr>
          <w:b/>
          <w:bCs/>
        </w:rPr>
        <w:t>Event 7045</w:t>
      </w:r>
      <w:r>
        <w:t xml:space="preserve"> (“A service was installed in the system”) — written when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was created. Copy the Service Name, Service File Name, Service Type, Start Type and Account fields into the report.</w:t>
      </w:r>
    </w:p>
    <w:p w14:paraId="1C50BC1D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</w:r>
      <w:r>
        <w:rPr>
          <w:b/>
          <w:bCs/>
        </w:rPr>
        <w:t>Event 7040</w:t>
      </w:r>
      <w:r>
        <w:t xml:space="preserve"> — when the start type w</w:t>
      </w:r>
      <w:r>
        <w:t>as changed (step 7 of Part 2.3). Write the old and new values.</w:t>
      </w:r>
    </w:p>
    <w:p w14:paraId="604D5BC1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</w:r>
      <w:r>
        <w:rPr>
          <w:b/>
          <w:bCs/>
        </w:rPr>
        <w:t>Event 7000</w:t>
      </w:r>
      <w:r>
        <w:t xml:space="preserve"> — when the service failed to start (file not found). Write the error text.</w:t>
      </w:r>
    </w:p>
    <w:p w14:paraId="12C5F64C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</w:r>
      <w:r>
        <w:t xml:space="preserve">For one of the system services in your variant, find </w:t>
      </w:r>
      <w:r>
        <w:rPr>
          <w:b/>
          <w:bCs/>
        </w:rPr>
        <w:t>event 7036</w:t>
      </w:r>
      <w:r>
        <w:t xml:space="preserve"> (state changed: running/stopped) and write the last entry. If there is none, state the reason.</w:t>
      </w:r>
    </w:p>
    <w:p w14:paraId="4F868CC3" w14:textId="77777777" w:rsidR="00EC5028" w:rsidRDefault="00D37682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</w:r>
      <w:r>
        <w:t xml:space="preserve">In 2–3 sentences, explain why </w:t>
      </w:r>
      <w:r>
        <w:rPr>
          <w:b/>
          <w:bCs/>
        </w:rPr>
        <w:t>event 7045</w:t>
      </w:r>
      <w:r>
        <w:t xml:space="preserve"> is an important trace for determining what was instal</w:t>
      </w:r>
      <w:r>
        <w:t>led on the system.</w:t>
      </w:r>
    </w:p>
    <w:p w14:paraId="77D2F5CB" w14:textId="77777777" w:rsidR="00EC5028" w:rsidRDefault="00D37682">
      <w:pPr>
        <w:pStyle w:val="2"/>
        <w:keepNext/>
      </w:pPr>
      <w:r>
        <w:t>2.5. Conclusion and decision (1 point)</w:t>
      </w:r>
    </w:p>
    <w:p w14:paraId="732C6E98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What you do:</w:t>
      </w:r>
      <w:r>
        <w:t xml:space="preserve"> reach a final decision for each system service and justify it.</w:t>
      </w:r>
    </w:p>
    <w:p w14:paraId="0A9BB52F" w14:textId="77777777" w:rsidR="00EC5028" w:rsidRDefault="00D37682">
      <w:pPr>
        <w:spacing w:after="120" w:line="288" w:lineRule="auto"/>
        <w:ind w:firstLine="709"/>
        <w:jc w:val="both"/>
      </w:pPr>
      <w:r>
        <w:rPr>
          <w:b/>
          <w:bCs/>
        </w:rPr>
        <w:t>Why it is needed:</w:t>
      </w:r>
      <w:r>
        <w:t xml:space="preserve"> analysis is not an end in itself — in the end you must make a practical decision on “what to do with thi</w:t>
      </w:r>
      <w:r>
        <w:t>s service”. The decision is written separately for two environments, because one service may be unneeded on a workstation but required on a server.</w:t>
      </w:r>
    </w:p>
    <w:p w14:paraId="12827836" w14:textId="77777777" w:rsidR="00EC5028" w:rsidRDefault="00D37682">
      <w:pPr>
        <w:spacing w:after="120" w:line="288" w:lineRule="auto"/>
        <w:ind w:firstLine="709"/>
        <w:jc w:val="both"/>
      </w:pPr>
      <w:r>
        <w:t xml:space="preserve">Possible decisions: </w:t>
      </w:r>
      <w:r>
        <w:rPr>
          <w:b/>
          <w:bCs/>
        </w:rPr>
        <w:t>Keep</w:t>
      </w:r>
      <w:r>
        <w:t xml:space="preserve"> · </w:t>
      </w:r>
      <w:r>
        <w:rPr>
          <w:b/>
          <w:bCs/>
        </w:rPr>
        <w:t>set to Manual</w:t>
      </w:r>
      <w:r>
        <w:t xml:space="preserve"> · </w:t>
      </w:r>
      <w:r>
        <w:rPr>
          <w:b/>
          <w:bCs/>
        </w:rPr>
        <w:t>Disable</w:t>
      </w:r>
      <w:r>
        <w:t xml:space="preserve"> · </w:t>
      </w:r>
      <w:r>
        <w:rPr>
          <w:b/>
          <w:bCs/>
        </w:rPr>
        <w:t>restrict</w:t>
      </w:r>
      <w:r>
        <w:t xml:space="preserve"> (firewall, lower-privilege account, tightened </w:t>
      </w:r>
      <w:r>
        <w:t>permissions). Use the analysis from Part 2.2 as the basis. Before disabling a service, check the services that depend on it (the “Dependencies” from Part 2.1).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50"/>
        <w:gridCol w:w="2050"/>
        <w:gridCol w:w="3838"/>
      </w:tblGrid>
      <w:tr w:rsidR="00EC5028" w14:paraId="1D87F9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6292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24B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On a workstation</w:t>
            </w: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2D7C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On a server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B9A7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Reasoning (2–3 sentences)</w:t>
            </w:r>
          </w:p>
        </w:tc>
      </w:tr>
      <w:tr w:rsidR="00EC5028" w14:paraId="584C6011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7DE2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F482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FBEA" w14:textId="77777777" w:rsidR="00EC5028" w:rsidRDefault="00EC5028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0DF0" w14:textId="77777777" w:rsidR="00EC5028" w:rsidRDefault="00EC5028">
            <w:pPr>
              <w:spacing w:line="264" w:lineRule="auto"/>
            </w:pPr>
          </w:p>
        </w:tc>
      </w:tr>
      <w:tr w:rsidR="00EC5028" w14:paraId="7E28B420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48A5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8B9B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6C7C" w14:textId="77777777" w:rsidR="00EC5028" w:rsidRDefault="00EC5028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AD36" w14:textId="77777777" w:rsidR="00EC5028" w:rsidRDefault="00EC5028">
            <w:pPr>
              <w:spacing w:line="264" w:lineRule="auto"/>
            </w:pPr>
          </w:p>
        </w:tc>
      </w:tr>
      <w:tr w:rsidR="00EC5028" w14:paraId="1592B6F7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22B6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A051" w14:textId="77777777" w:rsidR="00EC5028" w:rsidRDefault="00EC5028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3B8A" w14:textId="77777777" w:rsidR="00EC5028" w:rsidRDefault="00EC5028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D734" w14:textId="77777777" w:rsidR="00EC5028" w:rsidRDefault="00EC5028">
            <w:pPr>
              <w:spacing w:line="264" w:lineRule="auto"/>
            </w:pPr>
          </w:p>
        </w:tc>
      </w:tr>
    </w:tbl>
    <w:p w14:paraId="3881E9BD" w14:textId="77777777" w:rsidR="00EC5028" w:rsidRDefault="00D37682">
      <w:r>
        <w:br w:type="page"/>
      </w:r>
    </w:p>
    <w:p w14:paraId="6AF0C07D" w14:textId="77777777" w:rsidR="00EC5028" w:rsidRDefault="00D37682">
      <w:pPr>
        <w:pStyle w:val="1"/>
        <w:keepNext/>
      </w:pPr>
      <w:r>
        <w:lastRenderedPageBreak/>
        <w:t>3. Table of variants</w:t>
      </w:r>
    </w:p>
    <w:p w14:paraId="31156A88" w14:textId="77777777" w:rsidR="00EC5028" w:rsidRDefault="00D37682">
      <w:pPr>
        <w:spacing w:after="120" w:line="288" w:lineRule="auto"/>
        <w:jc w:val="both"/>
      </w:pPr>
      <w:r>
        <w:t xml:space="preserve">Find your variant by your number. Each variant has </w:t>
      </w:r>
      <w:r>
        <w:rPr>
          <w:b/>
          <w:bCs/>
        </w:rPr>
        <w:t>3 system services</w:t>
      </w:r>
      <w:r>
        <w:t xml:space="preserve"> (for Parts 2.1, 2.2, 2.5) and </w:t>
      </w:r>
      <w:r>
        <w:rPr>
          <w:b/>
          <w:bCs/>
        </w:rPr>
        <w:t>1 test service</w:t>
      </w:r>
      <w:r>
        <w:t xml:space="preserve"> (for Parts 2.3, 2.4). The services are arranged by importance: the earlier variants have the most essential services, the</w:t>
      </w:r>
      <w:r>
        <w:t xml:space="preserve"> later ones the less used.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950"/>
        <w:gridCol w:w="1950"/>
        <w:gridCol w:w="1950"/>
        <w:gridCol w:w="3068"/>
      </w:tblGrid>
      <w:tr w:rsidR="00EC5028" w14:paraId="69D7CA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A545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Var.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514F1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 1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4953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 2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E4F1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 3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9F20F" w14:textId="77777777" w:rsidR="00EC5028" w:rsidRDefault="00D37682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Test service: name · account · type</w:t>
            </w:r>
          </w:p>
        </w:tc>
      </w:tr>
      <w:tr w:rsidR="00EC5028" w14:paraId="2D97B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61D9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7E12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97A3E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603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C5BE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MT_Test_01 · LocalSystem · start= demand</w:t>
            </w:r>
          </w:p>
        </w:tc>
      </w:tr>
      <w:tr w:rsidR="00EC5028" w14:paraId="049CF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8E65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072BA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03FA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6B12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5A39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MT_Test_02 · LocalService · start= auto</w:t>
            </w:r>
          </w:p>
        </w:tc>
      </w:tr>
      <w:tr w:rsidR="00EC5028" w14:paraId="7CAC1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C013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5E1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586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C03C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0716C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MT_Test_03 · NetworkService · start= demand</w:t>
            </w:r>
          </w:p>
        </w:tc>
      </w:tr>
      <w:tr w:rsidR="00EC5028" w14:paraId="559A9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FE9D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C27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8188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0A6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327C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MT_Test_04 · LocalSystem · start= auto</w:t>
            </w:r>
          </w:p>
        </w:tc>
      </w:tr>
      <w:tr w:rsidR="00EC5028" w14:paraId="53521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F752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CFDF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51A4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B9D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A4CD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MT_Test_05 · LocalService · start= demand</w:t>
            </w:r>
          </w:p>
        </w:tc>
      </w:tr>
      <w:tr w:rsidR="00EC5028" w14:paraId="7EC8E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CF7D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B78B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D0DC4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C981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47A2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MT_Test_06 · NetworkService · start= auto</w:t>
            </w:r>
          </w:p>
        </w:tc>
      </w:tr>
      <w:tr w:rsidR="00EC5028" w14:paraId="511FC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101D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A342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98C1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D185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B80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MT_Test_07 · LocalSystem · start= demand</w:t>
            </w:r>
          </w:p>
        </w:tc>
      </w:tr>
      <w:tr w:rsidR="00EC5028" w14:paraId="48BA0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D0920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ED16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446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AF97C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BF06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MT_Test_08 · LocalService · start= auto</w:t>
            </w:r>
          </w:p>
        </w:tc>
      </w:tr>
      <w:tr w:rsidR="00EC5028" w14:paraId="65005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8EE6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E346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C679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0C31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6D91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MT_Test_09 · NetworkService · start= demand</w:t>
            </w:r>
          </w:p>
        </w:tc>
      </w:tr>
      <w:tr w:rsidR="00EC5028" w14:paraId="4C90D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CD96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C8C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AF7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4A48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89E4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MT_Test_10 · LocalSystem · start= auto</w:t>
            </w:r>
          </w:p>
        </w:tc>
      </w:tr>
      <w:tr w:rsidR="00EC5028" w14:paraId="0A4DF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8767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5C1F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0C12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DD38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562E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MT_Test_11 · LocalService · start= demand</w:t>
            </w:r>
          </w:p>
        </w:tc>
      </w:tr>
      <w:tr w:rsidR="00EC5028" w14:paraId="313EA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DF48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B2E8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61E6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7272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5A9B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MT_Test_12 · NetworkService · start= auto</w:t>
            </w:r>
          </w:p>
        </w:tc>
      </w:tr>
      <w:tr w:rsidR="00EC5028" w14:paraId="7D8AB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0FF1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6585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7868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067E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1260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MT_Test_13 · LocalSystem · start= demand</w:t>
            </w:r>
          </w:p>
        </w:tc>
      </w:tr>
      <w:tr w:rsidR="00EC5028" w14:paraId="39A38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C689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4C0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EB8C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5F9B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19FFD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MT_Test_14 · LocalService · start= auto</w:t>
            </w:r>
          </w:p>
        </w:tc>
      </w:tr>
      <w:tr w:rsidR="00EC5028" w14:paraId="00300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A16CF" w14:textId="77777777" w:rsidR="00EC5028" w:rsidRDefault="00D37682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D745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4443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A226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3D2F" w14:textId="77777777" w:rsidR="00EC5028" w:rsidRDefault="00D37682">
            <w:pPr>
              <w:spacing w:line="264" w:lineRule="auto"/>
            </w:pPr>
            <w:r>
              <w:rPr>
                <w:sz w:val="22"/>
                <w:szCs w:val="22"/>
              </w:rPr>
              <w:t>MT_Test_15 · NetworkService · start= demand</w:t>
            </w:r>
          </w:p>
        </w:tc>
      </w:tr>
    </w:tbl>
    <w:p w14:paraId="4CDACF77" w14:textId="77777777" w:rsidR="00EC5028" w:rsidRDefault="00D37682">
      <w:pPr>
        <w:pStyle w:val="1"/>
        <w:keepNext/>
      </w:pPr>
      <w:r>
        <w:t>4. How to prepare the report</w:t>
      </w:r>
    </w:p>
    <w:p w14:paraId="0155F256" w14:textId="77777777" w:rsidR="00EC5028" w:rsidRDefault="00D37682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On the title page: surname, first name, group, variant number.</w:t>
      </w:r>
    </w:p>
    <w:p w14:paraId="593E7088" w14:textId="77777777" w:rsidR="00EC5028" w:rsidRDefault="00D37682">
      <w:pPr>
        <w:pStyle w:val="a4"/>
        <w:numPr>
          <w:ilvl w:val="0"/>
          <w:numId w:val="2"/>
        </w:numPr>
        <w:spacing w:after="80" w:line="288" w:lineRule="auto"/>
        <w:jc w:val="both"/>
      </w:pPr>
      <w:r>
        <w:t xml:space="preserve">At the start of the report put the output of the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hostname</w:t>
      </w:r>
      <w:r>
        <w:t xml:space="preserve"> and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whoami</w:t>
      </w:r>
      <w:r>
        <w:t xml:space="preserve"> commands (to show the work was done on your own VM).</w:t>
      </w:r>
    </w:p>
    <w:p w14:paraId="4B700073" w14:textId="77777777" w:rsidR="00EC5028" w:rsidRDefault="00D37682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Arrange the sections in the order of the parts: 2.1, 2.2, 2.3, 2.4, 2.5</w:t>
      </w:r>
      <w:r>
        <w:t>.</w:t>
      </w:r>
    </w:p>
    <w:p w14:paraId="22CE286D" w14:textId="77777777" w:rsidR="00EC5028" w:rsidRDefault="00D37682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For each command give the result as both a screenshot and text; the command itself must be visible in the screenshot.</w:t>
      </w:r>
    </w:p>
    <w:p w14:paraId="59F19F9C" w14:textId="77777777" w:rsidR="00EC5028" w:rsidRDefault="00D37682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Write the answers in your own words. If identical text or results are found with another student, the work will not be accepted.</w:t>
      </w:r>
    </w:p>
    <w:p w14:paraId="2584FE7D" w14:textId="77777777" w:rsidR="00EC5028" w:rsidRDefault="00D37682">
      <w:pPr>
        <w:pStyle w:val="1"/>
        <w:keepNext/>
      </w:pPr>
      <w:r>
        <w:t>5. Defence questions</w:t>
      </w:r>
    </w:p>
    <w:p w14:paraId="7A23BA94" w14:textId="77777777" w:rsidR="00EC5028" w:rsidRDefault="00D37682">
      <w:pPr>
        <w:spacing w:after="120" w:line="288" w:lineRule="auto"/>
        <w:jc w:val="both"/>
      </w:pPr>
      <w:r>
        <w:t>The following questions are asked at the defence. Be ready for them:</w:t>
      </w:r>
    </w:p>
    <w:p w14:paraId="47B9B04F" w14:textId="77777777" w:rsidR="00EC5028" w:rsidRDefault="00D37682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How do the LocalSystem, LocalService and NetworkService accounts differ in privilege?</w:t>
      </w:r>
    </w:p>
    <w:p w14:paraId="39AD99F2" w14:textId="77777777" w:rsidR="00EC5028" w:rsidRDefault="00D37682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What is an unquoted service path and why does it need attention?</w:t>
      </w:r>
    </w:p>
    <w:p w14:paraId="53F7AB2F" w14:textId="77777777" w:rsidR="00EC5028" w:rsidRDefault="00D37682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When several se</w:t>
      </w:r>
      <w:r>
        <w:t>rvices run inside svchost.exe, how do you determine which service is in which process?</w:t>
      </w:r>
    </w:p>
    <w:p w14:paraId="5F6F14D8" w14:textId="77777777" w:rsidR="00EC5028" w:rsidRDefault="00D37682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What does event 7045 indicate and why is it important?</w:t>
      </w:r>
    </w:p>
    <w:p w14:paraId="437F9C74" w14:textId="77777777" w:rsidR="00EC5028" w:rsidRDefault="00D37682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What must be checked before disabling a service?</w:t>
      </w:r>
    </w:p>
    <w:sectPr w:rsidR="00EC5028">
      <w:footerReference w:type="default" r:id="rId10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4E6DF" w14:textId="77777777" w:rsidR="00D37682" w:rsidRDefault="00D37682">
      <w:r>
        <w:separator/>
      </w:r>
    </w:p>
  </w:endnote>
  <w:endnote w:type="continuationSeparator" w:id="0">
    <w:p w14:paraId="7F98C4CB" w14:textId="77777777" w:rsidR="00D37682" w:rsidRDefault="00D3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46EB" w14:textId="77777777" w:rsidR="00EC5028" w:rsidRDefault="00D37682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FD500C">
      <w:rPr>
        <w:noProof/>
        <w:sz w:val="26"/>
        <w:szCs w:val="26"/>
      </w:rPr>
      <w:t>2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CD9CC" w14:textId="77777777" w:rsidR="00D37682" w:rsidRDefault="00D37682">
      <w:r>
        <w:separator/>
      </w:r>
    </w:p>
  </w:footnote>
  <w:footnote w:type="continuationSeparator" w:id="0">
    <w:p w14:paraId="46E71B81" w14:textId="77777777" w:rsidR="00D37682" w:rsidRDefault="00D37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26DA"/>
    <w:multiLevelType w:val="hybridMultilevel"/>
    <w:tmpl w:val="5F4434C6"/>
    <w:lvl w:ilvl="0" w:tplc="071ACCBE">
      <w:start w:val="1"/>
      <w:numFmt w:val="bullet"/>
      <w:lvlText w:val="●"/>
      <w:lvlJc w:val="left"/>
      <w:pPr>
        <w:ind w:left="720" w:hanging="360"/>
      </w:pPr>
    </w:lvl>
    <w:lvl w:ilvl="1" w:tplc="4314A154">
      <w:start w:val="1"/>
      <w:numFmt w:val="bullet"/>
      <w:lvlText w:val="○"/>
      <w:lvlJc w:val="left"/>
      <w:pPr>
        <w:ind w:left="1440" w:hanging="360"/>
      </w:pPr>
    </w:lvl>
    <w:lvl w:ilvl="2" w:tplc="C324E7D4">
      <w:start w:val="1"/>
      <w:numFmt w:val="bullet"/>
      <w:lvlText w:val="■"/>
      <w:lvlJc w:val="left"/>
      <w:pPr>
        <w:ind w:left="2160" w:hanging="360"/>
      </w:pPr>
    </w:lvl>
    <w:lvl w:ilvl="3" w:tplc="44CA79DE">
      <w:start w:val="1"/>
      <w:numFmt w:val="bullet"/>
      <w:lvlText w:val="●"/>
      <w:lvlJc w:val="left"/>
      <w:pPr>
        <w:ind w:left="2880" w:hanging="360"/>
      </w:pPr>
    </w:lvl>
    <w:lvl w:ilvl="4" w:tplc="CC0ED198">
      <w:start w:val="1"/>
      <w:numFmt w:val="bullet"/>
      <w:lvlText w:val="○"/>
      <w:lvlJc w:val="left"/>
      <w:pPr>
        <w:ind w:left="3600" w:hanging="360"/>
      </w:pPr>
    </w:lvl>
    <w:lvl w:ilvl="5" w:tplc="4E02142E">
      <w:start w:val="1"/>
      <w:numFmt w:val="bullet"/>
      <w:lvlText w:val="■"/>
      <w:lvlJc w:val="left"/>
      <w:pPr>
        <w:ind w:left="4320" w:hanging="360"/>
      </w:pPr>
    </w:lvl>
    <w:lvl w:ilvl="6" w:tplc="A7E0C58A">
      <w:start w:val="1"/>
      <w:numFmt w:val="bullet"/>
      <w:lvlText w:val="●"/>
      <w:lvlJc w:val="left"/>
      <w:pPr>
        <w:ind w:left="5040" w:hanging="360"/>
      </w:pPr>
    </w:lvl>
    <w:lvl w:ilvl="7" w:tplc="DDA4978A">
      <w:start w:val="1"/>
      <w:numFmt w:val="bullet"/>
      <w:lvlText w:val="●"/>
      <w:lvlJc w:val="left"/>
      <w:pPr>
        <w:ind w:left="5760" w:hanging="360"/>
      </w:pPr>
    </w:lvl>
    <w:lvl w:ilvl="8" w:tplc="22C8D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8250FA"/>
    <w:multiLevelType w:val="hybridMultilevel"/>
    <w:tmpl w:val="7A86DFBC"/>
    <w:lvl w:ilvl="0" w:tplc="EFAC2D5E">
      <w:start w:val="1"/>
      <w:numFmt w:val="bullet"/>
      <w:lvlText w:val="•"/>
      <w:lvlJc w:val="left"/>
      <w:pPr>
        <w:ind w:left="624" w:hanging="340"/>
      </w:pPr>
    </w:lvl>
    <w:lvl w:ilvl="1" w:tplc="B77A6164">
      <w:numFmt w:val="decimal"/>
      <w:lvlText w:val=""/>
      <w:lvlJc w:val="left"/>
    </w:lvl>
    <w:lvl w:ilvl="2" w:tplc="BE3473EE">
      <w:numFmt w:val="decimal"/>
      <w:lvlText w:val=""/>
      <w:lvlJc w:val="left"/>
    </w:lvl>
    <w:lvl w:ilvl="3" w:tplc="03BC83CE">
      <w:numFmt w:val="decimal"/>
      <w:lvlText w:val=""/>
      <w:lvlJc w:val="left"/>
    </w:lvl>
    <w:lvl w:ilvl="4" w:tplc="FF3E8A46">
      <w:numFmt w:val="decimal"/>
      <w:lvlText w:val=""/>
      <w:lvlJc w:val="left"/>
    </w:lvl>
    <w:lvl w:ilvl="5" w:tplc="172AF228">
      <w:numFmt w:val="decimal"/>
      <w:lvlText w:val=""/>
      <w:lvlJc w:val="left"/>
    </w:lvl>
    <w:lvl w:ilvl="6" w:tplc="9472873C">
      <w:numFmt w:val="decimal"/>
      <w:lvlText w:val=""/>
      <w:lvlJc w:val="left"/>
    </w:lvl>
    <w:lvl w:ilvl="7" w:tplc="97EE1838">
      <w:numFmt w:val="decimal"/>
      <w:lvlText w:val=""/>
      <w:lvlJc w:val="left"/>
    </w:lvl>
    <w:lvl w:ilvl="8" w:tplc="75CC96EE">
      <w:numFmt w:val="decimal"/>
      <w:lvlText w:val=""/>
      <w:lvlJc w:val="left"/>
    </w:lvl>
  </w:abstractNum>
  <w:abstractNum w:abstractNumId="2" w15:restartNumberingAfterBreak="0">
    <w:nsid w:val="504B1569"/>
    <w:multiLevelType w:val="hybridMultilevel"/>
    <w:tmpl w:val="429AA370"/>
    <w:lvl w:ilvl="0" w:tplc="A4806954">
      <w:start w:val="1"/>
      <w:numFmt w:val="decimal"/>
      <w:lvlText w:val="%1."/>
      <w:lvlJc w:val="left"/>
      <w:pPr>
        <w:ind w:left="624" w:hanging="340"/>
      </w:pPr>
    </w:lvl>
    <w:lvl w:ilvl="1" w:tplc="5AE67B20">
      <w:numFmt w:val="decimal"/>
      <w:lvlText w:val=""/>
      <w:lvlJc w:val="left"/>
    </w:lvl>
    <w:lvl w:ilvl="2" w:tplc="DF4AAD40">
      <w:numFmt w:val="decimal"/>
      <w:lvlText w:val=""/>
      <w:lvlJc w:val="left"/>
    </w:lvl>
    <w:lvl w:ilvl="3" w:tplc="162E2580">
      <w:numFmt w:val="decimal"/>
      <w:lvlText w:val=""/>
      <w:lvlJc w:val="left"/>
    </w:lvl>
    <w:lvl w:ilvl="4" w:tplc="1CFC2E86">
      <w:numFmt w:val="decimal"/>
      <w:lvlText w:val=""/>
      <w:lvlJc w:val="left"/>
    </w:lvl>
    <w:lvl w:ilvl="5" w:tplc="13806562">
      <w:numFmt w:val="decimal"/>
      <w:lvlText w:val=""/>
      <w:lvlJc w:val="left"/>
    </w:lvl>
    <w:lvl w:ilvl="6" w:tplc="C0BEE2C6">
      <w:numFmt w:val="decimal"/>
      <w:lvlText w:val=""/>
      <w:lvlJc w:val="left"/>
    </w:lvl>
    <w:lvl w:ilvl="7" w:tplc="56963E8A">
      <w:numFmt w:val="decimal"/>
      <w:lvlText w:val=""/>
      <w:lvlJc w:val="left"/>
    </w:lvl>
    <w:lvl w:ilvl="8" w:tplc="817AA6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028"/>
    <w:rsid w:val="00D37682"/>
    <w:rsid w:val="00EC5028"/>
    <w:rsid w:val="00FD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3F41"/>
  <w15:docId w15:val="{0A099E31-6C8D-4BB7-A8DA-3CE93D54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178A7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2115</Words>
  <Characters>12057</Characters>
  <Application>Microsoft Office Word</Application>
  <DocSecurity>0</DocSecurity>
  <Lines>100</Lines>
  <Paragraphs>28</Paragraphs>
  <ScaleCrop>false</ScaleCrop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Study Task 1: Analysis of Windows OS services (variants)</dc:title>
  <dc:creator>KAXITI</dc:creator>
  <cp:lastModifiedBy>Isakov Muxriddin</cp:lastModifiedBy>
  <cp:revision>3</cp:revision>
  <dcterms:created xsi:type="dcterms:W3CDTF">2026-10-08T10:26:00Z</dcterms:created>
  <dcterms:modified xsi:type="dcterms:W3CDTF">2026-10-09T09:46:00Z</dcterms:modified>
</cp:coreProperties>
</file>