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C58CAE" w14:textId="77777777" w:rsidR="003C34AB" w:rsidRDefault="00287D10">
      <w:pPr>
        <w:jc w:val="center"/>
      </w:pPr>
      <w:r>
        <w:rPr>
          <w:b/>
          <w:sz w:val="28"/>
        </w:rPr>
        <w:t xml:space="preserve">MILITARY SECURITY AND DEFENSE UNIVERSITY OF THE REPUBLIC OF UZBEKISTAN</w:t>
      </w:r>
    </w:p>
    <w:p w14:paraId="66B2E5F8" w14:textId="690F0C7D" w:rsidR="003C34AB" w:rsidRDefault="00287D10">
      <w:pPr>
        <w:jc w:val="center"/>
        <w:rPr>
          <w:b/>
          <w:sz w:val="28"/>
        </w:rPr>
      </w:pPr>
      <w:r>
        <w:rPr>
          <w:b/>
          <w:sz w:val="28"/>
        </w:rPr>
        <w:t xml:space="preserve">INSTITUTE OF INFORMATION AND COMMUNICATION TECHNOLOGIES AND MILITARY COMMUNICATIONS</w:t>
      </w:r>
    </w:p>
    <w:p w14:paraId="015F119F" w14:textId="77777777" w:rsidR="00BA6D07" w:rsidRDefault="00BA6D07">
      <w:pPr>
        <w:jc w:val="center"/>
      </w:pPr>
    </w:p>
    <w:p w14:paraId="782D5779" w14:textId="77777777" w:rsidR="003C34AB" w:rsidRDefault="00287D10">
      <w:pPr>
        <w:jc w:val="center"/>
      </w:pPr>
      <w:r>
        <w:rPr>
          <w:b/>
          <w:sz w:val="28"/>
        </w:rPr>
        <w:t xml:space="preserve">“CYBERSECURITY” DEPARTMENT</w:t>
      </w:r>
    </w:p>
    <w:p w14:paraId="7E81AAE0" w14:textId="77777777" w:rsidR="003C34AB" w:rsidRDefault="003C34AB">
      <w:pPr>
        <w:jc w:val="center"/>
      </w:pPr>
    </w:p>
    <w:p w14:paraId="4F853F32" w14:textId="3D9C2FD2" w:rsidR="003C34AB" w:rsidRDefault="003C34AB">
      <w:pPr>
        <w:jc w:val="center"/>
      </w:pPr>
    </w:p>
    <w:p w14:paraId="2BE34F1A" w14:textId="4A5E5AAE" w:rsidR="00A918AD" w:rsidRDefault="00A918AD">
      <w:pPr>
        <w:jc w:val="center"/>
      </w:pPr>
    </w:p>
    <w:p w14:paraId="20C9B4EE" w14:textId="24642AD0" w:rsidR="00A918AD" w:rsidRDefault="00A918AD">
      <w:pPr>
        <w:jc w:val="center"/>
      </w:pPr>
    </w:p>
    <w:p w14:paraId="31CB2250" w14:textId="58F02C1B" w:rsidR="00A918AD" w:rsidRDefault="00A918AD">
      <w:pPr>
        <w:jc w:val="center"/>
      </w:pPr>
    </w:p>
    <w:p w14:paraId="10D8E7DF" w14:textId="6C44043D" w:rsidR="00A918AD" w:rsidRDefault="00A918AD">
      <w:pPr>
        <w:jc w:val="center"/>
      </w:pPr>
    </w:p>
    <w:p w14:paraId="08639B23" w14:textId="704354AB" w:rsidR="00A918AD" w:rsidRDefault="00A918AD">
      <w:pPr>
        <w:jc w:val="center"/>
      </w:pPr>
    </w:p>
    <w:p w14:paraId="621424D9" w14:textId="77777777" w:rsidR="00A918AD" w:rsidRDefault="00A918AD">
      <w:pPr>
        <w:jc w:val="center"/>
      </w:pPr>
    </w:p>
    <w:p w14:paraId="2292CF28" w14:textId="77777777" w:rsidR="00A918AD" w:rsidRDefault="00A918AD">
      <w:pPr>
        <w:jc w:val="center"/>
      </w:pPr>
    </w:p>
    <w:p w14:paraId="45D649B0" w14:textId="77777777" w:rsidR="003C34AB" w:rsidRDefault="00287D10">
      <w:pPr>
        <w:jc w:val="center"/>
      </w:pPr>
      <w:r>
        <w:rPr>
          <w:b/>
          <w:sz w:val="28"/>
        </w:rPr>
        <w:t xml:space="preserve">STUDY GUIDE</w:t>
      </w:r>
    </w:p>
    <w:p w14:paraId="48D5CDB0" w14:textId="19684C65" w:rsidR="003C34AB" w:rsidRDefault="003C34AB">
      <w:pPr>
        <w:jc w:val="center"/>
      </w:pPr>
    </w:p>
    <w:p w14:paraId="514776BD" w14:textId="3DA30568" w:rsidR="00A918AD" w:rsidRDefault="00A918AD">
      <w:pPr>
        <w:jc w:val="center"/>
      </w:pPr>
    </w:p>
    <w:p w14:paraId="32132AF8" w14:textId="77777777" w:rsidR="00A918AD" w:rsidRDefault="00A918AD">
      <w:pPr>
        <w:jc w:val="center"/>
      </w:pPr>
    </w:p>
    <w:p w14:paraId="4D40B03A" w14:textId="7521FA22" w:rsidR="003C34AB" w:rsidRDefault="00287D10">
      <w:pPr>
        <w:jc w:val="center"/>
        <w:rPr>
          <w:i/>
          <w:sz w:val="28"/>
        </w:rPr>
      </w:pPr>
      <w:r>
        <w:rPr>
          <w:i/>
          <w:sz w:val="28"/>
        </w:rPr>
        <w:t xml:space="preserve">“Cyber Forensics and Ethical Hacking” course</w:t>
      </w:r>
    </w:p>
    <w:p w14:paraId="3385EAEE" w14:textId="6DA827E3" w:rsidR="00A918AD" w:rsidRDefault="00A918AD">
      <w:pPr>
        <w:jc w:val="center"/>
      </w:pPr>
    </w:p>
    <w:p w14:paraId="670F15F7" w14:textId="48CA9127" w:rsidR="00A918AD" w:rsidRDefault="00A918AD">
      <w:pPr>
        <w:jc w:val="center"/>
      </w:pPr>
    </w:p>
    <w:p w14:paraId="1E2F58A4" w14:textId="77777777" w:rsidR="00A918AD" w:rsidRDefault="00A918AD">
      <w:pPr>
        <w:jc w:val="center"/>
      </w:pPr>
    </w:p>
    <w:p w14:paraId="45B5925D" w14:textId="77777777" w:rsidR="003C34AB" w:rsidRDefault="00287D10">
      <w:pPr>
        <w:jc w:val="center"/>
      </w:pPr>
      <w:r>
        <w:rPr>
          <w:b/>
          <w:sz w:val="28"/>
        </w:rPr>
        <w:t xml:space="preserve">TOPIC 1</w:t>
      </w:r>
    </w:p>
    <w:p w14:paraId="61BCC5D6" w14:textId="77777777" w:rsidR="003C34AB" w:rsidRDefault="00287D10">
      <w:pPr>
        <w:jc w:val="center"/>
      </w:pPr>
      <w:r>
        <w:rPr>
          <w:b/>
          <w:sz w:val="28"/>
        </w:rPr>
        <w:t xml:space="preserve">WINDOWS OS SECURITY</w:t>
      </w:r>
    </w:p>
    <w:p w14:paraId="21FE8A98" w14:textId="77777777" w:rsidR="003C34AB" w:rsidRDefault="003C34AB">
      <w:pPr>
        <w:jc w:val="center"/>
      </w:pPr>
    </w:p>
    <w:p w14:paraId="3D17B99E" w14:textId="68B2D2E8" w:rsidR="003C34AB" w:rsidRDefault="003C34AB">
      <w:pPr>
        <w:jc w:val="center"/>
      </w:pPr>
    </w:p>
    <w:p w14:paraId="26EC842A" w14:textId="5A97047E" w:rsidR="00A918AD" w:rsidRDefault="00A918AD">
      <w:pPr>
        <w:jc w:val="center"/>
      </w:pPr>
    </w:p>
    <w:p w14:paraId="69C14C31" w14:textId="3794DA87" w:rsidR="00A918AD" w:rsidRDefault="00A918AD">
      <w:pPr>
        <w:jc w:val="center"/>
      </w:pPr>
    </w:p>
    <w:p w14:paraId="64904801" w14:textId="0E273BD6" w:rsidR="00A918AD" w:rsidRDefault="00A918AD">
      <w:pPr>
        <w:jc w:val="center"/>
      </w:pPr>
    </w:p>
    <w:p w14:paraId="122F42AF" w14:textId="3A1DE10E" w:rsidR="00A918AD" w:rsidRDefault="00A918AD">
      <w:pPr>
        <w:jc w:val="center"/>
      </w:pPr>
    </w:p>
    <w:p w14:paraId="274FB9BE" w14:textId="389577D4" w:rsidR="00A918AD" w:rsidRDefault="00A918AD">
      <w:pPr>
        <w:jc w:val="center"/>
      </w:pPr>
    </w:p>
    <w:p w14:paraId="5922D6A2" w14:textId="2890DDCB" w:rsidR="00A918AD" w:rsidRDefault="00A918AD">
      <w:pPr>
        <w:jc w:val="center"/>
      </w:pPr>
    </w:p>
    <w:p w14:paraId="58997F86" w14:textId="13BE1C29" w:rsidR="00A918AD" w:rsidRDefault="00A918AD">
      <w:pPr>
        <w:jc w:val="center"/>
      </w:pPr>
    </w:p>
    <w:p w14:paraId="7F4B1A9F" w14:textId="7F493BC5" w:rsidR="00A918AD" w:rsidRDefault="00A918AD">
      <w:pPr>
        <w:jc w:val="center"/>
      </w:pPr>
    </w:p>
    <w:p w14:paraId="3786F811" w14:textId="4FE7759F" w:rsidR="00A918AD" w:rsidRDefault="00A918AD">
      <w:pPr>
        <w:jc w:val="center"/>
      </w:pPr>
    </w:p>
    <w:p w14:paraId="7D983F9B" w14:textId="54CD1E42" w:rsidR="00A918AD" w:rsidRDefault="00A918AD">
      <w:pPr>
        <w:jc w:val="center"/>
      </w:pPr>
    </w:p>
    <w:p w14:paraId="5C0EBB0B" w14:textId="3C2A7282" w:rsidR="00A918AD" w:rsidRDefault="00A918AD">
      <w:pPr>
        <w:jc w:val="center"/>
      </w:pPr>
    </w:p>
    <w:p w14:paraId="4377B314" w14:textId="621DD58A" w:rsidR="00A918AD" w:rsidRDefault="00A918AD">
      <w:pPr>
        <w:jc w:val="center"/>
      </w:pPr>
    </w:p>
    <w:p w14:paraId="2D95EFB8" w14:textId="6C1A1E7D" w:rsidR="00A918AD" w:rsidRDefault="00A918AD">
      <w:pPr>
        <w:jc w:val="center"/>
      </w:pPr>
    </w:p>
    <w:p w14:paraId="4110878A" w14:textId="322C82CA" w:rsidR="00A918AD" w:rsidRDefault="00A918AD">
      <w:pPr>
        <w:jc w:val="center"/>
      </w:pPr>
    </w:p>
    <w:p w14:paraId="70A24810" w14:textId="1CB36EFF" w:rsidR="00A918AD" w:rsidRDefault="00A918AD">
      <w:pPr>
        <w:jc w:val="center"/>
      </w:pPr>
    </w:p>
    <w:p w14:paraId="2AB5F6BE" w14:textId="21C7A327" w:rsidR="00A918AD" w:rsidRDefault="00A918AD">
      <w:pPr>
        <w:jc w:val="center"/>
      </w:pPr>
    </w:p>
    <w:p w14:paraId="02CAD7A1" w14:textId="1BEC237A" w:rsidR="00A918AD" w:rsidRDefault="00A918AD">
      <w:pPr>
        <w:jc w:val="center"/>
      </w:pPr>
    </w:p>
    <w:p w14:paraId="4D19B100" w14:textId="77777777" w:rsidR="00A918AD" w:rsidRDefault="00A918AD">
      <w:pPr>
        <w:jc w:val="center"/>
      </w:pPr>
    </w:p>
    <w:p w14:paraId="5EB573DB" w14:textId="33927A9D" w:rsidR="00A918AD" w:rsidRDefault="00A918AD">
      <w:pPr>
        <w:jc w:val="center"/>
      </w:pPr>
    </w:p>
    <w:p w14:paraId="6264F9DD" w14:textId="56D26BED" w:rsidR="00A918AD" w:rsidRDefault="00A918AD">
      <w:pPr>
        <w:jc w:val="center"/>
      </w:pPr>
    </w:p>
    <w:p w14:paraId="2A2559FC" w14:textId="75F9CFEB" w:rsidR="00A918AD" w:rsidRDefault="00A918AD">
      <w:pPr>
        <w:jc w:val="center"/>
      </w:pPr>
    </w:p>
    <w:p w14:paraId="0BAA6422" w14:textId="22D02646" w:rsidR="00A918AD" w:rsidRDefault="00A918AD">
      <w:pPr>
        <w:jc w:val="center"/>
      </w:pPr>
    </w:p>
    <w:p w14:paraId="26590E91" w14:textId="4190A0ED" w:rsidR="00A918AD" w:rsidRDefault="00A918AD">
      <w:pPr>
        <w:jc w:val="center"/>
      </w:pPr>
    </w:p>
    <w:p w14:paraId="5238B86A" w14:textId="77777777" w:rsidR="003C34AB" w:rsidRDefault="003C34AB">
      <w:pPr>
        <w:jc w:val="center"/>
      </w:pPr>
    </w:p>
    <w:p w14:paraId="71D54958" w14:textId="02915164" w:rsidR="003C34AB" w:rsidRDefault="00287D10" w:rsidP="00A918AD">
      <w:pPr>
        <w:jc w:val="center"/>
      </w:pPr>
      <w:r>
        <w:rPr>
          <w:i/>
          <w:sz w:val="28"/>
        </w:rPr>
        <w:t xml:space="preserve">Tashkent — 2026</w:t>
      </w:r>
      <w:r>
        <w:br w:type="page"/>
      </w:r>
    </w:p>
    <w:p w14:paraId="1E6B9674" w14:textId="77777777" w:rsidR="00346FD0" w:rsidRDefault="00153B02">
      <w:pPr>
        <w:spacing w:after="60"/>
        <w:jc w:val="center"/>
      </w:pPr>
      <w:r>
        <w:rPr>
          <w:i/>
          <w:iCs/>
          <w:color w:val="666666"/>
          <w:sz w:val="28"/>
          <w:szCs w:val="22"/>
        </w:rPr>
        <w:lastRenderedPageBreak/>
        <w:t xml:space="preserve">“Cyber Forensics and Ethical Hacking” course</w:t>
      </w:r>
    </w:p>
    <w:p w14:paraId="20779FC2" w14:textId="77777777" w:rsidR="00346FD0" w:rsidRDefault="00153B02">
      <w:pPr>
        <w:spacing w:after="40"/>
        <w:jc w:val="center"/>
      </w:pPr>
      <w:r>
        <w:rPr>
          <w:b/>
          <w:bCs/>
          <w:color w:val="1F3A5F"/>
          <w:sz w:val="28"/>
          <w:szCs w:val="44"/>
        </w:rPr>
        <w:t xml:space="preserve">TOPIC 1</w:t>
      </w:r>
    </w:p>
    <w:p w14:paraId="2838911F" w14:textId="77777777" w:rsidR="00346FD0" w:rsidRDefault="00153B02">
      <w:pPr>
        <w:spacing w:after="300"/>
        <w:jc w:val="center"/>
      </w:pPr>
      <w:r>
        <w:rPr>
          <w:b/>
          <w:bCs/>
          <w:color w:val="1F3A5F"/>
          <w:sz w:val="28"/>
          <w:szCs w:val="36"/>
        </w:rPr>
        <w:t xml:space="preserve">WINDOWS OS SECURITY</w:t>
      </w:r>
    </w:p>
    <w:p w14:paraId="1D241C38" w14:textId="77777777" w:rsidR="00346FD0" w:rsidRPr="00EB63A7" w:rsidRDefault="00FF673A" w:rsidP="00FF673A">
      <w:pPr>
        <w:spacing w:after="140" w:line="300" w:lineRule="auto"/>
        <w:ind w:firstLine="709"/>
        <w:jc w:val="both"/>
        <w:rPr>
          <w:sz w:val="28"/>
          <w:szCs w:val="28"/>
        </w:rPr>
      </w:pPr>
      <w:r w:rsidRPr="00EB63A7">
        <w:rPr>
          <w:sz w:val="28"/>
          <w:szCs w:val="28"/>
        </w:rPr>
        <w:t xml:space="preserve">This guide explains all four lessons of the “Windows OS Security” topic (Lesson 1 – lecture, Lesson 2 – seminar, Lessons 3 and 4 – practicals) without requiring any prior knowledge. Each section consists of: (1) a theoretical explanation, (2) a diagram or table that makes it easier to understand, (3) its practical significance, and (4) review questions at the end. A cadet who reads the guide to the end will understand the main security mechanisms of the Windows operating system (services, UAC, AppLocker, SmartScreen, Defender, Firewall, user and security policies) and will be able to configure them in practice.</w:t>
      </w:r>
      <w:r w:rsidR="00153B02" w:rsidRPr="00EB63A7">
        <w:rPr>
          <w:sz w:val="28"/>
          <w:szCs w:val="28"/>
        </w:rPr>
        <w:t xml:space="preserve"/>
      </w:r>
      <w:r w:rsidR="00C57193" w:rsidRPr="00EB63A7">
        <w:rPr>
          <w:sz w:val="28"/>
          <w:szCs w:val="28"/>
        </w:rPr>
        <w:t/>
      </w:r>
      <w:r w:rsidR="00153B02" w:rsidRPr="00EB63A7">
        <w:rPr>
          <w:sz w:val="28"/>
          <w:szCs w:val="28"/>
        </w:rPr>
        <w:t/>
      </w:r>
      <w:r w:rsidR="00C57193" w:rsidRPr="00EB63A7">
        <w:rPr>
          <w:sz w:val="28"/>
          <w:szCs w:val="28"/>
        </w:rPr>
        <w:t/>
      </w:r>
      <w:r w:rsidR="00153B02" w:rsidRPr="00EB63A7">
        <w:rPr>
          <w:sz w:val="28"/>
          <w:szCs w:val="28"/>
        </w:rPr>
        <w:t/>
      </w:r>
      <w:r w:rsidR="00C57193" w:rsidRPr="00EB63A7">
        <w:rPr>
          <w:sz w:val="28"/>
          <w:szCs w:val="28"/>
        </w:rPr>
        <w:t/>
      </w:r>
      <w:r w:rsidR="00153B02" w:rsidRPr="00EB63A7">
        <w:rPr>
          <w:sz w:val="28"/>
          <w:szCs w:val="28"/>
        </w:rPr>
        <w:t/>
      </w:r>
      <w:r w:rsidR="00317C1A" w:rsidRPr="00EB63A7">
        <w:rPr>
          <w:sz w:val="28"/>
          <w:szCs w:val="28"/>
        </w:rPr>
        <w:t/>
      </w:r>
      <w:r w:rsidR="00153B02" w:rsidRPr="00EB63A7">
        <w:rPr>
          <w:sz w:val="28"/>
          <w:szCs w:val="28"/>
        </w:rPr>
        <w:t/>
      </w:r>
      <w:r w:rsidR="00C57193" w:rsidRPr="00EB63A7">
        <w:rPr>
          <w:sz w:val="28"/>
          <w:szCs w:val="28"/>
        </w:rPr>
        <w:t/>
      </w:r>
      <w:r w:rsidR="00153B02" w:rsidRPr="00EB63A7">
        <w:rPr>
          <w:sz w:val="28"/>
          <w:szCs w:val="28"/>
        </w:rPr>
        <w:t/>
      </w:r>
      <w:r w:rsidR="00C57193" w:rsidRPr="00EB63A7">
        <w:rPr>
          <w:sz w:val="28"/>
          <w:szCs w:val="28"/>
        </w:rPr>
        <w:t/>
      </w:r>
      <w:r w:rsidR="00153B02" w:rsidRPr="00EB63A7">
        <w:rPr>
          <w:sz w:val="28"/>
          <w:szCs w:val="28"/>
        </w:rPr>
        <w:t xml:space="preserve"/>
      </w:r>
      <w:r w:rsidR="00C57193" w:rsidRPr="00EB63A7">
        <w:rPr>
          <w:sz w:val="28"/>
          <w:szCs w:val="28"/>
        </w:rPr>
        <w:t/>
      </w:r>
      <w:r w:rsidR="00153B02" w:rsidRPr="00EB63A7">
        <w:rPr>
          <w:sz w:val="28"/>
          <w:szCs w:val="28"/>
        </w:rPr>
        <w:t/>
      </w:r>
    </w:p>
    <w:tbl>
      <w:tblPr>
        <w:tblW w:w="9350" w:type="dxa"/>
        <w:tblBorders>
          <w:top w:val="single" w:sz="8" w:space="0" w:color="D99A2B"/>
          <w:left w:val="single" w:sz="8" w:space="0" w:color="D99A2B"/>
          <w:bottom w:val="single" w:sz="8" w:space="0" w:color="D99A2B"/>
          <w:right w:val="single" w:sz="8" w:space="0" w:color="D99A2B"/>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50"/>
      </w:tblGrid>
      <w:tr w:rsidR="00346FD0" w14:paraId="1FF594DE" w14:textId="77777777">
        <w:tc>
          <w:tcPr>
            <w:tcW w:w="9350" w:type="dxa"/>
            <w:shd w:val="clear" w:color="auto" w:fill="FBF3E3"/>
            <w:tcMar>
              <w:top w:w="140" w:type="dxa"/>
              <w:left w:w="200" w:type="dxa"/>
              <w:bottom w:w="140" w:type="dxa"/>
              <w:right w:w="200" w:type="dxa"/>
            </w:tcMar>
          </w:tcPr>
          <w:p w14:paraId="0D5B4E8A" w14:textId="77777777" w:rsidR="00346FD0" w:rsidRPr="00EB63A7" w:rsidRDefault="00153B02" w:rsidP="00EB63A7">
            <w:pPr>
              <w:spacing w:after="80"/>
              <w:jc w:val="both"/>
              <w:rPr>
                <w:sz w:val="28"/>
                <w:szCs w:val="28"/>
              </w:rPr>
            </w:pPr>
            <w:r w:rsidRPr="00EB63A7">
              <w:rPr>
                <w:b/>
                <w:bCs/>
                <w:color w:val="8A5A10"/>
                <w:sz w:val="28"/>
                <w:szCs w:val="28"/>
              </w:rPr>
              <w:t xml:space="preserve">General structure of the topic</w:t>
            </w:r>
          </w:p>
          <w:p w14:paraId="02E0AE79" w14:textId="77777777" w:rsidR="00346FD0" w:rsidRPr="00EB63A7" w:rsidRDefault="00153B02" w:rsidP="00EB63A7">
            <w:pPr>
              <w:spacing w:after="60"/>
              <w:jc w:val="both"/>
              <w:rPr>
                <w:sz w:val="28"/>
                <w:szCs w:val="28"/>
              </w:rPr>
            </w:pPr>
            <w:r w:rsidRPr="00EB63A7">
              <w:rPr>
                <w:sz w:val="28"/>
                <w:szCs w:val="28"/>
              </w:rPr>
              <w:t xml:space="preserve">• Lesson 1 (Lecture, 2 hours): Characteristics and functions of services and how to start them;</w:t>
            </w:r>
            <w:r w:rsidR="00C57193" w:rsidRPr="00EB63A7">
              <w:rPr>
                <w:sz w:val="28"/>
                <w:szCs w:val="28"/>
              </w:rPr>
              <w:t/>
            </w:r>
            <w:r w:rsidRPr="00EB63A7">
              <w:rPr>
                <w:sz w:val="28"/>
                <w:szCs w:val="28"/>
              </w:rPr>
              <w:t/>
            </w:r>
            <w:r w:rsidR="00C57193" w:rsidRPr="00EB63A7">
              <w:rPr>
                <w:sz w:val="28"/>
                <w:szCs w:val="28"/>
              </w:rPr>
              <w:t/>
            </w:r>
            <w:r w:rsidRPr="00EB63A7">
              <w:rPr>
                <w:sz w:val="28"/>
                <w:szCs w:val="28"/>
              </w:rPr>
              <w:t/>
            </w:r>
            <w:r w:rsidR="00E754F9">
              <w:rPr>
                <w:sz w:val="28"/>
                <w:szCs w:val="28"/>
              </w:rPr>
              <w:t/>
            </w:r>
          </w:p>
          <w:p w14:paraId="0091FD20" w14:textId="77777777" w:rsidR="00346FD0" w:rsidRPr="00EB63A7" w:rsidRDefault="00153B02" w:rsidP="00EB63A7">
            <w:pPr>
              <w:spacing w:after="60"/>
              <w:jc w:val="both"/>
              <w:rPr>
                <w:sz w:val="28"/>
                <w:szCs w:val="28"/>
              </w:rPr>
            </w:pPr>
            <w:r w:rsidRPr="00EB63A7">
              <w:rPr>
                <w:sz w:val="28"/>
                <w:szCs w:val="28"/>
              </w:rPr>
              <w:t xml:space="preserve">• Lesson 2 (Seminar, 2 hours): The UAC, AppLocker, SmartScreen, Defender and Firewall security systems;</w:t>
            </w:r>
            <w:r w:rsidR="00C57193" w:rsidRPr="00EB63A7">
              <w:rPr>
                <w:sz w:val="28"/>
                <w:szCs w:val="28"/>
              </w:rPr>
              <w:t/>
            </w:r>
            <w:r w:rsidRPr="00EB63A7">
              <w:rPr>
                <w:sz w:val="28"/>
                <w:szCs w:val="28"/>
              </w:rPr>
              <w:t/>
            </w:r>
            <w:r w:rsidR="00E754F9">
              <w:rPr>
                <w:sz w:val="28"/>
                <w:szCs w:val="28"/>
              </w:rPr>
              <w:t/>
            </w:r>
          </w:p>
          <w:p w14:paraId="7BA86BB2" w14:textId="77777777" w:rsidR="00346FD0" w:rsidRPr="00EB63A7" w:rsidRDefault="00153B02" w:rsidP="00EB63A7">
            <w:pPr>
              <w:spacing w:after="60"/>
              <w:jc w:val="both"/>
              <w:rPr>
                <w:sz w:val="28"/>
                <w:szCs w:val="28"/>
              </w:rPr>
            </w:pPr>
            <w:r w:rsidRPr="00EB63A7">
              <w:rPr>
                <w:sz w:val="28"/>
                <w:szCs w:val="28"/>
              </w:rPr>
              <w:t xml:space="preserve">• Lesson 3 (Practical, 4 hours): Configuring the UAC, AppLocker and SmartScreen security systems in practice;</w:t>
            </w:r>
            <w:r w:rsidR="00C57193" w:rsidRPr="00EB63A7">
              <w:rPr>
                <w:sz w:val="28"/>
                <w:szCs w:val="28"/>
              </w:rPr>
              <w:t/>
            </w:r>
            <w:r w:rsidRPr="00EB63A7">
              <w:rPr>
                <w:sz w:val="28"/>
                <w:szCs w:val="28"/>
              </w:rPr>
              <w:t/>
            </w:r>
            <w:r w:rsidR="00E754F9">
              <w:rPr>
                <w:sz w:val="28"/>
                <w:szCs w:val="28"/>
              </w:rPr>
              <w:t/>
            </w:r>
          </w:p>
          <w:p w14:paraId="07388FE9" w14:textId="77777777" w:rsidR="00346FD0" w:rsidRDefault="00153B02" w:rsidP="00EB63A7">
            <w:pPr>
              <w:spacing w:after="60"/>
              <w:jc w:val="both"/>
            </w:pPr>
            <w:r w:rsidRPr="00EB63A7">
              <w:rPr>
                <w:sz w:val="28"/>
                <w:szCs w:val="28"/>
              </w:rPr>
              <w:t xml:space="preserve">• Lesson 4 (Practical, 4 hours): Configuring security settings and user security.</w:t>
            </w:r>
            <w:r w:rsidR="00C57193" w:rsidRPr="00EB63A7">
              <w:rPr>
                <w:sz w:val="28"/>
                <w:szCs w:val="28"/>
              </w:rPr>
              <w:t/>
            </w:r>
            <w:r w:rsidRPr="00EB63A7">
              <w:rPr>
                <w:sz w:val="28"/>
                <w:szCs w:val="28"/>
              </w:rPr>
              <w:t/>
            </w:r>
            <w:r w:rsidR="00E754F9">
              <w:rPr>
                <w:sz w:val="28"/>
                <w:szCs w:val="28"/>
              </w:rPr>
              <w:t/>
            </w:r>
          </w:p>
        </w:tc>
      </w:tr>
    </w:tbl>
    <w:p w14:paraId="2B5CDD78" w14:textId="77777777" w:rsidR="00346FD0" w:rsidRPr="00EB63A7" w:rsidRDefault="00153B02" w:rsidP="00BB17CC">
      <w:pPr>
        <w:spacing w:before="120" w:line="300" w:lineRule="auto"/>
        <w:ind w:firstLine="709"/>
        <w:jc w:val="both"/>
        <w:rPr>
          <w:sz w:val="28"/>
          <w:szCs w:val="28"/>
        </w:rPr>
      </w:pPr>
      <w:r w:rsidRPr="00EB63A7">
        <w:rPr>
          <w:b/>
          <w:bCs/>
          <w:sz w:val="28"/>
          <w:szCs w:val="28"/>
        </w:rPr>
        <w:t xml:space="preserve">Why does this topic matter? </w:t>
      </w:r>
      <w:r w:rsidRPr="00EB63A7">
        <w:rPr>
          <w:sz w:val="28"/>
          <w:szCs w:val="28"/>
        </w:rPr>
        <w:t xml:space="preserve">In cybersecurity, almost every attack and defense action happens at the operating-system level. Once an intruder gets into a system, the first things they run into are its services and security mechanisms — UAC, Defender, Firewall; conversely, the defender (Blue Team) and the forensic investigator detect the attack precisely through the logs and settings of these same mechanisms. That is why this topic is the foundation for all the following topics (virology, network monitoring, ethical hacking).</w:t>
      </w:r>
      <w:r w:rsidR="00C57193" w:rsidRPr="00EB63A7">
        <w:rPr>
          <w:sz w:val="28"/>
          <w:szCs w:val="28"/>
        </w:rPr>
        <w:t/>
      </w:r>
      <w:r w:rsidRPr="00EB63A7">
        <w:rPr>
          <w:sz w:val="28"/>
          <w:szCs w:val="28"/>
        </w:rPr>
        <w:t/>
      </w:r>
      <w:r w:rsidR="00C57193" w:rsidRPr="00EB63A7">
        <w:rPr>
          <w:sz w:val="28"/>
          <w:szCs w:val="28"/>
        </w:rPr>
        <w:t/>
      </w:r>
      <w:r w:rsidRPr="00EB63A7">
        <w:rPr>
          <w:sz w:val="28"/>
          <w:szCs w:val="28"/>
        </w:rPr>
        <w:t/>
      </w:r>
      <w:r w:rsidR="00C57193" w:rsidRPr="00EB63A7">
        <w:rPr>
          <w:sz w:val="28"/>
          <w:szCs w:val="28"/>
        </w:rPr>
        <w:t/>
      </w:r>
      <w:r w:rsidRPr="00EB63A7">
        <w:rPr>
          <w:sz w:val="28"/>
          <w:szCs w:val="28"/>
        </w:rPr>
        <w:t/>
      </w:r>
    </w:p>
    <w:p>
      <w:pPr>
        <w:keepNext/>
        <w:spacing w:before="160" w:after="60"/>
        <w:jc w:val="center"/>
      </w:pPr>
      <w:r>
        <w:drawing>
          <wp:inline xmlns:a="http://schemas.openxmlformats.org/drawingml/2006/main" xmlns:pic="http://schemas.openxmlformats.org/drawingml/2006/picture">
            <wp:extent cx="5760720" cy="2403791"/>
            <wp:docPr id="52" name="Picture 52"/>
            <wp:cNvGraphicFramePr>
              <a:graphicFrameLocks noChangeAspect="1"/>
            </wp:cNvGraphicFramePr>
            <a:graphic>
              <a:graphicData uri="http://schemas.openxmlformats.org/drawingml/2006/picture">
                <pic:pic>
                  <pic:nvPicPr>
                    <pic:cNvPr id="0" name="d_layers.png"/>
                    <pic:cNvPicPr/>
                  </pic:nvPicPr>
                  <pic:blipFill>
                    <a:blip r:embed="rId55"/>
                    <a:stretch>
                      <a:fillRect/>
                    </a:stretch>
                  </pic:blipFill>
                  <pic:spPr>
                    <a:xfrm>
                      <a:off x="0" y="0"/>
                      <a:ext cx="5760720" cy="2403791"/>
                    </a:xfrm>
                    <a:prstGeom prst="rect"/>
                  </pic:spPr>
                </pic:pic>
              </a:graphicData>
            </a:graphic>
          </wp:inline>
        </w:drawing>
      </w:r>
    </w:p>
    <w:p w14:paraId="69E39B54" w14:textId="77777777" w:rsidR="00346FD0" w:rsidRPr="003C33C8" w:rsidRDefault="00153B02">
      <w:pPr>
        <w:spacing w:after="200"/>
        <w:jc w:val="center"/>
        <w:rPr>
          <w:sz w:val="32"/>
          <w:szCs w:val="32"/>
        </w:rPr>
      </w:pPr>
      <w:r w:rsidRPr="003C33C8">
        <w:rPr>
          <w:i/>
          <w:iCs/>
          <w:color w:val="555555"/>
          <w:sz w:val="28"/>
          <w:szCs w:val="24"/>
        </w:rPr>
        <w:t xml:space="preserve">Figure 1. Computer layers and where Windows protection tools sit</w:t>
      </w:r>
    </w:p>
    <w:p>
      <w:pPr>
        <w:keepNext/>
        <w:spacing w:before="160" w:after="60"/>
        <w:jc w:val="center"/>
      </w:pPr>
      <w:r>
        <w:drawing>
          <wp:inline xmlns:a="http://schemas.openxmlformats.org/drawingml/2006/main" xmlns:pic="http://schemas.openxmlformats.org/drawingml/2006/picture">
            <wp:extent cx="5760720" cy="2609856"/>
            <wp:docPr id="53" name="Picture 53"/>
            <wp:cNvGraphicFramePr>
              <a:graphicFrameLocks noChangeAspect="1"/>
            </wp:cNvGraphicFramePr>
            <a:graphic>
              <a:graphicData uri="http://schemas.openxmlformats.org/drawingml/2006/picture">
                <pic:pic>
                  <pic:nvPicPr>
                    <pic:cNvPr id="0" name="d_toolsmap.png"/>
                    <pic:cNvPicPr/>
                  </pic:nvPicPr>
                  <pic:blipFill>
                    <a:blip r:embed="rId56"/>
                    <a:stretch>
                      <a:fillRect/>
                    </a:stretch>
                  </pic:blipFill>
                  <pic:spPr>
                    <a:xfrm>
                      <a:off x="0" y="0"/>
                      <a:ext cx="5760720" cy="2609856"/>
                    </a:xfrm>
                    <a:prstGeom prst="rect"/>
                  </pic:spPr>
                </pic:pic>
              </a:graphicData>
            </a:graphic>
          </wp:inline>
        </w:drawing>
      </w:r>
    </w:p>
    <w:p w14:paraId="69E39B54" w14:textId="77777777" w:rsidR="00346FD0" w:rsidRPr="003C33C8" w:rsidRDefault="00153B02">
      <w:pPr>
        <w:spacing w:after="200"/>
        <w:jc w:val="center"/>
        <w:rPr>
          <w:sz w:val="32"/>
          <w:szCs w:val="32"/>
        </w:rPr>
      </w:pPr>
      <w:r w:rsidRPr="003C33C8">
        <w:rPr>
          <w:i/>
          <w:iCs/>
          <w:color w:val="555555"/>
          <w:sz w:val="28"/>
          <w:szCs w:val="24"/>
        </w:rPr>
        <w:t xml:space="preserve">Figure 2. Map of Windows security tools: where each one is opened</w:t>
      </w:r>
    </w:p>
    <w:p>
      <w:pPr>
        <w:keepNext/>
        <w:spacing w:before="160" w:after="60"/>
        <w:jc w:val="center"/>
      </w:pPr>
      <w:r>
        <w:drawing>
          <wp:inline xmlns:a="http://schemas.openxmlformats.org/drawingml/2006/main" xmlns:pic="http://schemas.openxmlformats.org/drawingml/2006/picture">
            <wp:extent cx="5760720" cy="2905406"/>
            <wp:docPr id="54" name="Picture 54"/>
            <wp:cNvGraphicFramePr>
              <a:graphicFrameLocks noChangeAspect="1"/>
            </wp:cNvGraphicFramePr>
            <a:graphic>
              <a:graphicData uri="http://schemas.openxmlformats.org/drawingml/2006/picture">
                <pic:pic>
                  <pic:nvPicPr>
                    <pic:cNvPr id="0" name="d_navpaths.png"/>
                    <pic:cNvPicPr/>
                  </pic:nvPicPr>
                  <pic:blipFill>
                    <a:blip r:embed="rId57"/>
                    <a:stretch>
                      <a:fillRect/>
                    </a:stretch>
                  </pic:blipFill>
                  <pic:spPr>
                    <a:xfrm>
                      <a:off x="0" y="0"/>
                      <a:ext cx="5760720" cy="2905406"/>
                    </a:xfrm>
                    <a:prstGeom prst="rect"/>
                  </pic:spPr>
                </pic:pic>
              </a:graphicData>
            </a:graphic>
          </wp:inline>
        </w:drawing>
      </w:r>
    </w:p>
    <w:p w14:paraId="69E39B54" w14:textId="77777777" w:rsidR="00346FD0" w:rsidRPr="003C33C8" w:rsidRDefault="00153B02">
      <w:pPr>
        <w:spacing w:after="200"/>
        <w:jc w:val="center"/>
        <w:rPr>
          <w:sz w:val="32"/>
          <w:szCs w:val="32"/>
        </w:rPr>
      </w:pPr>
      <w:r w:rsidRPr="003C33C8">
        <w:rPr>
          <w:i/>
          <w:iCs/>
          <w:color w:val="555555"/>
          <w:sz w:val="28"/>
          <w:szCs w:val="24"/>
        </w:rPr>
        <w:t xml:space="preserve">Figure 3. The click path to open each tool (diagram)</w:t>
      </w:r>
    </w:p>
    <w:p>
      <w:pPr>
        <w:keepNext/>
        <w:spacing w:before="160" w:after="60"/>
        <w:jc w:val="center"/>
      </w:pPr>
      <w:r>
        <w:drawing>
          <wp:inline xmlns:a="http://schemas.openxmlformats.org/drawingml/2006/main" xmlns:pic="http://schemas.openxmlformats.org/drawingml/2006/picture">
            <wp:extent cx="5760720" cy="1512815"/>
            <wp:docPr id="55" name="Picture 55"/>
            <wp:cNvGraphicFramePr>
              <a:graphicFrameLocks noChangeAspect="1"/>
            </wp:cNvGraphicFramePr>
            <a:graphic>
              <a:graphicData uri="http://schemas.openxmlformats.org/drawingml/2006/picture">
                <pic:pic>
                  <pic:nvPicPr>
                    <pic:cNvPr id="0" name="d_lab.png"/>
                    <pic:cNvPicPr/>
                  </pic:nvPicPr>
                  <pic:blipFill>
                    <a:blip r:embed="rId58"/>
                    <a:stretch>
                      <a:fillRect/>
                    </a:stretch>
                  </pic:blipFill>
                  <pic:spPr>
                    <a:xfrm>
                      <a:off x="0" y="0"/>
                      <a:ext cx="5760720" cy="1512815"/>
                    </a:xfrm>
                    <a:prstGeom prst="rect"/>
                  </pic:spPr>
                </pic:pic>
              </a:graphicData>
            </a:graphic>
          </wp:inline>
        </w:drawing>
      </w:r>
    </w:p>
    <w:p w14:paraId="69E39B54" w14:textId="77777777" w:rsidR="00346FD0" w:rsidRPr="003C33C8" w:rsidRDefault="00153B02">
      <w:pPr>
        <w:spacing w:after="200"/>
        <w:jc w:val="center"/>
        <w:rPr>
          <w:sz w:val="32"/>
          <w:szCs w:val="32"/>
        </w:rPr>
      </w:pPr>
      <w:r w:rsidRPr="003C33C8">
        <w:rPr>
          <w:i/>
          <w:iCs/>
          <w:color w:val="555555"/>
          <w:sz w:val="28"/>
          <w:szCs w:val="24"/>
        </w:rPr>
        <w:t xml:space="preserve">Figure 4. Training lab layout: virtual machine and snapshots</w:t>
      </w:r>
    </w:p>
    <w:p>
      <w:pPr>
        <w:pStyle w:val="1"/>
      </w:pPr>
      <w:r>
        <w:rPr>
          <w:b/>
          <w:bCs/>
          <w:sz w:val="28"/>
          <w:szCs w:val="28"/>
        </w:rPr>
        <w:t xml:space="preserve">Contents</w:t>
      </w:r>
    </w:p>
    <w:p>
      <w:pPr>
        <w:spacing w:after="90" w:line="276" w:lineRule="auto"/>
        <w:ind w:left="260"/>
      </w:pPr>
      <w:r>
        <w:rPr>
          <w:b/>
          <w:sz w:val="28"/>
          <w:szCs w:val="28"/>
        </w:rPr>
        <w:t xml:space="preserve">Lesson 0. Before you begin: key concepts and preparation</w:t>
      </w:r>
    </w:p>
    <w:p>
      <w:pPr>
        <w:spacing w:after="90" w:line="276" w:lineRule="auto"/>
        <w:ind w:left="260"/>
      </w:pPr>
      <w:r>
        <w:rPr>
          <w:b/>
          <w:sz w:val="28"/>
          <w:szCs w:val="28"/>
        </w:rPr>
        <w:t xml:space="preserve">Lesson 1. Windows OS Services (Lecture)</w:t>
      </w:r>
    </w:p>
    <w:p>
      <w:pPr>
        <w:spacing w:after="60" w:line="276" w:lineRule="auto"/>
        <w:ind w:left="720"/>
      </w:pPr>
      <w:r>
        <w:rPr>
          <w:sz w:val="28"/>
          <w:szCs w:val="28"/>
        </w:rPr>
        <w:t xml:space="preserve">Question 1. Characteristics and functions of services</w:t>
      </w:r>
    </w:p>
    <w:p>
      <w:pPr>
        <w:spacing w:after="60" w:line="276" w:lineRule="auto"/>
        <w:ind w:left="720"/>
      </w:pPr>
      <w:r>
        <w:rPr>
          <w:sz w:val="28"/>
          <w:szCs w:val="28"/>
        </w:rPr>
        <w:t xml:space="preserve">Question 2. Starting services</w:t>
      </w:r>
    </w:p>
    <w:p>
      <w:pPr>
        <w:spacing w:after="90" w:line="276" w:lineRule="auto"/>
        <w:ind w:left="260"/>
      </w:pPr>
      <w:r>
        <w:rPr>
          <w:b/>
          <w:sz w:val="28"/>
          <w:szCs w:val="28"/>
        </w:rPr>
        <w:t xml:space="preserve">Lesson 2. Windows OS Services (Seminar)</w:t>
      </w:r>
    </w:p>
    <w:p>
      <w:pPr>
        <w:spacing w:after="60" w:line="276" w:lineRule="auto"/>
        <w:ind w:left="720"/>
      </w:pPr>
      <w:r>
        <w:rPr>
          <w:sz w:val="28"/>
          <w:szCs w:val="28"/>
        </w:rPr>
        <w:t xml:space="preserve">Question 1. The UAC, AppLocker and SmartScreen security systems</w:t>
      </w:r>
    </w:p>
    <w:p>
      <w:pPr>
        <w:spacing w:after="60" w:line="276" w:lineRule="auto"/>
        <w:ind w:left="720"/>
      </w:pPr>
      <w:r>
        <w:rPr>
          <w:sz w:val="28"/>
          <w:szCs w:val="28"/>
        </w:rPr>
        <w:t xml:space="preserve">Question 2. The Defender and Firewall security systems</w:t>
      </w:r>
    </w:p>
    <w:p>
      <w:pPr>
        <w:spacing w:after="90" w:line="276" w:lineRule="auto"/>
        <w:ind w:left="260"/>
      </w:pPr>
      <w:r>
        <w:rPr>
          <w:b/>
          <w:sz w:val="28"/>
          <w:szCs w:val="28"/>
        </w:rPr>
        <w:t xml:space="preserve">Lesson 3. Windows OS Services (Practical)</w:t>
      </w:r>
    </w:p>
    <w:p>
      <w:pPr>
        <w:spacing w:after="60" w:line="276" w:lineRule="auto"/>
        <w:ind w:left="720"/>
      </w:pPr>
      <w:r>
        <w:rPr>
          <w:sz w:val="28"/>
          <w:szCs w:val="28"/>
        </w:rPr>
        <w:t xml:space="preserve">Question 1. Configuring User Account Control (UAC) in practice</w:t>
      </w:r>
    </w:p>
    <w:p>
      <w:pPr>
        <w:spacing w:after="60" w:line="276" w:lineRule="auto"/>
        <w:ind w:left="720"/>
      </w:pPr>
      <w:r>
        <w:rPr>
          <w:sz w:val="28"/>
          <w:szCs w:val="28"/>
        </w:rPr>
        <w:t xml:space="preserve">Question 2. Configuring AppLocker and SmartScreen in practice</w:t>
      </w:r>
    </w:p>
    <w:p>
      <w:pPr>
        <w:spacing w:after="90" w:line="276" w:lineRule="auto"/>
        <w:ind w:left="260"/>
      </w:pPr>
      <w:r>
        <w:rPr>
          <w:b/>
          <w:sz w:val="28"/>
          <w:szCs w:val="28"/>
        </w:rPr>
        <w:t xml:space="preserve">Lesson 4. Windows OS Services (Practical)</w:t>
      </w:r>
    </w:p>
    <w:p>
      <w:pPr>
        <w:spacing w:after="60" w:line="276" w:lineRule="auto"/>
        <w:ind w:left="720"/>
      </w:pPr>
      <w:r>
        <w:rPr>
          <w:sz w:val="28"/>
          <w:szCs w:val="28"/>
        </w:rPr>
        <w:t xml:space="preserve">Question 1. Configuring security settings (Local Security Policy)</w:t>
      </w:r>
    </w:p>
    <w:p>
      <w:pPr>
        <w:spacing w:after="60" w:line="276" w:lineRule="auto"/>
        <w:ind w:left="720"/>
      </w:pPr>
      <w:r>
        <w:rPr>
          <w:sz w:val="28"/>
          <w:szCs w:val="28"/>
        </w:rPr>
        <w:t xml:space="preserve">Question 2. Configuring user security</w:t>
      </w:r>
    </w:p>
    <w:p>
      <w:pPr>
        <w:spacing w:after="90" w:line="276" w:lineRule="auto"/>
        <w:ind w:left="260"/>
      </w:pPr>
      <w:r>
        <w:rPr>
          <w:b/>
          <w:sz w:val="28"/>
          <w:szCs w:val="28"/>
        </w:rPr>
        <w:t xml:space="preserve">Conclusion</w:t>
      </w:r>
    </w:p>
    <w:p>
      <w:pPr>
        <w:spacing w:after="90" w:line="276" w:lineRule="auto"/>
        <w:ind w:left="260"/>
      </w:pPr>
      <w:r>
        <w:rPr>
          <w:b/>
          <w:sz w:val="28"/>
          <w:szCs w:val="28"/>
        </w:rPr>
        <w:t xml:space="preserve">Glossary</w:t>
      </w:r>
    </w:p>
    <w:p>
      <w:pPr>
        <w:spacing w:after="90" w:line="276" w:lineRule="auto"/>
        <w:ind w:left="260"/>
      </w:pPr>
      <w:r>
        <w:rPr>
          <w:b/>
          <w:sz w:val="28"/>
          <w:szCs w:val="28"/>
        </w:rPr>
        <w:t xml:space="preserve">References and sources</w:t>
      </w:r>
    </w:p>
    <w:p>
      <w:r>
        <w:br w:type="page"/>
      </w:r>
    </w:p>
    <w:p>
      <w:pPr>
        <w:pStyle w:val="1"/>
      </w:pPr>
      <w:r>
        <w:rPr>
          <w:b/>
          <w:bCs/>
          <w:sz w:val="28"/>
          <w:szCs w:val="28"/>
        </w:rPr>
        <w:t xml:space="preserve">Lesson 0. Before you begin: key concepts and preparation</w:t>
      </w:r>
    </w:p>
    <w:p>
      <w:pPr>
        <w:spacing w:after="140" w:line="300" w:lineRule="auto"/>
        <w:ind w:firstLine="709"/>
        <w:jc w:val="both"/>
      </w:pPr>
      <w:r>
        <w:rPr>
          <w:sz w:val="28"/>
          <w:szCs w:val="28"/>
        </w:rPr>
        <w:t xml:space="preserve">This section is the “zero step” before the main topic begins. A student who reads it will know </w:t>
      </w:r>
      <w:r>
        <w:rPr>
          <w:b/>
          <w:bCs/>
          <w:sz w:val="28"/>
          <w:szCs w:val="28"/>
        </w:rPr>
        <w:t xml:space="preserve">where to find each tool used in the following lessons, how to open it, and where in Windows it lives</w:t>
      </w:r>
      <w:r>
        <w:rPr>
          <w:sz w:val="28"/>
          <w:szCs w:val="28"/>
        </w:rPr>
        <w:t xml:space="preserve">. So later, when names such as </w:t>
      </w:r>
      <w:r>
        <w:rPr>
          <w:rFonts w:ascii="Consolas" w:hAnsi="Consolas"/>
          <w:color w:val="8A5A10"/>
          <w:sz w:val="28"/>
          <w:szCs w:val="28"/>
        </w:rPr>
        <w:t xml:space="preserve">services.msc</w:t>
      </w:r>
      <w:r>
        <w:rPr>
          <w:sz w:val="28"/>
          <w:szCs w:val="28"/>
        </w:rPr>
        <w:t xml:space="preserve">, </w:t>
      </w:r>
      <w:r>
        <w:rPr>
          <w:rFonts w:ascii="Consolas" w:hAnsi="Consolas"/>
          <w:color w:val="8A5A10"/>
          <w:sz w:val="28"/>
          <w:szCs w:val="28"/>
        </w:rPr>
        <w:t xml:space="preserve">AppLocker</w:t>
      </w:r>
      <w:r>
        <w:rPr>
          <w:sz w:val="28"/>
          <w:szCs w:val="28"/>
        </w:rPr>
        <w:t xml:space="preserve">, </w:t>
      </w:r>
      <w:r>
        <w:rPr>
          <w:rFonts w:ascii="Consolas" w:hAnsi="Consolas"/>
          <w:color w:val="8A5A10"/>
          <w:sz w:val="28"/>
          <w:szCs w:val="28"/>
        </w:rPr>
        <w:t xml:space="preserve">SmartScreen</w:t>
      </w:r>
      <w:r>
        <w:rPr>
          <w:sz w:val="28"/>
          <w:szCs w:val="28"/>
        </w:rPr>
        <w:t xml:space="preserve"> appear, the question “where did this come from?” will not arise.</w:t>
      </w:r>
    </w:p>
    <w:p>
      <w:pPr>
        <w:spacing w:before="160" w:after="90"/>
        <w:ind w:firstLine="709"/>
      </w:pPr>
      <w:r>
        <w:rPr>
          <w:b/>
          <w:bCs/>
          <w:i/>
          <w:iCs/>
          <w:color w:val="444444"/>
          <w:sz w:val="28"/>
          <w:szCs w:val="28"/>
        </w:rPr>
        <w:t xml:space="preserve">0.1. Which editions does Windows come in, and why does it matter?</w:t>
      </w:r>
    </w:p>
    <w:p>
      <w:pPr>
        <w:spacing w:after="140" w:line="300" w:lineRule="auto"/>
        <w:ind w:firstLine="709"/>
        <w:jc w:val="both"/>
      </w:pPr>
      <w:r>
        <w:rPr>
          <w:sz w:val="28"/>
          <w:szCs w:val="28"/>
        </w:rPr>
        <w:t xml:space="preserve">Windows comes in several editions (</w:t>
      </w:r>
      <w:r>
        <w:rPr>
          <w:rFonts w:ascii="Consolas" w:hAnsi="Consolas"/>
          <w:color w:val="8A5A10"/>
          <w:sz w:val="28"/>
          <w:szCs w:val="28"/>
        </w:rPr>
        <w:t xml:space="preserve">edition</w:t>
      </w:r>
      <w:r>
        <w:rPr>
          <w:sz w:val="28"/>
          <w:szCs w:val="28"/>
        </w:rPr>
        <w:t xml:space="preserve">), and they differ in their capabilities. Most importantly, some of the tools in this topic </w:t>
      </w:r>
      <w:r>
        <w:rPr>
          <w:b/>
          <w:bCs/>
          <w:sz w:val="28"/>
          <w:szCs w:val="28"/>
        </w:rPr>
        <w:t xml:space="preserve">exist only in the higher editions</w:t>
      </w:r>
      <w:r>
        <w:rPr>
          <w:sz w:val="28"/>
          <w:szCs w:val="28"/>
        </w:rPr>
        <w:t xml:space="preserve">. For example, </w:t>
      </w:r>
      <w:r>
        <w:rPr>
          <w:rFonts w:ascii="Consolas" w:hAnsi="Consolas"/>
          <w:color w:val="8A5A10"/>
          <w:sz w:val="28"/>
          <w:szCs w:val="28"/>
        </w:rPr>
        <w:t xml:space="preserve">AppLocker</w:t>
      </w:r>
      <w:r>
        <w:rPr>
          <w:sz w:val="28"/>
          <w:szCs w:val="28"/>
        </w:rPr>
        <w:t xml:space="preserve"> and </w:t>
      </w:r>
      <w:r>
        <w:rPr>
          <w:rFonts w:ascii="Consolas" w:hAnsi="Consolas"/>
          <w:color w:val="8A5A10"/>
          <w:sz w:val="28"/>
          <w:szCs w:val="28"/>
        </w:rPr>
        <w:t xml:space="preserve">gpedit.msc</w:t>
      </w:r>
      <w:r>
        <w:rPr>
          <w:sz w:val="28"/>
          <w:szCs w:val="28"/>
        </w:rPr>
        <w:t xml:space="preserve"> (Local Group Policy Editor) </w:t>
      </w:r>
      <w:r>
        <w:rPr>
          <w:b/>
          <w:bCs/>
          <w:sz w:val="28"/>
          <w:szCs w:val="28"/>
        </w:rPr>
        <w:t xml:space="preserve">do not exist at all in the Home edition</w:t>
      </w:r>
      <w:r>
        <w:rPr>
          <w:sz w:val="28"/>
          <w:szCs w:val="28"/>
        </w:rPr>
        <w:t xml:space="preserve">. That is why you need to know your Windows edition before doing the practical lessons.</w:t>
      </w:r>
    </w:p>
    <w:p>
      <w:pPr>
        <w:spacing w:after="140" w:line="300" w:lineRule="auto"/>
        <w:ind w:firstLine="709"/>
        <w:jc w:val="both"/>
      </w:pPr>
      <w:r>
        <w:rPr>
          <w:sz w:val="28"/>
          <w:szCs w:val="28"/>
        </w:rPr>
        <w:t xml:space="preserve">To check the edition: press </w:t>
      </w:r>
      <w:r>
        <w:rPr>
          <w:rFonts w:ascii="Cambria Math" w:hAnsi="Cambria Math"/>
          <w:b/>
          <w:bCs/>
          <w:sz w:val="28"/>
          <w:szCs w:val="28"/>
          <w:shd w:val="clear" w:color="auto" w:fill="E7E6E6"/>
        </w:rPr>
        <w:t xml:space="preserve"> Win </w:t>
      </w:r>
      <w:r>
        <w:rPr>
          <w:sz w:val="28"/>
          <w:szCs w:val="28"/>
        </w:rPr>
        <w:t xml:space="preserve"> + </w:t>
      </w:r>
      <w:r>
        <w:rPr>
          <w:rFonts w:ascii="Cambria Math" w:hAnsi="Cambria Math"/>
          <w:b/>
          <w:bCs/>
          <w:sz w:val="28"/>
          <w:szCs w:val="28"/>
          <w:shd w:val="clear" w:color="auto" w:fill="E7E6E6"/>
        </w:rPr>
        <w:t xml:space="preserve"> R </w:t>
      </w:r>
      <w:r>
        <w:rPr>
          <w:sz w:val="28"/>
          <w:szCs w:val="28"/>
        </w:rPr>
        <w:t xml:space="preserve">, type </w:t>
      </w:r>
      <w:r>
        <w:rPr>
          <w:rFonts w:ascii="Consolas" w:hAnsi="Consolas"/>
          <w:color w:val="0F5132"/>
          <w:sz w:val="28"/>
          <w:szCs w:val="28"/>
        </w:rPr>
        <w:t xml:space="preserve">winver</w:t>
      </w:r>
      <w:r>
        <w:rPr>
          <w:sz w:val="28"/>
          <w:szCs w:val="28"/>
        </w:rPr>
        <w:t xml:space="preserve"> and press Enter — the window that opens shows the Windows edition (for example “Windows 11 Pro”).</w:t>
      </w:r>
    </w:p>
    <w:p>
      <w:pPr>
        <w:keepNext/>
        <w:jc w:val="center"/>
        <w:spacing w:before="120" w:after="60"/>
      </w:pPr>
      <w:r>
        <w:drawing>
          <wp:inline xmlns:a="http://schemas.openxmlformats.org/drawingml/2006/main" xmlns:pic="http://schemas.openxmlformats.org/drawingml/2006/picture">
            <wp:extent cx="5760720" cy="3846880"/>
            <wp:docPr id="84" name="Picture 84"/>
            <wp:cNvGraphicFramePr>
              <a:graphicFrameLocks noChangeAspect="1"/>
            </wp:cNvGraphicFramePr>
            <a:graphic>
              <a:graphicData uri="http://schemas.openxmlformats.org/drawingml/2006/picture">
                <pic:pic>
                  <pic:nvPicPr>
                    <pic:cNvPr id="0" name="dg_editions.png"/>
                    <pic:cNvPicPr/>
                  </pic:nvPicPr>
                  <pic:blipFill>
                    <a:blip r:embed="rId99"/>
                    <a:stretch>
                      <a:fillRect/>
                    </a:stretch>
                  </pic:blipFill>
                  <pic:spPr>
                    <a:xfrm>
                      <a:off x="0" y="0"/>
                      <a:ext cx="5760720" cy="3846880"/>
                    </a:xfrm>
                    <a:prstGeom prst="rect"/>
                  </pic:spPr>
                </pic:pic>
              </a:graphicData>
            </a:graphic>
          </wp:inline>
        </w:drawing>
      </w:r>
    </w:p>
    <w:p>
      <w:pPr>
        <w:keepLines/>
        <w:spacing w:before="60" w:after="200"/>
        <w:jc w:val="center"/>
      </w:pPr>
      <w:r>
        <w:rPr>
          <w:i/>
          <w:iCs/>
          <w:color w:val="555555"/>
          <w:sz w:val="28"/>
          <w:szCs w:val="28"/>
        </w:rPr>
        <w:t xml:space="preserve">Figure 5. Which security tool is available in which Windows edition</w:t>
      </w:r>
    </w:p>
    <w:tbl>
      <w:tblPr>
        <w:tblW w:w="9639" w:type="dxa"/>
        <w:tblBorders>
          <w:top w:val="single" w:sz="8" w:space="0" w:color="E08E1D"/>
          <w:left w:val="single" w:sz="8" w:space="0" w:color="E08E1D"/>
          <w:bottom w:val="single" w:sz="8" w:space="0" w:color="E08E1D"/>
          <w:right w:val="single" w:sz="8" w:space="0" w:color="E08E1D"/>
        </w:tblBorders>
        <w:tblLayout w:type="fixed"/>
        <w:tblCellMar>
          <w:left w:w="120" w:type="dxa"/>
          <w:right w:w="120" w:type="dxa"/>
        </w:tblCellMar>
      </w:tblPr>
      <w:tblGrid>
        <w:gridCol w:w="9639"/>
      </w:tblGrid>
      <w:tr>
        <w:tc>
          <w:tcPr>
            <w:tcW w:w="9639" w:type="dxa"/>
            <w:shd w:val="clear" w:color="auto" w:fill="FDF3E3"/>
            <w:tcMar>
              <w:top w:w="120" w:type="dxa"/>
              <w:bottom w:w="120" w:type="dxa"/>
            </w:tcMar>
          </w:tcPr>
          <w:p>
            <w:pPr>
              <w:spacing w:after="80"/>
            </w:pPr>
            <w:r>
              <w:rPr>
                <w:b/>
                <w:bCs/>
                <w:color w:val="8A5A10"/>
                <w:sz w:val="28"/>
                <w:szCs w:val="28"/>
              </w:rPr>
              <w:t xml:space="preserve">Recommendation for the lab</w:t>
            </w:r>
          </w:p>
          <w:p>
            <w:pPr>
              <w:spacing w:after="60"/>
              <w:jc w:val="both"/>
            </w:pPr>
            <w:r>
              <w:rPr>
                <w:sz w:val="28"/>
                <w:szCs w:val="28"/>
              </w:rPr>
              <w:t xml:space="preserve">To complete this topic in full, </w:t>
            </w:r>
            <w:r>
              <w:rPr>
                <w:b/>
                <w:bCs/>
                <w:sz w:val="28"/>
                <w:szCs w:val="28"/>
              </w:rPr>
              <w:t xml:space="preserve">Windows 11 Pro or Enterprise</w:t>
            </w:r>
            <w:r>
              <w:rPr>
                <w:sz w:val="28"/>
                <w:szCs w:val="28"/>
              </w:rPr>
              <w:t xml:space="preserve"> is recommended (in a virtual machine). The Home edition has no </w:t>
            </w:r>
            <w:r>
              <w:rPr>
                <w:rFonts w:ascii="Consolas" w:hAnsi="Consolas"/>
                <w:color w:val="8A5A10"/>
                <w:sz w:val="28"/>
                <w:szCs w:val="28"/>
              </w:rPr>
              <w:t xml:space="preserve">secpol.msc</w:t>
            </w:r>
            <w:r>
              <w:rPr>
                <w:sz w:val="28"/>
                <w:szCs w:val="28"/>
              </w:rPr>
              <w:t xml:space="preserve">, </w:t>
            </w:r>
            <w:r>
              <w:rPr>
                <w:rFonts w:ascii="Consolas" w:hAnsi="Consolas"/>
                <w:color w:val="8A5A10"/>
                <w:sz w:val="28"/>
                <w:szCs w:val="28"/>
              </w:rPr>
              <w:t xml:space="preserve">gpedit.msc</w:t>
            </w:r>
            <w:r>
              <w:rPr>
                <w:sz w:val="28"/>
                <w:szCs w:val="28"/>
              </w:rPr>
              <w:t xml:space="preserve"> or </w:t>
            </w:r>
            <w:r>
              <w:rPr>
                <w:rFonts w:ascii="Consolas" w:hAnsi="Consolas"/>
                <w:color w:val="8A5A10"/>
                <w:sz w:val="28"/>
                <w:szCs w:val="28"/>
              </w:rPr>
              <w:t xml:space="preserve">AppLocker</w:t>
            </w:r>
            <w:r>
              <w:rPr>
                <w:sz w:val="28"/>
                <w:szCs w:val="28"/>
              </w:rPr>
              <w:t xml:space="preserve">, so some tasks in Lessons 3 and 4 cannot be done on it.</w:t>
            </w:r>
          </w:p>
        </w:tc>
      </w:tr>
    </w:tbl>
    <w:p>
      <w:pPr>
        <w:spacing w:before="160" w:after="90"/>
        <w:ind w:firstLine="709"/>
      </w:pPr>
      <w:r>
        <w:rPr>
          <w:b/>
          <w:bCs/>
          <w:i/>
          <w:iCs/>
          <w:color w:val="444444"/>
          <w:sz w:val="28"/>
          <w:szCs w:val="28"/>
        </w:rPr>
        <w:t xml:space="preserve">0.2. The five “doors” for configuring Windows</w:t>
      </w:r>
    </w:p>
    <w:p>
      <w:pPr>
        <w:spacing w:after="140" w:line="300" w:lineRule="auto"/>
        <w:ind w:firstLine="709"/>
        <w:jc w:val="both"/>
      </w:pPr>
      <w:r>
        <w:rPr>
          <w:sz w:val="28"/>
          <w:szCs w:val="28"/>
        </w:rPr>
        <w:t xml:space="preserve">In Windows, a single setting can often be reached in several ways. These ways fall into five main groups — once you know them, you can find any tool:</w:t>
      </w:r>
    </w:p>
    <w:p>
      <w:pPr>
        <w:pStyle w:val="a4"/>
        <w:numPr>
          <w:ilvl w:val="0"/>
          <w:numId w:val="98"/>
        </w:numPr>
        <w:spacing w:after="90" w:line="290" w:lineRule="auto"/>
        <w:jc w:val="both"/>
      </w:pPr>
      <w:r>
        <w:rPr>
          <w:b/>
          <w:bCs/>
          <w:sz w:val="28"/>
          <w:szCs w:val="28"/>
        </w:rPr>
        <w:t xml:space="preserve">MMC consoles (</w:t>
      </w:r>
      <w:r>
        <w:rPr>
          <w:rFonts w:ascii="Consolas" w:hAnsi="Consolas"/>
          <w:color w:val="8A5A10"/>
          <w:sz w:val="28"/>
          <w:szCs w:val="28"/>
        </w:rPr>
        <w:t xml:space="preserve">.msc</w:t>
      </w:r>
      <w:r>
        <w:rPr>
          <w:b/>
          <w:bCs/>
          <w:sz w:val="28"/>
          <w:szCs w:val="28"/>
        </w:rPr>
        <w:t xml:space="preserve"> files): </w:t>
      </w:r>
      <w:r>
        <w:rPr>
          <w:sz w:val="28"/>
          <w:szCs w:val="28"/>
        </w:rPr>
        <w:t xml:space="preserve">“deep” settings such as services, security policy and logs. To open: </w:t>
      </w:r>
      <w:r>
        <w:rPr>
          <w:rFonts w:ascii="Cambria Math" w:hAnsi="Cambria Math"/>
          <w:b/>
          <w:bCs/>
          <w:sz w:val="28"/>
          <w:szCs w:val="28"/>
          <w:shd w:val="clear" w:color="auto" w:fill="E7E6E6"/>
        </w:rPr>
        <w:t xml:space="preserve"> Win </w:t>
      </w:r>
      <w:r>
        <w:rPr>
          <w:sz w:val="28"/>
          <w:szCs w:val="28"/>
        </w:rPr>
        <w:t xml:space="preserve"> + </w:t>
      </w:r>
      <w:r>
        <w:rPr>
          <w:rFonts w:ascii="Cambria Math" w:hAnsi="Cambria Math"/>
          <w:b/>
          <w:bCs/>
          <w:sz w:val="28"/>
          <w:szCs w:val="28"/>
          <w:shd w:val="clear" w:color="auto" w:fill="E7E6E6"/>
        </w:rPr>
        <w:t xml:space="preserve"> R </w:t>
      </w:r>
      <w:r>
        <w:rPr>
          <w:sz w:val="28"/>
          <w:szCs w:val="28"/>
        </w:rPr>
        <w:t xml:space="preserve"> → for example </w:t>
      </w:r>
      <w:r>
        <w:rPr>
          <w:rFonts w:ascii="Consolas" w:hAnsi="Consolas"/>
          <w:color w:val="0F5132"/>
          <w:sz w:val="28"/>
          <w:szCs w:val="28"/>
        </w:rPr>
        <w:t xml:space="preserve">services.msc</w:t>
      </w:r>
      <w:r>
        <w:rPr>
          <w:sz w:val="28"/>
          <w:szCs w:val="28"/>
        </w:rPr>
        <w:t xml:space="preserve">.</w:t>
      </w:r>
    </w:p>
    <w:p>
      <w:pPr>
        <w:pStyle w:val="a4"/>
        <w:numPr>
          <w:ilvl w:val="0"/>
          <w:numId w:val="98"/>
        </w:numPr>
        <w:spacing w:after="90" w:line="290" w:lineRule="auto"/>
        <w:jc w:val="both"/>
      </w:pPr>
      <w:r>
        <w:rPr>
          <w:b/>
          <w:bCs/>
          <w:sz w:val="28"/>
          <w:szCs w:val="28"/>
        </w:rPr>
        <w:t xml:space="preserve">The Settings app: </w:t>
      </w:r>
      <w:r>
        <w:rPr>
          <w:sz w:val="28"/>
          <w:szCs w:val="28"/>
        </w:rPr>
        <w:t xml:space="preserve">modern, simplified settings (user accounts, updates). To open: </w:t>
      </w:r>
      <w:r>
        <w:rPr>
          <w:rFonts w:ascii="Cambria Math" w:hAnsi="Cambria Math"/>
          <w:b/>
          <w:bCs/>
          <w:sz w:val="28"/>
          <w:szCs w:val="28"/>
          <w:shd w:val="clear" w:color="auto" w:fill="E7E6E6"/>
        </w:rPr>
        <w:t xml:space="preserve"> Win </w:t>
      </w:r>
      <w:r>
        <w:rPr>
          <w:sz w:val="28"/>
          <w:szCs w:val="28"/>
        </w:rPr>
        <w:t xml:space="preserve"> + </w:t>
      </w:r>
      <w:r>
        <w:rPr>
          <w:rFonts w:ascii="Cambria Math" w:hAnsi="Cambria Math"/>
          <w:b/>
          <w:bCs/>
          <w:sz w:val="28"/>
          <w:szCs w:val="28"/>
          <w:shd w:val="clear" w:color="auto" w:fill="E7E6E6"/>
        </w:rPr>
        <w:t xml:space="preserve"> I </w:t>
      </w:r>
      <w:r>
        <w:rPr>
          <w:sz w:val="28"/>
          <w:szCs w:val="28"/>
        </w:rPr>
        <w:t xml:space="preserve">.</w:t>
      </w:r>
    </w:p>
    <w:p>
      <w:pPr>
        <w:pStyle w:val="a4"/>
        <w:numPr>
          <w:ilvl w:val="0"/>
          <w:numId w:val="98"/>
        </w:numPr>
        <w:spacing w:after="90" w:line="290" w:lineRule="auto"/>
        <w:jc w:val="both"/>
      </w:pPr>
      <w:r>
        <w:rPr>
          <w:b/>
          <w:bCs/>
          <w:sz w:val="28"/>
          <w:szCs w:val="28"/>
        </w:rPr>
        <w:t xml:space="preserve">Control Panel: </w:t>
      </w:r>
      <w:r>
        <w:rPr>
          <w:sz w:val="28"/>
          <w:szCs w:val="28"/>
        </w:rPr>
        <w:t xml:space="preserve">the classic control panel (Firewall, User Accounts). To open: </w:t>
      </w:r>
      <w:r>
        <w:rPr>
          <w:rFonts w:ascii="Cambria Math" w:hAnsi="Cambria Math"/>
          <w:b/>
          <w:bCs/>
          <w:sz w:val="28"/>
          <w:szCs w:val="28"/>
          <w:shd w:val="clear" w:color="auto" w:fill="E7E6E6"/>
        </w:rPr>
        <w:t xml:space="preserve"> Win </w:t>
      </w:r>
      <w:r>
        <w:rPr>
          <w:sz w:val="28"/>
          <w:szCs w:val="28"/>
        </w:rPr>
        <w:t xml:space="preserve"> + </w:t>
      </w:r>
      <w:r>
        <w:rPr>
          <w:rFonts w:ascii="Cambria Math" w:hAnsi="Cambria Math"/>
          <w:b/>
          <w:bCs/>
          <w:sz w:val="28"/>
          <w:szCs w:val="28"/>
          <w:shd w:val="clear" w:color="auto" w:fill="E7E6E6"/>
        </w:rPr>
        <w:t xml:space="preserve"> R </w:t>
      </w:r>
      <w:r>
        <w:rPr>
          <w:sz w:val="28"/>
          <w:szCs w:val="28"/>
        </w:rPr>
        <w:t xml:space="preserve"> → </w:t>
      </w:r>
      <w:r>
        <w:rPr>
          <w:rFonts w:ascii="Consolas" w:hAnsi="Consolas"/>
          <w:color w:val="0F5132"/>
          <w:sz w:val="28"/>
          <w:szCs w:val="28"/>
        </w:rPr>
        <w:t xml:space="preserve">control</w:t>
      </w:r>
      <w:r>
        <w:rPr>
          <w:sz w:val="28"/>
          <w:szCs w:val="28"/>
        </w:rPr>
        <w:t xml:space="preserve">.</w:t>
      </w:r>
    </w:p>
    <w:p>
      <w:pPr>
        <w:pStyle w:val="a4"/>
        <w:numPr>
          <w:ilvl w:val="0"/>
          <w:numId w:val="98"/>
        </w:numPr>
        <w:spacing w:after="90" w:line="290" w:lineRule="auto"/>
        <w:jc w:val="both"/>
      </w:pPr>
      <w:r>
        <w:rPr>
          <w:b/>
          <w:bCs/>
          <w:sz w:val="28"/>
          <w:szCs w:val="28"/>
        </w:rPr>
        <w:t xml:space="preserve">The Windows Security app: </w:t>
      </w:r>
      <w:r>
        <w:rPr>
          <w:sz w:val="28"/>
          <w:szCs w:val="28"/>
        </w:rPr>
        <w:t xml:space="preserve">all protection tools in one place (Defender, Firewall status, SmartScreen). To open: search the Start menu for </w:t>
      </w:r>
      <w:r>
        <w:rPr>
          <w:rFonts w:ascii="Consolas" w:hAnsi="Consolas"/>
          <w:color w:val="0F5132"/>
          <w:sz w:val="28"/>
          <w:szCs w:val="28"/>
        </w:rPr>
        <w:t xml:space="preserve">Windows Security</w:t>
      </w:r>
      <w:r>
        <w:rPr>
          <w:sz w:val="28"/>
          <w:szCs w:val="28"/>
        </w:rPr>
        <w:t xml:space="preserve">.</w:t>
      </w:r>
    </w:p>
    <w:p>
      <w:pPr>
        <w:pStyle w:val="a4"/>
        <w:numPr>
          <w:ilvl w:val="0"/>
          <w:numId w:val="98"/>
        </w:numPr>
        <w:spacing w:after="90" w:line="290" w:lineRule="auto"/>
        <w:jc w:val="both"/>
      </w:pPr>
      <w:r>
        <w:rPr>
          <w:b/>
          <w:bCs/>
          <w:sz w:val="28"/>
          <w:szCs w:val="28"/>
        </w:rPr>
        <w:t xml:space="preserve">Command line (PowerShell / cmd): </w:t>
      </w:r>
      <w:r>
        <w:rPr>
          <w:sz w:val="28"/>
          <w:szCs w:val="28"/>
        </w:rPr>
        <w:t xml:space="preserve">for automation and quick actions (</w:t>
      </w:r>
      <w:r>
        <w:rPr>
          <w:rFonts w:ascii="Consolas" w:hAnsi="Consolas"/>
          <w:color w:val="0F5132"/>
          <w:sz w:val="28"/>
          <w:szCs w:val="28"/>
        </w:rPr>
        <w:t xml:space="preserve">sc</w:t>
      </w:r>
      <w:r>
        <w:rPr>
          <w:sz w:val="28"/>
          <w:szCs w:val="28"/>
        </w:rPr>
        <w:t xml:space="preserve">, </w:t>
      </w:r>
      <w:r>
        <w:rPr>
          <w:rFonts w:ascii="Consolas" w:hAnsi="Consolas"/>
          <w:color w:val="0F5132"/>
          <w:sz w:val="28"/>
          <w:szCs w:val="28"/>
        </w:rPr>
        <w:t xml:space="preserve">net user</w:t>
      </w:r>
      <w:r>
        <w:rPr>
          <w:sz w:val="28"/>
          <w:szCs w:val="28"/>
        </w:rPr>
        <w:t xml:space="preserve">, </w:t>
      </w:r>
      <w:r>
        <w:rPr>
          <w:rFonts w:ascii="Consolas" w:hAnsi="Consolas"/>
          <w:color w:val="0F5132"/>
          <w:sz w:val="28"/>
          <w:szCs w:val="28"/>
        </w:rPr>
        <w:t xml:space="preserve">gpupdate</w:t>
      </w:r>
      <w:r>
        <w:rPr>
          <w:sz w:val="28"/>
          <w:szCs w:val="28"/>
        </w:rPr>
        <w:t xml:space="preserve">).</w:t>
      </w:r>
    </w:p>
    <w:p>
      <w:pPr>
        <w:keepNext/>
        <w:jc w:val="center"/>
        <w:spacing w:before="120" w:after="60"/>
      </w:pPr>
      <w:r>
        <w:drawing>
          <wp:inline xmlns:a="http://schemas.openxmlformats.org/drawingml/2006/main" xmlns:pic="http://schemas.openxmlformats.org/drawingml/2006/picture">
            <wp:extent cx="5760720" cy="1733097"/>
            <wp:docPr id="84" name="Picture 84"/>
            <wp:cNvGraphicFramePr>
              <a:graphicFrameLocks noChangeAspect="1"/>
            </wp:cNvGraphicFramePr>
            <a:graphic>
              <a:graphicData uri="http://schemas.openxmlformats.org/drawingml/2006/picture">
                <pic:pic>
                  <pic:nvPicPr>
                    <pic:cNvPr id="0" name="dg_doorways.png"/>
                    <pic:cNvPicPr/>
                  </pic:nvPicPr>
                  <pic:blipFill>
                    <a:blip r:embed="rId100"/>
                    <a:stretch>
                      <a:fillRect/>
                    </a:stretch>
                  </pic:blipFill>
                  <pic:spPr>
                    <a:xfrm>
                      <a:off x="0" y="0"/>
                      <a:ext cx="5760720" cy="1733097"/>
                    </a:xfrm>
                    <a:prstGeom prst="rect"/>
                  </pic:spPr>
                </pic:pic>
              </a:graphicData>
            </a:graphic>
          </wp:inline>
        </w:drawing>
      </w:r>
    </w:p>
    <w:p>
      <w:pPr>
        <w:keepLines/>
        <w:spacing w:before="60" w:after="200"/>
        <w:jc w:val="center"/>
      </w:pPr>
      <w:r>
        <w:rPr>
          <w:i/>
          <w:iCs/>
          <w:color w:val="555555"/>
          <w:sz w:val="28"/>
          <w:szCs w:val="28"/>
        </w:rPr>
        <w:t xml:space="preserve">Figure 6. The five main ways (“doors”) to configure Windows</w:t>
      </w:r>
    </w:p>
    <w:p>
      <w:pPr>
        <w:spacing w:before="160" w:after="90"/>
        <w:ind w:firstLine="709"/>
      </w:pPr>
      <w:r>
        <w:rPr>
          <w:b/>
          <w:bCs/>
          <w:i/>
          <w:iCs/>
          <w:color w:val="444444"/>
          <w:sz w:val="28"/>
          <w:szCs w:val="28"/>
        </w:rPr>
        <w:t xml:space="preserve">0.3. What are MMC and “.msc”? Why do all consoles look the same?</w:t>
      </w:r>
    </w:p>
    <w:p>
      <w:pPr>
        <w:spacing w:after="140" w:line="300" w:lineRule="auto"/>
        <w:ind w:firstLine="709"/>
        <w:jc w:val="both"/>
      </w:pPr>
      <w:r>
        <w:rPr>
          <w:sz w:val="28"/>
          <w:szCs w:val="28"/>
        </w:rPr>
        <w:t xml:space="preserve">In the following lessons, names such as </w:t>
      </w:r>
      <w:r>
        <w:rPr>
          <w:rFonts w:ascii="Consolas" w:hAnsi="Consolas"/>
          <w:color w:val="8A5A10"/>
          <w:sz w:val="28"/>
          <w:szCs w:val="28"/>
        </w:rPr>
        <w:t xml:space="preserve">services.msc</w:t>
      </w:r>
      <w:r>
        <w:rPr>
          <w:sz w:val="28"/>
          <w:szCs w:val="28"/>
        </w:rPr>
        <w:t xml:space="preserve">, </w:t>
      </w:r>
      <w:r>
        <w:rPr>
          <w:rFonts w:ascii="Consolas" w:hAnsi="Consolas"/>
          <w:color w:val="8A5A10"/>
          <w:sz w:val="28"/>
          <w:szCs w:val="28"/>
        </w:rPr>
        <w:t xml:space="preserve">secpol.msc</w:t>
      </w:r>
      <w:r>
        <w:rPr>
          <w:sz w:val="28"/>
          <w:szCs w:val="28"/>
        </w:rPr>
        <w:t xml:space="preserve">, </w:t>
      </w:r>
      <w:r>
        <w:rPr>
          <w:rFonts w:ascii="Consolas" w:hAnsi="Consolas"/>
          <w:color w:val="8A5A10"/>
          <w:sz w:val="28"/>
          <w:szCs w:val="28"/>
        </w:rPr>
        <w:t xml:space="preserve">gpedit.msc</w:t>
      </w:r>
      <w:r>
        <w:rPr>
          <w:sz w:val="28"/>
          <w:szCs w:val="28"/>
        </w:rPr>
        <w:t xml:space="preserve">, </w:t>
      </w:r>
      <w:r>
        <w:rPr>
          <w:rFonts w:ascii="Consolas" w:hAnsi="Consolas"/>
          <w:color w:val="8A5A10"/>
          <w:sz w:val="28"/>
          <w:szCs w:val="28"/>
        </w:rPr>
        <w:t xml:space="preserve">eventvwr.msc</w:t>
      </w:r>
      <w:r>
        <w:rPr>
          <w:sz w:val="28"/>
          <w:szCs w:val="28"/>
        </w:rPr>
        <w:t xml:space="preserve">, </w:t>
      </w:r>
      <w:r>
        <w:rPr>
          <w:rFonts w:ascii="Consolas" w:hAnsi="Consolas"/>
          <w:color w:val="8A5A10"/>
          <w:sz w:val="28"/>
          <w:szCs w:val="28"/>
        </w:rPr>
        <w:t xml:space="preserve">lusrmgr.msc</w:t>
      </w:r>
      <w:r>
        <w:rPr>
          <w:sz w:val="28"/>
          <w:szCs w:val="28"/>
        </w:rPr>
        <w:t xml:space="preserve"> come up often. All of them are built on one common base — </w:t>
      </w:r>
      <w:r>
        <w:rPr>
          <w:b/>
          <w:bCs/>
          <w:sz w:val="28"/>
          <w:szCs w:val="28"/>
        </w:rPr>
        <w:t xml:space="preserve">MMC (Microsoft Management Console)</w:t>
      </w:r>
      <w:r>
        <w:rPr>
          <w:sz w:val="28"/>
          <w:szCs w:val="28"/>
        </w:rPr>
        <w:t xml:space="preserve">. MMC is an empty “frame” into which a module called a </w:t>
      </w:r>
      <w:r>
        <w:rPr>
          <w:rFonts w:ascii="Consolas" w:hAnsi="Consolas"/>
          <w:color w:val="8A5A10"/>
          <w:sz w:val="28"/>
          <w:szCs w:val="28"/>
        </w:rPr>
        <w:t xml:space="preserve">snap-in</w:t>
      </w:r>
      <w:r>
        <w:rPr>
          <w:sz w:val="28"/>
          <w:szCs w:val="28"/>
        </w:rPr>
        <w:t xml:space="preserve"> is loaded. Each </w:t>
      </w:r>
      <w:r>
        <w:rPr>
          <w:rFonts w:ascii="Consolas" w:hAnsi="Consolas"/>
          <w:color w:val="8A5A10"/>
          <w:sz w:val="28"/>
          <w:szCs w:val="28"/>
        </w:rPr>
        <w:t xml:space="preserve">.msc</w:t>
      </w:r>
      <w:r>
        <w:rPr>
          <w:sz w:val="28"/>
          <w:szCs w:val="28"/>
        </w:rPr>
        <w:t xml:space="preserve"> file is a ready-made console prepared with exactly one snap-in.</w:t>
      </w:r>
    </w:p>
    <w:p>
      <w:pPr>
        <w:keepNext/>
        <w:jc w:val="center"/>
        <w:spacing w:before="120" w:after="60"/>
      </w:pPr>
      <w:r>
        <w:drawing>
          <wp:inline xmlns:a="http://schemas.openxmlformats.org/drawingml/2006/main" xmlns:pic="http://schemas.openxmlformats.org/drawingml/2006/picture">
            <wp:extent cx="5760720" cy="1376714"/>
            <wp:docPr id="84" name="Picture 84"/>
            <wp:cNvGraphicFramePr>
              <a:graphicFrameLocks noChangeAspect="1"/>
            </wp:cNvGraphicFramePr>
            <a:graphic>
              <a:graphicData uri="http://schemas.openxmlformats.org/drawingml/2006/picture">
                <pic:pic>
                  <pic:nvPicPr>
                    <pic:cNvPr id="0" name="dg_mmc.png"/>
                    <pic:cNvPicPr/>
                  </pic:nvPicPr>
                  <pic:blipFill>
                    <a:blip r:embed="rId101"/>
                    <a:stretch>
                      <a:fillRect/>
                    </a:stretch>
                  </pic:blipFill>
                  <pic:spPr>
                    <a:xfrm>
                      <a:off x="0" y="0"/>
                      <a:ext cx="5760720" cy="1376714"/>
                    </a:xfrm>
                    <a:prstGeom prst="rect"/>
                  </pic:spPr>
                </pic:pic>
              </a:graphicData>
            </a:graphic>
          </wp:inline>
        </w:drawing>
      </w:r>
    </w:p>
    <w:p>
      <w:pPr>
        <w:keepLines/>
        <w:spacing w:before="60" w:after="200"/>
        <w:jc w:val="center"/>
      </w:pPr>
      <w:r>
        <w:rPr>
          <w:i/>
          <w:iCs/>
          <w:color w:val="555555"/>
          <w:sz w:val="28"/>
          <w:szCs w:val="28"/>
        </w:rPr>
        <w:t xml:space="preserve">Figure 7. MMC, the “.msc” file and the three-pane layout</w:t>
      </w:r>
    </w:p>
    <w:p>
      <w:pPr>
        <w:spacing w:after="140" w:line="300" w:lineRule="auto"/>
        <w:ind w:firstLine="709"/>
        <w:jc w:val="both"/>
      </w:pPr>
      <w:r>
        <w:rPr>
          <w:sz w:val="28"/>
          <w:szCs w:val="28"/>
        </w:rPr>
        <w:t xml:space="preserve">Almost all </w:t>
      </w:r>
      <w:r>
        <w:rPr>
          <w:rFonts w:ascii="Consolas" w:hAnsi="Consolas"/>
          <w:color w:val="8A5A10"/>
          <w:sz w:val="28"/>
          <w:szCs w:val="28"/>
        </w:rPr>
        <w:t xml:space="preserve">.msc</w:t>
      </w:r>
      <w:r>
        <w:rPr>
          <w:sz w:val="28"/>
          <w:szCs w:val="28"/>
        </w:rPr>
        <w:t xml:space="preserve"> windows have </w:t>
      </w:r>
      <w:r>
        <w:rPr>
          <w:b/>
          <w:bCs/>
          <w:sz w:val="28"/>
          <w:szCs w:val="28"/>
        </w:rPr>
        <w:t xml:space="preserve">the same three-pane layout</w:t>
      </w:r>
      <w:r>
        <w:rPr>
          <w:sz w:val="28"/>
          <w:szCs w:val="28"/>
        </w:rPr>
        <w:t xml:space="preserve">: on the left — the tree of sections, in the middle — the contents of the selected section, on the right — the actions (Actions). Once you learn one, the others look familiar too.</w:t>
      </w:r>
    </w:p>
    <w:p>
      <w:pPr>
        <w:keepNext/>
        <w:jc w:val="center"/>
        <w:spacing w:before="120" w:after="60"/>
      </w:pPr>
      <w:r>
        <w:drawing>
          <wp:inline xmlns:a="http://schemas.openxmlformats.org/drawingml/2006/main" xmlns:pic="http://schemas.openxmlformats.org/drawingml/2006/picture">
            <wp:extent cx="5760720" cy="3105868"/>
            <wp:docPr id="84" name="Picture 84"/>
            <wp:cNvGraphicFramePr>
              <a:graphicFrameLocks noChangeAspect="1"/>
            </wp:cNvGraphicFramePr>
            <a:graphic>
              <a:graphicData uri="http://schemas.openxmlformats.org/drawingml/2006/picture">
                <pic:pic>
                  <pic:nvPicPr>
                    <pic:cNvPr id="0" name="s0_mmc_anatomy.png"/>
                    <pic:cNvPicPr/>
                  </pic:nvPicPr>
                  <pic:blipFill>
                    <a:blip r:embed="rId102"/>
                    <a:stretch>
                      <a:fillRect/>
                    </a:stretch>
                  </pic:blipFill>
                  <pic:spPr>
                    <a:xfrm>
                      <a:off x="0" y="0"/>
                      <a:ext cx="5760720" cy="3105868"/>
                    </a:xfrm>
                    <a:prstGeom prst="rect"/>
                  </pic:spPr>
                </pic:pic>
              </a:graphicData>
            </a:graphic>
          </wp:inline>
        </w:drawing>
      </w:r>
    </w:p>
    <w:p>
      <w:pPr>
        <w:keepLines/>
        <w:spacing w:before="60" w:after="200"/>
        <w:jc w:val="center"/>
      </w:pPr>
      <w:r>
        <w:rPr>
          <w:i/>
          <w:iCs/>
          <w:color w:val="555555"/>
          <w:sz w:val="28"/>
          <w:szCs w:val="28"/>
        </w:rPr>
        <w:t xml:space="preserve">Figure 8. The three panes of an MMC console (Computer Management example)</w:t>
      </w:r>
    </w:p>
    <w:p>
      <w:pPr>
        <w:spacing w:before="160" w:after="90"/>
        <w:ind w:firstLine="709"/>
      </w:pPr>
      <w:r>
        <w:rPr>
          <w:b/>
          <w:bCs/>
          <w:i/>
          <w:iCs/>
          <w:color w:val="444444"/>
          <w:sz w:val="28"/>
          <w:szCs w:val="28"/>
        </w:rPr>
        <w:t xml:space="preserve">0.4. The Run box and Start search — the two keys that open everything</w:t>
      </w:r>
    </w:p>
    <w:p>
      <w:pPr>
        <w:spacing w:after="140" w:line="300" w:lineRule="auto"/>
        <w:ind w:firstLine="709"/>
        <w:jc w:val="both"/>
      </w:pPr>
      <w:r>
        <w:rPr>
          <w:sz w:val="28"/>
          <w:szCs w:val="28"/>
        </w:rPr>
        <w:t xml:space="preserve">90% of the tools in this guide are opened in one of two ways. The first is </w:t>
      </w:r>
      <w:r>
        <w:rPr>
          <w:b/>
          <w:bCs/>
          <w:sz w:val="28"/>
          <w:szCs w:val="28"/>
        </w:rPr>
        <w:t xml:space="preserve">the Run box</w:t>
      </w:r>
      <w:r>
        <w:rPr>
          <w:sz w:val="28"/>
          <w:szCs w:val="28"/>
        </w:rPr>
        <w:t xml:space="preserve">. Pressing </w:t>
      </w:r>
      <w:r>
        <w:rPr>
          <w:rFonts w:ascii="Cambria Math" w:hAnsi="Cambria Math"/>
          <w:b/>
          <w:bCs/>
          <w:sz w:val="28"/>
          <w:szCs w:val="28"/>
          <w:shd w:val="clear" w:color="auto" w:fill="E7E6E6"/>
        </w:rPr>
        <w:t xml:space="preserve"> Win </w:t>
      </w:r>
      <w:r>
        <w:rPr>
          <w:sz w:val="28"/>
          <w:szCs w:val="28"/>
        </w:rPr>
        <w:t xml:space="preserve"> + </w:t>
      </w:r>
      <w:r>
        <w:rPr>
          <w:rFonts w:ascii="Cambria Math" w:hAnsi="Cambria Math"/>
          <w:b/>
          <w:bCs/>
          <w:sz w:val="28"/>
          <w:szCs w:val="28"/>
          <w:shd w:val="clear" w:color="auto" w:fill="E7E6E6"/>
        </w:rPr>
        <w:t xml:space="preserve"> R </w:t>
      </w:r>
      <w:r>
        <w:rPr>
          <w:sz w:val="28"/>
          <w:szCs w:val="28"/>
        </w:rPr>
        <w:t xml:space="preserve"> opens a small window; you type the name of a program or console into it and press Enter.</w:t>
      </w:r>
    </w:p>
    <w:p>
      <w:pPr>
        <w:keepNext/>
        <w:jc w:val="center"/>
        <w:spacing w:before="120" w:after="60"/>
      </w:pPr>
      <w:r>
        <w:drawing>
          <wp:inline xmlns:a="http://schemas.openxmlformats.org/drawingml/2006/main" xmlns:pic="http://schemas.openxmlformats.org/drawingml/2006/picture">
            <wp:extent cx="4206240" cy="1214400"/>
            <wp:docPr id="84" name="Picture 84"/>
            <wp:cNvGraphicFramePr>
              <a:graphicFrameLocks noChangeAspect="1"/>
            </wp:cNvGraphicFramePr>
            <a:graphic>
              <a:graphicData uri="http://schemas.openxmlformats.org/drawingml/2006/picture">
                <pic:pic>
                  <pic:nvPicPr>
                    <pic:cNvPr id="0" name="s0_run.png"/>
                    <pic:cNvPicPr/>
                  </pic:nvPicPr>
                  <pic:blipFill>
                    <a:blip r:embed="rId103"/>
                    <a:stretch>
                      <a:fillRect/>
                    </a:stretch>
                  </pic:blipFill>
                  <pic:spPr>
                    <a:xfrm>
                      <a:off x="0" y="0"/>
                      <a:ext cx="4206240" cy="1214400"/>
                    </a:xfrm>
                    <a:prstGeom prst="rect"/>
                  </pic:spPr>
                </pic:pic>
              </a:graphicData>
            </a:graphic>
          </wp:inline>
        </w:drawing>
      </w:r>
    </w:p>
    <w:p>
      <w:pPr>
        <w:keepLines/>
        <w:spacing w:before="60" w:after="200"/>
        <w:jc w:val="center"/>
      </w:pPr>
      <w:r>
        <w:rPr>
          <w:i/>
          <w:iCs/>
          <w:color w:val="555555"/>
          <w:sz w:val="28"/>
          <w:szCs w:val="28"/>
        </w:rPr>
        <w:t xml:space="preserve">Figure 9. The Run box (Win + R) — the console name is typed into it</w:t>
      </w:r>
    </w:p>
    <w:p>
      <w:pPr>
        <w:spacing w:after="140" w:line="300" w:lineRule="auto"/>
        <w:ind w:firstLine="709"/>
        <w:jc w:val="both"/>
      </w:pPr>
      <w:r>
        <w:rPr>
          <w:sz w:val="28"/>
          <w:szCs w:val="28"/>
        </w:rPr>
        <w:t xml:space="preserve">The second is </w:t>
      </w:r>
      <w:r>
        <w:rPr>
          <w:b/>
          <w:bCs/>
          <w:sz w:val="28"/>
          <w:szCs w:val="28"/>
        </w:rPr>
        <w:t xml:space="preserve">Start menu search</w:t>
      </w:r>
      <w:r>
        <w:rPr>
          <w:sz w:val="28"/>
          <w:szCs w:val="28"/>
        </w:rPr>
        <w:t xml:space="preserve">. Press the </w:t>
      </w:r>
      <w:r>
        <w:rPr>
          <w:rFonts w:ascii="Cambria Math" w:hAnsi="Cambria Math"/>
          <w:b/>
          <w:bCs/>
          <w:sz w:val="28"/>
          <w:szCs w:val="28"/>
          <w:shd w:val="clear" w:color="auto" w:fill="E7E6E6"/>
        </w:rPr>
        <w:t xml:space="preserve">Win</w:t>
      </w:r>
      <w:r>
        <w:rPr>
          <w:sz w:val="28"/>
          <w:szCs w:val="28"/>
        </w:rPr>
        <w:t xml:space="preserve"> key and start typing the name of what you are looking for; Windows shows the matching result. This is especially handy when you do not know the exact console name (for example “User Account Control”).</w:t>
      </w:r>
    </w:p>
    <w:p>
      <w:pPr>
        <w:keepNext/>
        <w:jc w:val="center"/>
        <w:spacing w:before="120" w:after="60"/>
      </w:pPr>
      <w:r>
        <w:drawing>
          <wp:inline xmlns:a="http://schemas.openxmlformats.org/drawingml/2006/main" xmlns:pic="http://schemas.openxmlformats.org/drawingml/2006/picture">
            <wp:extent cx="5486400" cy="1834896"/>
            <wp:docPr id="84" name="Picture 84"/>
            <wp:cNvGraphicFramePr>
              <a:graphicFrameLocks noChangeAspect="1"/>
            </wp:cNvGraphicFramePr>
            <a:graphic>
              <a:graphicData uri="http://schemas.openxmlformats.org/drawingml/2006/picture">
                <pic:pic>
                  <pic:nvPicPr>
                    <pic:cNvPr id="0" name="s0_startsearch.png"/>
                    <pic:cNvPicPr/>
                  </pic:nvPicPr>
                  <pic:blipFill>
                    <a:blip r:embed="rId104"/>
                    <a:stretch>
                      <a:fillRect/>
                    </a:stretch>
                  </pic:blipFill>
                  <pic:spPr>
                    <a:xfrm>
                      <a:off x="0" y="0"/>
                      <a:ext cx="5486400" cy="1834896"/>
                    </a:xfrm>
                    <a:prstGeom prst="rect"/>
                  </pic:spPr>
                </pic:pic>
              </a:graphicData>
            </a:graphic>
          </wp:inline>
        </w:drawing>
      </w:r>
    </w:p>
    <w:p>
      <w:pPr>
        <w:keepLines/>
        <w:spacing w:before="60" w:after="200"/>
        <w:jc w:val="center"/>
      </w:pPr>
      <w:r>
        <w:rPr>
          <w:i/>
          <w:iCs/>
          <w:color w:val="555555"/>
          <w:sz w:val="28"/>
          <w:szCs w:val="28"/>
        </w:rPr>
        <w:t xml:space="preserve">Figure 10. Finding a setting through Start menu search</w:t>
      </w:r>
    </w:p>
    <w:p>
      <w:pPr>
        <w:spacing w:before="160" w:after="90"/>
        <w:ind w:firstLine="709"/>
      </w:pPr>
      <w:r>
        <w:rPr>
          <w:b/>
          <w:bCs/>
          <w:i/>
          <w:iCs/>
          <w:color w:val="444444"/>
          <w:sz w:val="28"/>
          <w:szCs w:val="28"/>
        </w:rPr>
        <w:t xml:space="preserve">0.5. Opening with administrator rights (Run as administrator)</w:t>
      </w:r>
    </w:p>
    <w:p>
      <w:pPr>
        <w:spacing w:after="140" w:line="300" w:lineRule="auto"/>
        <w:ind w:firstLine="709"/>
        <w:jc w:val="both"/>
      </w:pPr>
      <w:r>
        <w:rPr>
          <w:sz w:val="28"/>
          <w:szCs w:val="28"/>
        </w:rPr>
        <w:t xml:space="preserve">Most security settings require </w:t>
      </w:r>
      <w:r>
        <w:rPr>
          <w:b/>
          <w:bCs/>
          <w:sz w:val="28"/>
          <w:szCs w:val="28"/>
        </w:rPr>
        <w:t xml:space="preserve">administrator rights</w:t>
      </w:r>
      <w:r>
        <w:rPr>
          <w:sz w:val="28"/>
          <w:szCs w:val="28"/>
        </w:rPr>
        <w:t xml:space="preserve">. If you open them with ordinary rights, the settings appear “greyed out” (cannot be changed) or an error appears. So open PowerShell or any other tool via </w:t>
      </w:r>
      <w:r>
        <w:rPr>
          <w:b/>
          <w:bCs/>
          <w:sz w:val="28"/>
          <w:szCs w:val="28"/>
        </w:rPr>
        <w:t xml:space="preserve">right-click → “Run as administrator”</w:t>
      </w:r>
      <w:r>
        <w:rPr>
          <w:sz w:val="28"/>
          <w:szCs w:val="28"/>
        </w:rPr>
        <w:t xml:space="preserve">. A </w:t>
      </w:r>
      <w:r>
        <w:rPr>
          <w:rFonts w:ascii="Consolas" w:hAnsi="Consolas"/>
          <w:color w:val="8A5A10"/>
          <w:sz w:val="28"/>
          <w:szCs w:val="28"/>
        </w:rPr>
        <w:t xml:space="preserve">UAC</w:t>
      </w:r>
      <w:r>
        <w:rPr>
          <w:sz w:val="28"/>
          <w:szCs w:val="28"/>
        </w:rPr>
        <w:t xml:space="preserve"> confirmation window will then appear — this is normal.</w:t>
      </w:r>
    </w:p>
    <w:tbl>
      <w:tblPr>
        <w:tblW w:w="9639" w:type="dxa"/>
        <w:tblBorders>
          <w:top w:val="single" w:sz="8" w:space="0" w:color="2E74B5"/>
          <w:left w:val="single" w:sz="8" w:space="0" w:color="2E74B5"/>
          <w:bottom w:val="single" w:sz="8" w:space="0" w:color="2E74B5"/>
          <w:right w:val="single" w:sz="8" w:space="0" w:color="2E74B5"/>
        </w:tblBorders>
        <w:tblLayout w:type="fixed"/>
        <w:tblCellMar>
          <w:left w:w="120" w:type="dxa"/>
          <w:right w:w="120" w:type="dxa"/>
        </w:tblCellMar>
      </w:tblPr>
      <w:tblGrid>
        <w:gridCol w:w="9639"/>
      </w:tblGrid>
      <w:tr>
        <w:tc>
          <w:tcPr>
            <w:tcW w:w="9639" w:type="dxa"/>
            <w:shd w:val="clear" w:color="auto" w:fill="EAF3FB"/>
            <w:tcMar>
              <w:top w:w="120" w:type="dxa"/>
              <w:bottom w:w="120" w:type="dxa"/>
            </w:tcMar>
          </w:tcPr>
          <w:p>
            <w:pPr>
              <w:spacing w:after="80"/>
            </w:pPr>
            <w:r>
              <w:rPr>
                <w:b/>
                <w:bCs/>
                <w:color w:val="1F4D78"/>
                <w:sz w:val="28"/>
                <w:szCs w:val="28"/>
              </w:rPr>
              <w:t xml:space="preserve">Remember</w:t>
            </w:r>
          </w:p>
          <w:p>
            <w:pPr>
              <w:spacing w:after="60"/>
              <w:jc w:val="both"/>
            </w:pPr>
            <w:r>
              <w:rPr>
                <w:sz w:val="28"/>
                <w:szCs w:val="28"/>
              </w:rPr>
              <w:t xml:space="preserve">If you see “Access is denied” or the buttons are greyed out, the cause is usually the same: the tool was opened </w:t>
            </w:r>
            <w:r>
              <w:rPr>
                <w:b/>
                <w:bCs/>
                <w:sz w:val="28"/>
                <w:szCs w:val="28"/>
              </w:rPr>
              <w:t xml:space="preserve">without administrator rights</w:t>
            </w:r>
            <w:r>
              <w:rPr>
                <w:sz w:val="28"/>
                <w:szCs w:val="28"/>
              </w:rPr>
              <w:t xml:space="preserve">. Close it and open it again as administrator.</w:t>
            </w:r>
          </w:p>
        </w:tc>
      </w:tr>
    </w:tbl>
    <w:p>
      <w:pPr>
        <w:spacing w:before="160" w:after="90"/>
        <w:ind w:firstLine="709"/>
      </w:pPr>
      <w:r>
        <w:rPr>
          <w:b/>
          <w:bCs/>
          <w:i/>
          <w:iCs/>
          <w:color w:val="444444"/>
          <w:sz w:val="28"/>
          <w:szCs w:val="28"/>
        </w:rPr>
        <w:t xml:space="preserve">0.6. Getting to know the Windows Security, Control Panel and Settings apps</w:t>
      </w:r>
    </w:p>
    <w:p>
      <w:pPr>
        <w:spacing w:after="140" w:line="300" w:lineRule="auto"/>
        <w:ind w:firstLine="709"/>
        <w:jc w:val="both"/>
      </w:pPr>
      <w:r>
        <w:rPr>
          <w:sz w:val="28"/>
          <w:szCs w:val="28"/>
        </w:rPr>
        <w:t xml:space="preserve">These three apps are the places you will open most often in the following lessons. It is useful to look at them in advance.</w:t>
      </w:r>
    </w:p>
    <w:p>
      <w:pPr>
        <w:spacing w:after="140" w:line="300" w:lineRule="auto"/>
        <w:ind w:firstLine="709"/>
        <w:jc w:val="both"/>
      </w:pPr>
      <w:r>
        <w:rPr>
          <w:b/>
          <w:bCs/>
          <w:sz w:val="28"/>
          <w:szCs w:val="28"/>
        </w:rPr>
        <w:t xml:space="preserve">Windows Security</w:t>
      </w:r>
      <w:r>
        <w:rPr>
          <w:sz w:val="28"/>
          <w:szCs w:val="28"/>
        </w:rPr>
        <w:t xml:space="preserve"> — the Defender antivirus, Firewall status and SmartScreen live in this app. Open it by searching the Start menu for </w:t>
      </w:r>
      <w:r>
        <w:rPr>
          <w:rFonts w:ascii="Consolas" w:hAnsi="Consolas"/>
          <w:color w:val="0F5132"/>
          <w:sz w:val="28"/>
          <w:szCs w:val="28"/>
        </w:rPr>
        <w:t xml:space="preserve">Windows Security</w:t>
      </w:r>
      <w:r>
        <w:rPr>
          <w:sz w:val="28"/>
          <w:szCs w:val="28"/>
        </w:rPr>
        <w:t xml:space="preserve">.</w:t>
      </w:r>
    </w:p>
    <w:p>
      <w:pPr>
        <w:keepNext/>
        <w:jc w:val="center"/>
        <w:spacing w:before="120" w:after="60"/>
      </w:pPr>
      <w:r>
        <w:drawing>
          <wp:inline xmlns:a="http://schemas.openxmlformats.org/drawingml/2006/main" xmlns:pic="http://schemas.openxmlformats.org/drawingml/2006/picture">
            <wp:extent cx="5577840" cy="2643065"/>
            <wp:docPr id="84" name="Picture 84"/>
            <wp:cNvGraphicFramePr>
              <a:graphicFrameLocks noChangeAspect="1"/>
            </wp:cNvGraphicFramePr>
            <a:graphic>
              <a:graphicData uri="http://schemas.openxmlformats.org/drawingml/2006/picture">
                <pic:pic>
                  <pic:nvPicPr>
                    <pic:cNvPr id="0" name="s0_winsec_home.png"/>
                    <pic:cNvPicPr/>
                  </pic:nvPicPr>
                  <pic:blipFill>
                    <a:blip r:embed="rId105"/>
                    <a:stretch>
                      <a:fillRect/>
                    </a:stretch>
                  </pic:blipFill>
                  <pic:spPr>
                    <a:xfrm>
                      <a:off x="0" y="0"/>
                      <a:ext cx="5577840" cy="2643065"/>
                    </a:xfrm>
                    <a:prstGeom prst="rect"/>
                  </pic:spPr>
                </pic:pic>
              </a:graphicData>
            </a:graphic>
          </wp:inline>
        </w:drawing>
      </w:r>
    </w:p>
    <w:p>
      <w:pPr>
        <w:keepLines/>
        <w:spacing w:before="60" w:after="200"/>
        <w:jc w:val="center"/>
      </w:pPr>
      <w:r>
        <w:rPr>
          <w:i/>
          <w:iCs/>
          <w:color w:val="555555"/>
          <w:sz w:val="28"/>
          <w:szCs w:val="28"/>
        </w:rPr>
        <w:t xml:space="preserve">Figure 11. The home screen of the Windows Security app</w:t>
      </w:r>
    </w:p>
    <w:p>
      <w:pPr>
        <w:spacing w:after="140" w:line="300" w:lineRule="auto"/>
        <w:ind w:firstLine="709"/>
        <w:jc w:val="both"/>
      </w:pPr>
      <w:r>
        <w:rPr>
          <w:b/>
          <w:bCs/>
          <w:sz w:val="28"/>
          <w:szCs w:val="28"/>
        </w:rPr>
        <w:t xml:space="preserve">Control Panel</w:t>
      </w:r>
      <w:r>
        <w:rPr>
          <w:sz w:val="28"/>
          <w:szCs w:val="28"/>
        </w:rPr>
        <w:t xml:space="preserve"> — the classic control panel. Windows Firewall and User Accounts (UAC) are opened from here. </w:t>
      </w:r>
      <w:r>
        <w:rPr>
          <w:rFonts w:ascii="Cambria Math" w:hAnsi="Cambria Math"/>
          <w:b/>
          <w:bCs/>
          <w:sz w:val="28"/>
          <w:szCs w:val="28"/>
          <w:shd w:val="clear" w:color="auto" w:fill="E7E6E6"/>
        </w:rPr>
        <w:t xml:space="preserve"> Win </w:t>
      </w:r>
      <w:r>
        <w:rPr>
          <w:sz w:val="28"/>
          <w:szCs w:val="28"/>
        </w:rPr>
        <w:t xml:space="preserve"> + </w:t>
      </w:r>
      <w:r>
        <w:rPr>
          <w:rFonts w:ascii="Cambria Math" w:hAnsi="Cambria Math"/>
          <w:b/>
          <w:bCs/>
          <w:sz w:val="28"/>
          <w:szCs w:val="28"/>
          <w:shd w:val="clear" w:color="auto" w:fill="E7E6E6"/>
        </w:rPr>
        <w:t xml:space="preserve"> R </w:t>
      </w:r>
      <w:r>
        <w:rPr>
          <w:sz w:val="28"/>
          <w:szCs w:val="28"/>
        </w:rPr>
        <w:t xml:space="preserve"> → </w:t>
      </w:r>
      <w:r>
        <w:rPr>
          <w:rFonts w:ascii="Consolas" w:hAnsi="Consolas"/>
          <w:color w:val="0F5132"/>
          <w:sz w:val="28"/>
          <w:szCs w:val="28"/>
        </w:rPr>
        <w:t xml:space="preserve">control</w:t>
      </w:r>
      <w:r>
        <w:rPr>
          <w:sz w:val="28"/>
          <w:szCs w:val="28"/>
        </w:rPr>
        <w:t xml:space="preserve">.</w:t>
      </w:r>
    </w:p>
    <w:p>
      <w:pPr>
        <w:keepNext/>
        <w:jc w:val="center"/>
        <w:spacing w:before="120" w:after="60"/>
      </w:pPr>
      <w:r>
        <w:drawing>
          <wp:inline xmlns:a="http://schemas.openxmlformats.org/drawingml/2006/main" xmlns:pic="http://schemas.openxmlformats.org/drawingml/2006/picture">
            <wp:extent cx="4937760" cy="2628558"/>
            <wp:docPr id="84" name="Picture 84"/>
            <wp:cNvGraphicFramePr>
              <a:graphicFrameLocks noChangeAspect="1"/>
            </wp:cNvGraphicFramePr>
            <a:graphic>
              <a:graphicData uri="http://schemas.openxmlformats.org/drawingml/2006/picture">
                <pic:pic>
                  <pic:nvPicPr>
                    <pic:cNvPr id="0" name="s0_control_panel.png"/>
                    <pic:cNvPicPr/>
                  </pic:nvPicPr>
                  <pic:blipFill>
                    <a:blip r:embed="rId106"/>
                    <a:stretch>
                      <a:fillRect/>
                    </a:stretch>
                  </pic:blipFill>
                  <pic:spPr>
                    <a:xfrm>
                      <a:off x="0" y="0"/>
                      <a:ext cx="4937760" cy="2628558"/>
                    </a:xfrm>
                    <a:prstGeom prst="rect"/>
                  </pic:spPr>
                </pic:pic>
              </a:graphicData>
            </a:graphic>
          </wp:inline>
        </w:drawing>
      </w:r>
    </w:p>
    <w:p>
      <w:pPr>
        <w:keepLines/>
        <w:spacing w:before="60" w:after="200"/>
        <w:jc w:val="center"/>
      </w:pPr>
      <w:r>
        <w:rPr>
          <w:i/>
          <w:iCs/>
          <w:color w:val="555555"/>
          <w:sz w:val="28"/>
          <w:szCs w:val="28"/>
        </w:rPr>
        <w:t xml:space="preserve">Figure 12. Control Panel (all items, large icons view)</w:t>
      </w:r>
    </w:p>
    <w:p>
      <w:pPr>
        <w:spacing w:after="140" w:line="300" w:lineRule="auto"/>
        <w:ind w:firstLine="709"/>
        <w:jc w:val="both"/>
      </w:pPr>
      <w:r>
        <w:rPr>
          <w:b/>
          <w:bCs/>
          <w:sz w:val="28"/>
          <w:szCs w:val="28"/>
        </w:rPr>
        <w:t xml:space="preserve">Settings</w:t>
      </w:r>
      <w:r>
        <w:rPr>
          <w:sz w:val="28"/>
          <w:szCs w:val="28"/>
        </w:rPr>
        <w:t xml:space="preserve"> — the modern settings app. User accounts and updates are here. </w:t>
      </w:r>
      <w:r>
        <w:rPr>
          <w:rFonts w:ascii="Cambria Math" w:hAnsi="Cambria Math"/>
          <w:b/>
          <w:bCs/>
          <w:sz w:val="28"/>
          <w:szCs w:val="28"/>
          <w:shd w:val="clear" w:color="auto" w:fill="E7E6E6"/>
        </w:rPr>
        <w:t xml:space="preserve"> Win </w:t>
      </w:r>
      <w:r>
        <w:rPr>
          <w:sz w:val="28"/>
          <w:szCs w:val="28"/>
        </w:rPr>
        <w:t xml:space="preserve"> + </w:t>
      </w:r>
      <w:r>
        <w:rPr>
          <w:rFonts w:ascii="Cambria Math" w:hAnsi="Cambria Math"/>
          <w:b/>
          <w:bCs/>
          <w:sz w:val="28"/>
          <w:szCs w:val="28"/>
          <w:shd w:val="clear" w:color="auto" w:fill="E7E6E6"/>
        </w:rPr>
        <w:t xml:space="preserve"> I </w:t>
      </w:r>
      <w:r>
        <w:rPr>
          <w:sz w:val="28"/>
          <w:szCs w:val="28"/>
        </w:rPr>
        <w:t xml:space="preserve">.</w:t>
      </w:r>
    </w:p>
    <w:p>
      <w:pPr>
        <w:keepNext/>
        <w:jc w:val="center"/>
        <w:spacing w:before="120" w:after="60"/>
      </w:pPr>
      <w:r>
        <w:drawing>
          <wp:inline xmlns:a="http://schemas.openxmlformats.org/drawingml/2006/main" xmlns:pic="http://schemas.openxmlformats.org/drawingml/2006/picture">
            <wp:extent cx="5486400" cy="3096815"/>
            <wp:docPr id="84" name="Picture 84"/>
            <wp:cNvGraphicFramePr>
              <a:graphicFrameLocks noChangeAspect="1"/>
            </wp:cNvGraphicFramePr>
            <a:graphic>
              <a:graphicData uri="http://schemas.openxmlformats.org/drawingml/2006/picture">
                <pic:pic>
                  <pic:nvPicPr>
                    <pic:cNvPr id="0" name="s0_settings.png"/>
                    <pic:cNvPicPr/>
                  </pic:nvPicPr>
                  <pic:blipFill>
                    <a:blip r:embed="rId107"/>
                    <a:stretch>
                      <a:fillRect/>
                    </a:stretch>
                  </pic:blipFill>
                  <pic:spPr>
                    <a:xfrm>
                      <a:off x="0" y="0"/>
                      <a:ext cx="5486400" cy="3096815"/>
                    </a:xfrm>
                    <a:prstGeom prst="rect"/>
                  </pic:spPr>
                </pic:pic>
              </a:graphicData>
            </a:graphic>
          </wp:inline>
        </w:drawing>
      </w:r>
    </w:p>
    <w:p>
      <w:pPr>
        <w:keepLines/>
        <w:spacing w:before="60" w:after="200"/>
        <w:jc w:val="center"/>
      </w:pPr>
      <w:r>
        <w:rPr>
          <w:i/>
          <w:iCs/>
          <w:color w:val="555555"/>
          <w:sz w:val="28"/>
          <w:szCs w:val="28"/>
        </w:rPr>
        <w:t xml:space="preserve">Figure 13. The Windows 11 Settings app (Accounts section)</w:t>
      </w:r>
    </w:p>
    <w:tbl>
      <w:tblPr>
        <w:tblW w:w="9639" w:type="dxa"/>
        <w:tblBorders>
          <w:top w:val="single" w:sz="8" w:space="0" w:color="43B02A"/>
          <w:left w:val="single" w:sz="8" w:space="0" w:color="43B02A"/>
          <w:bottom w:val="single" w:sz="8" w:space="0" w:color="43B02A"/>
          <w:right w:val="single" w:sz="8" w:space="0" w:color="43B02A"/>
        </w:tblBorders>
        <w:tblLayout w:type="fixed"/>
        <w:tblCellMar>
          <w:left w:w="120" w:type="dxa"/>
          <w:right w:w="120" w:type="dxa"/>
        </w:tblCellMar>
      </w:tblPr>
      <w:tblGrid>
        <w:gridCol w:w="9639"/>
      </w:tblGrid>
      <w:tr>
        <w:tc>
          <w:tcPr>
            <w:tcW w:w="9639" w:type="dxa"/>
            <w:shd w:val="clear" w:color="auto" w:fill="EEF6EC"/>
            <w:tcMar>
              <w:top w:w="120" w:type="dxa"/>
              <w:bottom w:w="120" w:type="dxa"/>
            </w:tcMar>
          </w:tcPr>
          <w:p>
            <w:pPr>
              <w:spacing w:after="80"/>
            </w:pPr>
            <w:r>
              <w:rPr>
                <w:b/>
                <w:bCs/>
                <w:color w:val="2C6B18"/>
                <w:sz w:val="28"/>
                <w:szCs w:val="28"/>
              </w:rPr>
              <w:t xml:space="preserve">Lesson 0 summary</w:t>
            </w:r>
          </w:p>
          <w:p>
            <w:pPr>
              <w:spacing w:after="60"/>
              <w:jc w:val="both"/>
            </w:pPr>
            <w:r>
              <w:rPr>
                <w:sz w:val="28"/>
                <w:szCs w:val="28"/>
              </w:rPr>
              <w:t xml:space="preserve">Now you know: Windows editions differ; settings are reached through five doors; </w:t>
            </w:r>
            <w:r>
              <w:rPr>
                <w:rFonts w:ascii="Consolas" w:hAnsi="Consolas"/>
                <w:color w:val="8A5A10"/>
                <w:sz w:val="28"/>
                <w:szCs w:val="28"/>
              </w:rPr>
              <w:t xml:space="preserve">.msc</w:t>
            </w:r>
            <w:r>
              <w:rPr>
                <w:sz w:val="28"/>
                <w:szCs w:val="28"/>
              </w:rPr>
              <w:t xml:space="preserve"> consoles all work the same way; </w:t>
            </w:r>
            <w:r>
              <w:rPr>
                <w:rFonts w:ascii="Cambria Math" w:hAnsi="Cambria Math"/>
                <w:b/>
                <w:bCs/>
                <w:sz w:val="28"/>
                <w:szCs w:val="28"/>
                <w:shd w:val="clear" w:color="auto" w:fill="E7E6E6"/>
              </w:rPr>
              <w:t xml:space="preserve"> Win </w:t>
            </w:r>
            <w:r>
              <w:rPr>
                <w:sz w:val="28"/>
                <w:szCs w:val="28"/>
              </w:rPr>
              <w:t xml:space="preserve"> + </w:t>
            </w:r>
            <w:r>
              <w:rPr>
                <w:rFonts w:ascii="Cambria Math" w:hAnsi="Cambria Math"/>
                <w:b/>
                <w:bCs/>
                <w:sz w:val="28"/>
                <w:szCs w:val="28"/>
                <w:shd w:val="clear" w:color="auto" w:fill="E7E6E6"/>
              </w:rPr>
              <w:t xml:space="preserve"> R </w:t>
            </w:r>
            <w:r>
              <w:rPr>
                <w:sz w:val="28"/>
                <w:szCs w:val="28"/>
              </w:rPr>
              <w:t xml:space="preserve"> and Start search are the main keys; security settings require administrator rights. With this knowledge, the following lessons are much easier to master.</w:t>
            </w:r>
          </w:p>
        </w:tc>
      </w:tr>
    </w:tbl>
    <w:p w14:paraId="24A90FC0" w14:textId="77777777" w:rsidR="00346FD0" w:rsidRDefault="00153B02">
      <w:r>
        <w:rPr>
          <w:sz w:val="28"/>
        </w:rPr>
        <w:br w:type="page"/>
      </w:r>
    </w:p>
    <w:p w14:paraId="04CDF359" w14:textId="77777777" w:rsidR="00346FD0" w:rsidRDefault="00153B02" w:rsidP="00064DA0">
      <w:pPr>
        <w:pStyle w:val="1"/>
        <w:spacing w:before="300" w:after="200"/>
        <w:ind w:firstLine="709"/>
      </w:pPr>
      <w:r>
        <w:rPr>
          <w:b/>
          <w:bCs/>
          <w:color w:val="1F3A5F"/>
        </w:rPr>
        <w:lastRenderedPageBreak/>
        <w:t xml:space="preserve">Lesson 1. Windows OS Services (Lecture)</w:t>
      </w:r>
      <w:r w:rsidR="00C57193">
        <w:rPr>
          <w:b/>
          <w:bCs/>
          <w:color w:val="1F3A5F"/>
        </w:rPr>
        <w:t/>
      </w:r>
      <w:r>
        <w:rPr>
          <w:b/>
          <w:bCs/>
          <w:color w:val="1F3A5F"/>
        </w:rPr>
        <w:t/>
      </w:r>
      <w:r w:rsidR="00C57193">
        <w:rPr>
          <w:b/>
          <w:bCs/>
          <w:color w:val="1F3A5F"/>
        </w:rPr>
        <w:t/>
      </w:r>
      <w:r>
        <w:rPr>
          <w:b/>
          <w:bCs/>
          <w:color w:val="1F3A5F"/>
        </w:rPr>
        <w:t/>
      </w:r>
    </w:p>
    <w:p w14:paraId="6BFD5274" w14:textId="77777777" w:rsidR="00346FD0" w:rsidRPr="00263B17" w:rsidRDefault="00153B02" w:rsidP="00064DA0">
      <w:pPr>
        <w:spacing w:after="140" w:line="300" w:lineRule="auto"/>
        <w:ind w:firstLine="709"/>
        <w:jc w:val="both"/>
        <w:rPr>
          <w:sz w:val="28"/>
          <w:szCs w:val="28"/>
        </w:rPr>
      </w:pPr>
      <w:r w:rsidRPr="00263B17">
        <w:rPr>
          <w:b/>
          <w:bCs/>
          <w:sz w:val="28"/>
          <w:szCs w:val="28"/>
        </w:rPr>
        <w:t xml:space="preserve">Topic: </w:t>
      </w:r>
      <w:r w:rsidRPr="00263B17">
        <w:rPr>
          <w:sz w:val="28"/>
          <w:szCs w:val="28"/>
        </w:rPr>
        <w:t xml:space="preserve">Windows OS Security</w:t>
      </w:r>
      <w:r w:rsidRPr="00263B17">
        <w:rPr>
          <w:b/>
          <w:bCs/>
          <w:sz w:val="28"/>
          <w:szCs w:val="28"/>
        </w:rPr>
        <w:t xml:space="preserve">    Lesson type: </w:t>
      </w:r>
      <w:r w:rsidR="00C57193" w:rsidRPr="00263B17">
        <w:rPr>
          <w:b/>
          <w:bCs/>
          <w:sz w:val="28"/>
          <w:szCs w:val="28"/>
        </w:rPr>
        <w:t/>
      </w:r>
      <w:r w:rsidRPr="00263B17">
        <w:rPr>
          <w:b/>
          <w:bCs/>
          <w:sz w:val="28"/>
          <w:szCs w:val="28"/>
        </w:rPr>
        <w:t xml:space="preserve"/>
      </w:r>
      <w:r w:rsidRPr="00263B17">
        <w:rPr>
          <w:sz w:val="28"/>
          <w:szCs w:val="28"/>
        </w:rPr>
        <w:t xml:space="preserve">Lecture    </w:t>
      </w:r>
      <w:r w:rsidR="00C57193" w:rsidRPr="00263B17">
        <w:rPr>
          <w:sz w:val="28"/>
          <w:szCs w:val="28"/>
        </w:rPr>
        <w:t/>
      </w:r>
      <w:r w:rsidRPr="00263B17">
        <w:rPr>
          <w:sz w:val="28"/>
          <w:szCs w:val="28"/>
        </w:rPr>
        <w:t xml:space="preserve"/>
      </w:r>
      <w:r w:rsidRPr="00263B17">
        <w:rPr>
          <w:b/>
          <w:bCs/>
          <w:sz w:val="28"/>
          <w:szCs w:val="28"/>
        </w:rPr>
        <w:t xml:space="preserve">Duration: </w:t>
      </w:r>
      <w:r w:rsidRPr="00263B17">
        <w:rPr>
          <w:sz w:val="28"/>
          <w:szCs w:val="28"/>
        </w:rPr>
        <w:t xml:space="preserve">2 hours</w:t>
      </w:r>
    </w:p>
    <w:p w14:paraId="70512406" w14:textId="77777777" w:rsidR="00346FD0" w:rsidRPr="00263B17" w:rsidRDefault="00C57193" w:rsidP="00064DA0">
      <w:pPr>
        <w:pStyle w:val="3"/>
        <w:spacing w:before="220" w:after="120"/>
        <w:ind w:firstLine="709"/>
        <w:rPr>
          <w:szCs w:val="28"/>
        </w:rPr>
      </w:pPr>
      <w:r w:rsidRPr="00263B17">
        <w:rPr>
          <w:b/>
          <w:bCs/>
          <w:color w:val="2F9E8F"/>
          <w:szCs w:val="28"/>
        </w:rPr>
        <w:t xml:space="preserve">Learning questions</w:t>
      </w:r>
      <w:r w:rsidR="00153B02" w:rsidRPr="00263B17">
        <w:rPr>
          <w:b/>
          <w:bCs/>
          <w:color w:val="2F9E8F"/>
          <w:szCs w:val="28"/>
        </w:rPr>
        <w:t/>
      </w:r>
    </w:p>
    <w:p w14:paraId="73DFEBFE" w14:textId="77777777" w:rsidR="00346FD0" w:rsidRPr="00263B17" w:rsidRDefault="00153B02" w:rsidP="00064DA0">
      <w:pPr>
        <w:pStyle w:val="a4"/>
        <w:numPr>
          <w:ilvl w:val="0"/>
          <w:numId w:val="2"/>
        </w:numPr>
        <w:spacing w:after="100" w:line="290" w:lineRule="auto"/>
        <w:ind w:left="0" w:firstLine="426"/>
        <w:rPr>
          <w:sz w:val="28"/>
          <w:szCs w:val="28"/>
        </w:rPr>
      </w:pPr>
      <w:r w:rsidRPr="00263B17">
        <w:rPr>
          <w:sz w:val="28"/>
          <w:szCs w:val="28"/>
        </w:rPr>
        <w:t xml:space="preserve">Characteristics and functions of services</w:t>
      </w:r>
    </w:p>
    <w:p w14:paraId="706D6C2D" w14:textId="77777777" w:rsidR="00346FD0" w:rsidRPr="00263B17" w:rsidRDefault="00153B02" w:rsidP="00064DA0">
      <w:pPr>
        <w:pStyle w:val="a4"/>
        <w:numPr>
          <w:ilvl w:val="0"/>
          <w:numId w:val="2"/>
        </w:numPr>
        <w:spacing w:after="100" w:line="290" w:lineRule="auto"/>
        <w:ind w:left="0" w:firstLine="426"/>
        <w:rPr>
          <w:sz w:val="28"/>
          <w:szCs w:val="28"/>
        </w:rPr>
      </w:pPr>
      <w:r w:rsidRPr="00263B17">
        <w:rPr>
          <w:sz w:val="28"/>
          <w:szCs w:val="28"/>
        </w:rPr>
        <w:t xml:space="preserve">Starting services</w:t>
      </w:r>
    </w:p>
    <w:p w14:paraId="30DBF2C2" w14:textId="77777777" w:rsidR="00346FD0" w:rsidRPr="00263B17" w:rsidRDefault="00153B02" w:rsidP="00064DA0">
      <w:pPr>
        <w:pStyle w:val="2"/>
        <w:spacing w:before="280" w:after="160"/>
        <w:ind w:firstLine="709"/>
        <w:rPr>
          <w:szCs w:val="28"/>
        </w:rPr>
      </w:pPr>
      <w:r w:rsidRPr="00263B17">
        <w:rPr>
          <w:b/>
          <w:bCs/>
          <w:color w:val="1F3A5F"/>
          <w:szCs w:val="28"/>
        </w:rPr>
        <w:t xml:space="preserve">Question 1. Characteristics and functions of services</w:t>
      </w:r>
    </w:p>
    <w:p w14:paraId="00FCD26C" w14:textId="77777777" w:rsidR="00346FD0" w:rsidRPr="00263B17" w:rsidRDefault="00153B02" w:rsidP="00064DA0">
      <w:pPr>
        <w:spacing w:before="160" w:after="90"/>
        <w:ind w:firstLine="709"/>
        <w:rPr>
          <w:sz w:val="28"/>
          <w:szCs w:val="28"/>
        </w:rPr>
      </w:pPr>
      <w:r w:rsidRPr="00263B17">
        <w:rPr>
          <w:b/>
          <w:bCs/>
          <w:i/>
          <w:iCs/>
          <w:color w:val="444444"/>
          <w:sz w:val="28"/>
          <w:szCs w:val="28"/>
        </w:rPr>
        <w:t xml:space="preserve">1.1. What is a Windows service?</w:t>
      </w:r>
    </w:p>
    <w:p w14:paraId="7E2139D2" w14:textId="77777777" w:rsidR="00346FD0" w:rsidRPr="00263B17" w:rsidRDefault="00153B02" w:rsidP="00064DA0">
      <w:pPr>
        <w:spacing w:after="140" w:line="300" w:lineRule="auto"/>
        <w:ind w:firstLine="709"/>
        <w:jc w:val="both"/>
        <w:rPr>
          <w:sz w:val="28"/>
          <w:szCs w:val="28"/>
        </w:rPr>
      </w:pPr>
      <w:r w:rsidRPr="00263B17">
        <w:rPr>
          <w:sz w:val="28"/>
          <w:szCs w:val="28"/>
        </w:rPr>
        <w:t xml:space="preserve">Every computer runs two kinds of programs: the first are ordinary programs you open with the mouse and whose window you see on screen (for example Word, a browser). The second are programs you do not see, which have no window on screen but constantly run in the background. This second kind is called a service.</w:t>
      </w:r>
      <w:r w:rsidR="00C57193" w:rsidRPr="00263B17">
        <w:rPr>
          <w:sz w:val="28"/>
          <w:szCs w:val="28"/>
        </w:rPr>
        <w:t/>
      </w:r>
      <w:r w:rsidRPr="00263B17">
        <w:rPr>
          <w:sz w:val="28"/>
          <w:szCs w:val="28"/>
        </w:rPr>
        <w:t/>
      </w:r>
      <w:r w:rsidR="00C57193" w:rsidRPr="00263B17">
        <w:rPr>
          <w:sz w:val="28"/>
          <w:szCs w:val="28"/>
        </w:rPr>
        <w:t/>
      </w:r>
      <w:r w:rsidRPr="00263B17">
        <w:rPr>
          <w:sz w:val="28"/>
          <w:szCs w:val="28"/>
        </w:rPr>
        <w:t/>
      </w:r>
      <w:r w:rsidR="00C57193" w:rsidRPr="00263B17">
        <w:rPr>
          <w:sz w:val="28"/>
          <w:szCs w:val="28"/>
        </w:rPr>
        <w:t/>
      </w:r>
      <w:r w:rsidRPr="00263B17">
        <w:rPr>
          <w:sz w:val="28"/>
          <w:szCs w:val="28"/>
        </w:rPr>
        <w:t/>
      </w:r>
    </w:p>
    <w:p w14:paraId="5BB41D28" w14:textId="77777777" w:rsidR="00346FD0" w:rsidRPr="00263B17" w:rsidRDefault="00153B02" w:rsidP="00064DA0">
      <w:pPr>
        <w:spacing w:after="140" w:line="300" w:lineRule="auto"/>
        <w:ind w:firstLine="709"/>
        <w:jc w:val="both"/>
        <w:rPr>
          <w:sz w:val="28"/>
          <w:szCs w:val="28"/>
        </w:rPr>
      </w:pPr>
      <w:r w:rsidRPr="00263B17">
        <w:rPr>
          <w:sz w:val="28"/>
          <w:szCs w:val="28"/>
        </w:rPr>
        <w:t xml:space="preserve">A service differs from an ordinary program in three main ways:</w:t>
      </w:r>
    </w:p>
    <w:p w14:paraId="27CF7441" w14:textId="77777777" w:rsidR="00346FD0" w:rsidRPr="00263B17" w:rsidRDefault="00153B02" w:rsidP="0013068E">
      <w:pPr>
        <w:pStyle w:val="a4"/>
        <w:numPr>
          <w:ilvl w:val="0"/>
          <w:numId w:val="3"/>
        </w:numPr>
        <w:spacing w:after="90" w:line="290" w:lineRule="auto"/>
        <w:jc w:val="both"/>
        <w:rPr>
          <w:sz w:val="28"/>
          <w:szCs w:val="28"/>
        </w:rPr>
      </w:pPr>
      <w:r w:rsidRPr="00263B17">
        <w:rPr>
          <w:b/>
          <w:bCs/>
          <w:sz w:val="28"/>
          <w:szCs w:val="28"/>
        </w:rPr>
        <w:t xml:space="preserve">It runs without a user: </w:t>
      </w:r>
      <w:r w:rsidRPr="00263B17">
        <w:rPr>
          <w:sz w:val="28"/>
          <w:szCs w:val="28"/>
        </w:rPr>
        <w:t xml:space="preserve">a service can run even when nobody has logged in — for example, if you turn on the computer and do not sign in to any account, dozens of services are still running in the background.</w:t>
      </w:r>
      <w:r w:rsidR="00C57193" w:rsidRPr="00263B17">
        <w:rPr>
          <w:sz w:val="28"/>
          <w:szCs w:val="28"/>
        </w:rPr>
        <w:t/>
      </w:r>
      <w:r w:rsidRPr="00263B17">
        <w:rPr>
          <w:sz w:val="28"/>
          <w:szCs w:val="28"/>
        </w:rPr>
        <w:t xml:space="preserve"/>
      </w:r>
      <w:r w:rsidR="00C57193" w:rsidRPr="00263B17">
        <w:rPr>
          <w:sz w:val="28"/>
          <w:szCs w:val="28"/>
        </w:rPr>
        <w:t/>
      </w:r>
      <w:r w:rsidRPr="00263B17">
        <w:rPr>
          <w:sz w:val="28"/>
          <w:szCs w:val="28"/>
        </w:rPr>
        <w:t/>
      </w:r>
    </w:p>
    <w:p w14:paraId="5CABAA98" w14:textId="77777777" w:rsidR="00346FD0" w:rsidRPr="00263B17" w:rsidRDefault="00153B02" w:rsidP="0013068E">
      <w:pPr>
        <w:pStyle w:val="a4"/>
        <w:numPr>
          <w:ilvl w:val="0"/>
          <w:numId w:val="3"/>
        </w:numPr>
        <w:spacing w:after="90" w:line="290" w:lineRule="auto"/>
        <w:jc w:val="both"/>
        <w:rPr>
          <w:sz w:val="28"/>
          <w:szCs w:val="28"/>
        </w:rPr>
      </w:pPr>
      <w:r w:rsidRPr="00263B17">
        <w:rPr>
          <w:b/>
          <w:bCs/>
          <w:sz w:val="28"/>
          <w:szCs w:val="28"/>
        </w:rPr>
        <w:t xml:space="preserve">It starts automatically: </w:t>
      </w:r>
      <w:r w:rsidRPr="00263B17">
        <w:rPr>
          <w:sz w:val="28"/>
          <w:szCs w:val="28"/>
        </w:rPr>
        <w:t xml:space="preserve">it starts as soon as Windows boots, without the user doing anything.</w:t>
      </w:r>
    </w:p>
    <w:p w14:paraId="40BC5FE9" w14:textId="77777777" w:rsidR="00346FD0" w:rsidRPr="00263B17" w:rsidRDefault="00153B02" w:rsidP="0013068E">
      <w:pPr>
        <w:pStyle w:val="a4"/>
        <w:numPr>
          <w:ilvl w:val="0"/>
          <w:numId w:val="3"/>
        </w:numPr>
        <w:spacing w:after="90" w:line="290" w:lineRule="auto"/>
        <w:jc w:val="both"/>
        <w:rPr>
          <w:sz w:val="28"/>
          <w:szCs w:val="28"/>
        </w:rPr>
      </w:pPr>
      <w:r w:rsidRPr="00263B17">
        <w:rPr>
          <w:b/>
          <w:bCs/>
          <w:sz w:val="28"/>
          <w:szCs w:val="28"/>
        </w:rPr>
        <w:t xml:space="preserve">It runs under special system accounts: </w:t>
      </w:r>
      <w:r w:rsidRPr="00263B17">
        <w:rPr>
          <w:sz w:val="28"/>
          <w:szCs w:val="28"/>
        </w:rPr>
        <w:t xml:space="preserve">whereas an ordinary program runs in the name of your account, a service usually runs under special, highly privileged accounts such as SYSTEM, LocalService or NetworkService.</w:t>
      </w:r>
      <w:r w:rsidR="00C57193" w:rsidRPr="00263B17">
        <w:rPr>
          <w:sz w:val="28"/>
          <w:szCs w:val="28"/>
        </w:rPr>
        <w:t/>
      </w:r>
      <w:r w:rsidRPr="00263B17">
        <w:rPr>
          <w:sz w:val="28"/>
          <w:szCs w:val="28"/>
        </w:rPr>
        <w:t/>
      </w:r>
    </w:p>
    <w:p>
      <w:pPr>
        <w:keepNext/>
        <w:spacing w:before="160" w:after="60"/>
        <w:jc w:val="center"/>
      </w:pPr>
      <w:r>
        <w:drawing>
          <wp:inline xmlns:a="http://schemas.openxmlformats.org/drawingml/2006/main" xmlns:pic="http://schemas.openxmlformats.org/drawingml/2006/picture">
            <wp:extent cx="5760720" cy="1998719"/>
            <wp:docPr id="56" name="Picture 56"/>
            <wp:cNvGraphicFramePr>
              <a:graphicFrameLocks noChangeAspect="1"/>
            </wp:cNvGraphicFramePr>
            <a:graphic>
              <a:graphicData uri="http://schemas.openxmlformats.org/drawingml/2006/picture">
                <pic:pic>
                  <pic:nvPicPr>
                    <pic:cNvPr id="0" name="d_svchost.png"/>
                    <pic:cNvPicPr/>
                  </pic:nvPicPr>
                  <pic:blipFill>
                    <a:blip r:embed="rId59"/>
                    <a:stretch>
                      <a:fillRect/>
                    </a:stretch>
                  </pic:blipFill>
                  <pic:spPr>
                    <a:xfrm>
                      <a:off x="0" y="0"/>
                      <a:ext cx="5760720" cy="1998719"/>
                    </a:xfrm>
                    <a:prstGeom prst="rect"/>
                  </pic:spPr>
                </pic:pic>
              </a:graphicData>
            </a:graphic>
          </wp:inline>
        </w:drawing>
      </w:r>
    </w:p>
    <w:p w14:paraId="69E39B54" w14:textId="77777777" w:rsidR="00346FD0" w:rsidRPr="003C33C8" w:rsidRDefault="00153B02">
      <w:pPr>
        <w:spacing w:after="200"/>
        <w:jc w:val="center"/>
        <w:rPr>
          <w:sz w:val="32"/>
          <w:szCs w:val="32"/>
        </w:rPr>
      </w:pPr>
      <w:r w:rsidRPr="003C33C8">
        <w:rPr>
          <w:i/>
          <w:iCs/>
          <w:color w:val="555555"/>
          <w:sz w:val="28"/>
          <w:szCs w:val="24"/>
        </w:rPr>
        <w:t xml:space="preserve">Figure 14. Services and svchost.exe processes</w:t>
      </w:r>
    </w:p>
    <w:p w14:paraId="15B84D8E" w14:textId="77777777" w:rsidR="00346FD0" w:rsidRPr="00263B17" w:rsidRDefault="00153B02" w:rsidP="00EC7465">
      <w:pPr>
        <w:spacing w:before="160" w:after="90"/>
        <w:ind w:firstLine="709"/>
        <w:jc w:val="both"/>
        <w:rPr>
          <w:sz w:val="28"/>
          <w:szCs w:val="28"/>
        </w:rPr>
      </w:pPr>
      <w:r w:rsidRPr="00263B17">
        <w:rPr>
          <w:b/>
          <w:bCs/>
          <w:i/>
          <w:iCs/>
          <w:color w:val="444444"/>
          <w:sz w:val="28"/>
          <w:szCs w:val="28"/>
        </w:rPr>
        <w:t xml:space="preserve">1.2. Why does this matter for cybersecurity?</w:t>
      </w:r>
    </w:p>
    <w:p w14:paraId="5A84073E" w14:textId="77777777" w:rsidR="00346FD0" w:rsidRPr="00263B17" w:rsidRDefault="00153B02" w:rsidP="00EC7465">
      <w:pPr>
        <w:spacing w:after="140" w:line="300" w:lineRule="auto"/>
        <w:ind w:firstLine="709"/>
        <w:jc w:val="both"/>
        <w:rPr>
          <w:sz w:val="28"/>
          <w:szCs w:val="28"/>
        </w:rPr>
      </w:pPr>
      <w:r w:rsidRPr="00263B17">
        <w:rPr>
          <w:sz w:val="28"/>
          <w:szCs w:val="28"/>
        </w:rPr>
        <w:t xml:space="preserve">This is the most important point of the whole topic and must be understood well. Services deserve special attention from a security point of view for three reasons:</w:t>
      </w:r>
      <w:r w:rsidR="00C57193" w:rsidRPr="00263B17">
        <w:rPr>
          <w:sz w:val="28"/>
          <w:szCs w:val="28"/>
        </w:rPr>
        <w:t/>
      </w:r>
      <w:r w:rsidRPr="00263B17">
        <w:rPr>
          <w:sz w:val="28"/>
          <w:szCs w:val="28"/>
        </w:rPr>
        <w:t/>
      </w:r>
      <w:r w:rsidR="00C57193" w:rsidRPr="00263B17">
        <w:rPr>
          <w:sz w:val="28"/>
          <w:szCs w:val="28"/>
        </w:rPr>
        <w:t/>
      </w:r>
      <w:r w:rsidRPr="00263B17">
        <w:rPr>
          <w:sz w:val="28"/>
          <w:szCs w:val="28"/>
        </w:rPr>
        <w:t/>
      </w:r>
    </w:p>
    <w:p w14:paraId="1616BA61" w14:textId="77777777" w:rsidR="00346FD0" w:rsidRPr="00263B17" w:rsidRDefault="00153B02" w:rsidP="00663A0F">
      <w:pPr>
        <w:pStyle w:val="a4"/>
        <w:numPr>
          <w:ilvl w:val="0"/>
          <w:numId w:val="3"/>
        </w:numPr>
        <w:spacing w:after="90" w:line="290" w:lineRule="auto"/>
        <w:jc w:val="both"/>
        <w:rPr>
          <w:sz w:val="28"/>
          <w:szCs w:val="28"/>
        </w:rPr>
      </w:pPr>
      <w:r w:rsidRPr="00263B17">
        <w:rPr>
          <w:b/>
          <w:bCs/>
          <w:sz w:val="28"/>
          <w:szCs w:val="28"/>
        </w:rPr>
        <w:t xml:space="preserve">High privilege. </w:t>
      </w:r>
      <w:r w:rsidRPr="00263B17">
        <w:rPr>
          <w:sz w:val="28"/>
          <w:szCs w:val="28"/>
        </w:rPr>
        <w:t xml:space="preserve">Many services run at the SYSTEM level — the highest privilege level in Windows, with even more rights than an administrator. If an attacker takes control of such a service, they can take full control of the entire computer through it.</w:t>
      </w:r>
      <w:r w:rsidR="00C57193" w:rsidRPr="00263B17">
        <w:rPr>
          <w:sz w:val="28"/>
          <w:szCs w:val="28"/>
        </w:rPr>
        <w:t/>
      </w:r>
      <w:r w:rsidRPr="00263B17">
        <w:rPr>
          <w:sz w:val="28"/>
          <w:szCs w:val="28"/>
        </w:rPr>
        <w:t/>
      </w:r>
      <w:r w:rsidR="00C57193" w:rsidRPr="00263B17">
        <w:rPr>
          <w:sz w:val="28"/>
          <w:szCs w:val="28"/>
        </w:rPr>
        <w:t/>
      </w:r>
      <w:r w:rsidRPr="00263B17">
        <w:rPr>
          <w:sz w:val="28"/>
          <w:szCs w:val="28"/>
        </w:rPr>
        <w:t/>
      </w:r>
      <w:r w:rsidR="00C57193" w:rsidRPr="00263B17">
        <w:rPr>
          <w:sz w:val="28"/>
          <w:szCs w:val="28"/>
        </w:rPr>
        <w:t/>
      </w:r>
      <w:r w:rsidRPr="00263B17">
        <w:rPr>
          <w:sz w:val="28"/>
          <w:szCs w:val="28"/>
        </w:rPr>
        <w:t/>
      </w:r>
      <w:r w:rsidR="00C57193" w:rsidRPr="00263B17">
        <w:rPr>
          <w:sz w:val="28"/>
          <w:szCs w:val="28"/>
        </w:rPr>
        <w:t/>
      </w:r>
      <w:r w:rsidRPr="00263B17">
        <w:rPr>
          <w:sz w:val="28"/>
          <w:szCs w:val="28"/>
        </w:rPr>
        <w:t/>
      </w:r>
      <w:r w:rsidR="00C57193" w:rsidRPr="00263B17">
        <w:rPr>
          <w:sz w:val="28"/>
          <w:szCs w:val="28"/>
        </w:rPr>
        <w:t/>
      </w:r>
      <w:r w:rsidRPr="00263B17">
        <w:rPr>
          <w:sz w:val="28"/>
          <w:szCs w:val="28"/>
        </w:rPr>
        <w:t/>
      </w:r>
      <w:r w:rsidR="00C57193" w:rsidRPr="00263B17">
        <w:rPr>
          <w:sz w:val="28"/>
          <w:szCs w:val="28"/>
        </w:rPr>
        <w:t/>
      </w:r>
      <w:r w:rsidRPr="00263B17">
        <w:rPr>
          <w:sz w:val="28"/>
          <w:szCs w:val="28"/>
        </w:rPr>
        <w:t/>
      </w:r>
    </w:p>
    <w:p w14:paraId="00F8E173" w14:textId="77777777" w:rsidR="00346FD0" w:rsidRPr="00263B17" w:rsidRDefault="00153B02" w:rsidP="00663A0F">
      <w:pPr>
        <w:pStyle w:val="a4"/>
        <w:numPr>
          <w:ilvl w:val="0"/>
          <w:numId w:val="3"/>
        </w:numPr>
        <w:spacing w:after="90" w:line="290" w:lineRule="auto"/>
        <w:jc w:val="both"/>
        <w:rPr>
          <w:sz w:val="28"/>
          <w:szCs w:val="28"/>
        </w:rPr>
      </w:pPr>
      <w:r w:rsidRPr="00263B17">
        <w:rPr>
          <w:b/>
          <w:bCs/>
          <w:sz w:val="28"/>
          <w:szCs w:val="28"/>
        </w:rPr>
        <w:t xml:space="preserve">A persistence tool. </w:t>
      </w:r>
      <w:r w:rsidRPr="00263B17">
        <w:rPr>
          <w:sz w:val="28"/>
          <w:szCs w:val="28"/>
        </w:rPr>
        <w:t xml:space="preserve">Once malware gets into a computer, it wants to keep running even after the computer restarts. The most reliable way to do that is to register itself as a new service, because services start automatically when Windows boots.</w:t>
      </w:r>
      <w:r w:rsidR="00C57193" w:rsidRPr="00263B17">
        <w:rPr>
          <w:sz w:val="28"/>
          <w:szCs w:val="28"/>
        </w:rPr>
        <w:t/>
      </w:r>
      <w:r w:rsidRPr="00263B17">
        <w:rPr>
          <w:sz w:val="28"/>
          <w:szCs w:val="28"/>
        </w:rPr>
        <w:t xml:space="preserve"/>
      </w:r>
      <w:r w:rsidR="00C57193" w:rsidRPr="00263B17">
        <w:rPr>
          <w:sz w:val="28"/>
          <w:szCs w:val="28"/>
        </w:rPr>
        <w:t/>
      </w:r>
      <w:r w:rsidRPr="00263B17">
        <w:rPr>
          <w:sz w:val="28"/>
          <w:szCs w:val="28"/>
        </w:rPr>
        <w:t/>
      </w:r>
      <w:r w:rsidR="00C57193" w:rsidRPr="00263B17">
        <w:rPr>
          <w:sz w:val="28"/>
          <w:szCs w:val="28"/>
        </w:rPr>
        <w:t/>
      </w:r>
      <w:r w:rsidRPr="00263B17">
        <w:rPr>
          <w:sz w:val="28"/>
          <w:szCs w:val="28"/>
        </w:rPr>
        <w:t xml:space="preserve"/>
      </w:r>
      <w:r w:rsidR="00C57193" w:rsidRPr="00263B17">
        <w:rPr>
          <w:sz w:val="28"/>
          <w:szCs w:val="28"/>
        </w:rPr>
        <w:t/>
      </w:r>
      <w:r w:rsidRPr="00263B17">
        <w:rPr>
          <w:sz w:val="28"/>
          <w:szCs w:val="28"/>
        </w:rPr>
        <w:t/>
      </w:r>
    </w:p>
    <w:p w14:paraId="66EDB3D2" w14:textId="77777777" w:rsidR="00346FD0" w:rsidRPr="00263B17" w:rsidRDefault="00153B02" w:rsidP="00663A0F">
      <w:pPr>
        <w:pStyle w:val="a4"/>
        <w:numPr>
          <w:ilvl w:val="0"/>
          <w:numId w:val="3"/>
        </w:numPr>
        <w:spacing w:after="90" w:line="290" w:lineRule="auto"/>
        <w:jc w:val="both"/>
        <w:rPr>
          <w:sz w:val="28"/>
          <w:szCs w:val="28"/>
        </w:rPr>
      </w:pPr>
      <w:r w:rsidRPr="00263B17">
        <w:rPr>
          <w:b/>
          <w:bCs/>
          <w:sz w:val="28"/>
          <w:szCs w:val="28"/>
        </w:rPr>
        <w:lastRenderedPageBreak/>
        <w:t xml:space="preserve">A privilege escalation path. </w:t>
      </w:r>
      <w:r w:rsidR="00C57193" w:rsidRPr="00263B17">
        <w:rPr>
          <w:b/>
          <w:bCs/>
          <w:sz w:val="28"/>
          <w:szCs w:val="28"/>
        </w:rPr>
        <w:t/>
      </w:r>
      <w:r w:rsidRPr="00263B17">
        <w:rPr>
          <w:b/>
          <w:bCs/>
          <w:sz w:val="28"/>
          <w:szCs w:val="28"/>
        </w:rPr>
        <w:t xml:space="preserve"/>
      </w:r>
      <w:r w:rsidRPr="00263B17">
        <w:rPr>
          <w:sz w:val="28"/>
          <w:szCs w:val="28"/>
        </w:rPr>
        <w:t xml:space="preserve">If a service is misconfigured (for example, if an ordinary user can also write to its file), a low-privileged attacker can climb all the way up to SYSTEM level through that weakness. The best known of these cases is the “unquoted service path” vulnerability, which is officially listed in the MITRE ATT&amp;CK knowledge base as technique T1574.009.</w:t>
      </w:r>
      <w:r w:rsidR="00C57193" w:rsidRPr="00263B17">
        <w:rPr>
          <w:sz w:val="28"/>
          <w:szCs w:val="28"/>
        </w:rPr>
        <w:t/>
      </w:r>
      <w:r w:rsidRPr="00263B17">
        <w:rPr>
          <w:sz w:val="28"/>
          <w:szCs w:val="28"/>
        </w:rPr>
        <w:t/>
      </w:r>
      <w:r w:rsidR="00C57193" w:rsidRPr="00263B17">
        <w:rPr>
          <w:sz w:val="28"/>
          <w:szCs w:val="28"/>
        </w:rPr>
        <w:t/>
      </w:r>
      <w:r w:rsidRPr="00263B17">
        <w:rPr>
          <w:sz w:val="28"/>
          <w:szCs w:val="28"/>
        </w:rPr>
        <w:t/>
      </w:r>
      <w:r w:rsidR="00C57193" w:rsidRPr="00263B17">
        <w:rPr>
          <w:sz w:val="28"/>
          <w:szCs w:val="28"/>
        </w:rPr>
        <w:t/>
      </w:r>
      <w:r w:rsidRPr="00263B17">
        <w:rPr>
          <w:sz w:val="28"/>
          <w:szCs w:val="28"/>
        </w:rPr>
        <w:t/>
      </w:r>
      <w:r w:rsidR="00C57193" w:rsidRPr="00263B17">
        <w:rPr>
          <w:sz w:val="28"/>
          <w:szCs w:val="28"/>
        </w:rPr>
        <w:t/>
      </w:r>
      <w:r w:rsidRPr="00263B17">
        <w:rPr>
          <w:sz w:val="28"/>
          <w:szCs w:val="28"/>
        </w:rPr>
        <w:t/>
      </w:r>
      <w:r w:rsidR="00C57193" w:rsidRPr="00263B17">
        <w:rPr>
          <w:sz w:val="28"/>
          <w:szCs w:val="28"/>
        </w:rPr>
        <w:t/>
      </w:r>
      <w:r w:rsidRPr="00263B17">
        <w:rPr>
          <w:sz w:val="28"/>
          <w:szCs w:val="28"/>
        </w:rPr>
        <w:t/>
      </w:r>
      <w:r w:rsidR="00C57193" w:rsidRPr="00263B17">
        <w:rPr>
          <w:sz w:val="28"/>
          <w:szCs w:val="28"/>
        </w:rPr>
        <w:t/>
      </w:r>
      <w:r w:rsidRPr="00263B17">
        <w:rPr>
          <w:sz w:val="28"/>
          <w:szCs w:val="28"/>
        </w:rPr>
        <w:t/>
      </w:r>
    </w:p>
    <w:p>
      <w:pPr>
        <w:keepNext/>
        <w:spacing w:before="160" w:after="60"/>
        <w:jc w:val="center"/>
      </w:pPr>
      <w:r>
        <w:drawing>
          <wp:inline xmlns:a="http://schemas.openxmlformats.org/drawingml/2006/main" xmlns:pic="http://schemas.openxmlformats.org/drawingml/2006/picture">
            <wp:extent cx="5760720" cy="2474366"/>
            <wp:docPr id="57" name="Picture 57"/>
            <wp:cNvGraphicFramePr>
              <a:graphicFrameLocks noChangeAspect="1"/>
            </wp:cNvGraphicFramePr>
            <a:graphic>
              <a:graphicData uri="http://schemas.openxmlformats.org/drawingml/2006/picture">
                <pic:pic>
                  <pic:nvPicPr>
                    <pic:cNvPr id="0" name="d_unquoted.png"/>
                    <pic:cNvPicPr/>
                  </pic:nvPicPr>
                  <pic:blipFill>
                    <a:blip r:embed="rId60"/>
                    <a:stretch>
                      <a:fillRect/>
                    </a:stretch>
                  </pic:blipFill>
                  <pic:spPr>
                    <a:xfrm>
                      <a:off x="0" y="0"/>
                      <a:ext cx="5760720" cy="2474366"/>
                    </a:xfrm>
                    <a:prstGeom prst="rect"/>
                  </pic:spPr>
                </pic:pic>
              </a:graphicData>
            </a:graphic>
          </wp:inline>
        </w:drawing>
      </w:r>
    </w:p>
    <w:p w14:paraId="69E39B54" w14:textId="77777777" w:rsidR="00346FD0" w:rsidRPr="003C33C8" w:rsidRDefault="00153B02">
      <w:pPr>
        <w:spacing w:after="200"/>
        <w:jc w:val="center"/>
        <w:rPr>
          <w:sz w:val="32"/>
          <w:szCs w:val="32"/>
        </w:rPr>
      </w:pPr>
      <w:r w:rsidRPr="003C33C8">
        <w:rPr>
          <w:i/>
          <w:iCs/>
          <w:color w:val="555555"/>
          <w:sz w:val="28"/>
          <w:szCs w:val="24"/>
        </w:rPr>
        <w:t xml:space="preserve">Figure 15. How the “unquoted service path” vulnerability works (diagram)</w:t>
      </w:r>
    </w:p>
    <w:p w14:paraId="48185E39" w14:textId="77777777" w:rsidR="00346FD0" w:rsidRDefault="00153B02">
      <w:pPr>
        <w:spacing w:before="160" w:after="60"/>
        <w:jc w:val="center"/>
      </w:pPr>
      <w:r>
        <w:rPr>
          <w:noProof/>
          <w:sz w:val="28"/>
        </w:rPr>
        <w:drawing>
          <wp:inline distT="0" distB="0" distL="0" distR="0" wp14:anchorId="1C8335D3" wp14:editId="70B4973F">
            <wp:extent cx="5334000" cy="350921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509210"/>
                    </a:xfrm>
                    <a:prstGeom prst="rect">
                      <a:avLst/>
                    </a:prstGeom>
                  </pic:spPr>
                </pic:pic>
              </a:graphicData>
            </a:graphic>
          </wp:inline>
        </w:drawing>
      </w:r>
    </w:p>
    <w:p w14:paraId="69E39B54" w14:textId="77777777" w:rsidR="00346FD0" w:rsidRPr="003C33C8" w:rsidRDefault="00153B02">
      <w:pPr>
        <w:spacing w:after="200"/>
        <w:jc w:val="center"/>
        <w:rPr>
          <w:sz w:val="32"/>
          <w:szCs w:val="32"/>
        </w:rPr>
      </w:pPr>
      <w:r w:rsidRPr="003C33C8">
        <w:rPr>
          <w:i/>
          <w:iCs/>
          <w:color w:val="555555"/>
          <w:sz w:val="28"/>
          <w:szCs w:val="24"/>
        </w:rPr>
        <w:t xml:space="preserve">Figure 16. Windows boot and the Service Control Manager (SCM) architecture</w:t>
      </w:r>
    </w:p>
    <w:p w14:paraId="5BCAD190" w14:textId="77777777" w:rsidR="00346FD0" w:rsidRPr="003C33C8" w:rsidRDefault="00153B02" w:rsidP="003C33C8">
      <w:pPr>
        <w:spacing w:before="160" w:after="90"/>
        <w:ind w:firstLine="709"/>
        <w:jc w:val="both"/>
        <w:rPr>
          <w:sz w:val="28"/>
          <w:szCs w:val="28"/>
        </w:rPr>
      </w:pPr>
      <w:r w:rsidRPr="003C33C8">
        <w:rPr>
          <w:b/>
          <w:bCs/>
          <w:i/>
          <w:iCs/>
          <w:color w:val="444444"/>
          <w:sz w:val="28"/>
          <w:szCs w:val="28"/>
        </w:rPr>
        <w:t xml:space="preserve">1.3. Service Control Manager (SCM) — the “supervisor” of all services</w:t>
      </w:r>
    </w:p>
    <w:p w14:paraId="0ED6584F" w14:textId="77777777" w:rsidR="00346FD0" w:rsidRPr="003C33C8" w:rsidRDefault="00153B02" w:rsidP="00153B02">
      <w:pPr>
        <w:spacing w:after="140" w:line="300" w:lineRule="auto"/>
        <w:ind w:firstLine="709"/>
        <w:jc w:val="both"/>
        <w:rPr>
          <w:sz w:val="28"/>
          <w:szCs w:val="28"/>
        </w:rPr>
      </w:pPr>
      <w:r w:rsidRPr="003C33C8">
        <w:rPr>
          <w:sz w:val="28"/>
          <w:szCs w:val="28"/>
        </w:rPr>
        <w:t xml:space="preserve">Windows has hundreds of services, and it is impossible to control each of them individually. That is why there is a special central component — the Service Control Manager (SCM). It runs as the </w:t>
      </w:r>
      <w:r w:rsidR="00E60A1D">
        <w:rPr>
          <w:sz w:val="28"/>
          <w:szCs w:val="28"/>
        </w:rPr>
        <w:t/>
      </w:r>
      <w:r w:rsidRPr="003C33C8">
        <w:rPr>
          <w:sz w:val="28"/>
          <w:szCs w:val="28"/>
        </w:rPr>
        <w:t xml:space="preserve"/>
      </w:r>
      <w:r w:rsidR="00C57193" w:rsidRPr="003C33C8">
        <w:rPr>
          <w:sz w:val="28"/>
          <w:szCs w:val="28"/>
        </w:rPr>
        <w:t/>
      </w:r>
      <w:r w:rsidRPr="003C33C8">
        <w:rPr>
          <w:sz w:val="28"/>
          <w:szCs w:val="28"/>
        </w:rPr>
        <w:t xml:space="preserve"/>
      </w:r>
      <w:r w:rsidRPr="003C33C8">
        <w:rPr>
          <w:rFonts w:ascii="Cambria Math" w:hAnsi="Cambria Math" w:cs="Courier New"/>
          <w:sz w:val="28"/>
          <w:szCs w:val="28"/>
        </w:rPr>
        <w:t xml:space="preserve">services.exe</w:t>
      </w:r>
      <w:r w:rsidRPr="003C33C8">
        <w:rPr>
          <w:sz w:val="28"/>
          <w:szCs w:val="28"/>
        </w:rPr>
        <w:t xml:space="preserve"> file and starts automatically as soon as Windows boots. The SCM performs the following tasks:</w:t>
      </w:r>
      <w:r w:rsidR="00C57193" w:rsidRPr="003C33C8">
        <w:rPr>
          <w:sz w:val="28"/>
          <w:szCs w:val="28"/>
        </w:rPr>
        <w:t/>
      </w:r>
      <w:r w:rsidRPr="003C33C8">
        <w:rPr>
          <w:sz w:val="28"/>
          <w:szCs w:val="28"/>
        </w:rPr>
        <w:t/>
      </w:r>
    </w:p>
    <w:p w14:paraId="50067DC1" w14:textId="77777777" w:rsidR="00346FD0" w:rsidRPr="003C33C8" w:rsidRDefault="00C57193" w:rsidP="003C33C8">
      <w:pPr>
        <w:pStyle w:val="a4"/>
        <w:numPr>
          <w:ilvl w:val="0"/>
          <w:numId w:val="3"/>
        </w:numPr>
        <w:spacing w:after="90" w:line="290" w:lineRule="auto"/>
        <w:jc w:val="both"/>
        <w:rPr>
          <w:sz w:val="28"/>
          <w:szCs w:val="28"/>
        </w:rPr>
      </w:pPr>
      <w:r w:rsidRPr="003C33C8">
        <w:rPr>
          <w:sz w:val="28"/>
          <w:szCs w:val="28"/>
        </w:rPr>
        <w:t xml:space="preserve">It keeps the database of all installed services and driver services (this data is stored in the Windows registry, specifically under the </w:t>
      </w:r>
      <w:r w:rsidR="00153B02" w:rsidRPr="003C33C8">
        <w:rPr>
          <w:sz w:val="28"/>
          <w:szCs w:val="28"/>
        </w:rPr>
        <w:t xml:space="preserve"/>
      </w:r>
      <w:r w:rsidR="00E60A1D">
        <w:rPr>
          <w:sz w:val="28"/>
          <w:szCs w:val="28"/>
        </w:rPr>
        <w:t/>
      </w:r>
      <w:r w:rsidR="00E60A1D" w:rsidRPr="003C33C8">
        <w:rPr>
          <w:sz w:val="28"/>
          <w:szCs w:val="28"/>
        </w:rPr>
        <w:t xml:space="preserve"/>
      </w:r>
      <w:r w:rsidR="00153B02" w:rsidRPr="003C33C8">
        <w:rPr>
          <w:sz w:val="28"/>
          <w:szCs w:val="28"/>
        </w:rPr>
        <w:t/>
      </w:r>
      <w:r w:rsidR="00E60A1D" w:rsidRPr="00E60A1D">
        <w:rPr>
          <w:sz w:val="28"/>
          <w:szCs w:val="28"/>
        </w:rPr>
        <w:t xml:space="preserve"/>
      </w:r>
      <w:r w:rsidR="00E60A1D">
        <w:rPr>
          <w:sz w:val="28"/>
          <w:szCs w:val="28"/>
        </w:rPr>
        <w:t/>
      </w:r>
      <w:r w:rsidR="00153B02" w:rsidRPr="003C33C8">
        <w:rPr>
          <w:sz w:val="28"/>
          <w:szCs w:val="28"/>
        </w:rPr>
        <w:t/>
      </w:r>
      <w:r w:rsidRPr="003C33C8">
        <w:rPr>
          <w:sz w:val="28"/>
          <w:szCs w:val="28"/>
        </w:rPr>
        <w:t/>
      </w:r>
      <w:r w:rsidR="00153B02" w:rsidRPr="003C33C8">
        <w:rPr>
          <w:sz w:val="28"/>
          <w:szCs w:val="28"/>
        </w:rPr>
        <w:t/>
      </w:r>
      <w:r w:rsidRPr="003C33C8">
        <w:rPr>
          <w:sz w:val="28"/>
          <w:szCs w:val="28"/>
        </w:rPr>
        <w:t/>
      </w:r>
      <w:r w:rsidR="00153B02" w:rsidRPr="003C33C8">
        <w:rPr>
          <w:sz w:val="28"/>
          <w:szCs w:val="28"/>
        </w:rPr>
        <w:t/>
      </w:r>
      <w:r w:rsidRPr="003C33C8">
        <w:rPr>
          <w:sz w:val="28"/>
          <w:szCs w:val="28"/>
        </w:rPr>
        <w:t/>
      </w:r>
      <w:r w:rsidR="00153B02" w:rsidRPr="003C33C8">
        <w:rPr>
          <w:sz w:val="28"/>
          <w:szCs w:val="28"/>
        </w:rPr>
        <w:t xml:space="preserve"/>
      </w:r>
      <w:r w:rsidR="00153B02" w:rsidRPr="00872A58">
        <w:rPr>
          <w:rFonts w:ascii="Cambria Math" w:hAnsi="Cambria Math"/>
          <w:sz w:val="28"/>
          <w:szCs w:val="28"/>
        </w:rPr>
        <w:t xml:space="preserve">HKLM\SYSTEM\CurrentControlSet\Services</w:t>
      </w:r>
      <w:r w:rsidR="00153B02" w:rsidRPr="003C33C8">
        <w:rPr>
          <w:sz w:val="28"/>
          <w:szCs w:val="28"/>
        </w:rPr>
        <w:t xml:space="preserve"> key).</w:t>
      </w:r>
    </w:p>
    <w:p w14:paraId="241331A7" w14:textId="77777777" w:rsidR="00346FD0" w:rsidRPr="003C33C8" w:rsidRDefault="00153B02" w:rsidP="003C33C8">
      <w:pPr>
        <w:pStyle w:val="a4"/>
        <w:numPr>
          <w:ilvl w:val="0"/>
          <w:numId w:val="3"/>
        </w:numPr>
        <w:spacing w:after="90" w:line="290" w:lineRule="auto"/>
        <w:jc w:val="both"/>
        <w:rPr>
          <w:sz w:val="28"/>
          <w:szCs w:val="28"/>
        </w:rPr>
      </w:pPr>
      <w:r w:rsidRPr="003C33C8">
        <w:rPr>
          <w:sz w:val="28"/>
          <w:szCs w:val="28"/>
        </w:rPr>
        <w:t xml:space="preserve">It starts each service at system boot or on request.</w:t>
      </w:r>
      <w:r w:rsidR="00010709">
        <w:rPr>
          <w:sz w:val="28"/>
          <w:szCs w:val="28"/>
        </w:rPr>
        <w:t/>
      </w:r>
      <w:r w:rsidRPr="003C33C8">
        <w:rPr>
          <w:sz w:val="28"/>
          <w:szCs w:val="28"/>
        </w:rPr>
        <w:t/>
      </w:r>
      <w:r w:rsidR="00C57193" w:rsidRPr="003C33C8">
        <w:rPr>
          <w:sz w:val="28"/>
          <w:szCs w:val="28"/>
        </w:rPr>
        <w:t/>
      </w:r>
      <w:r w:rsidRPr="003C33C8">
        <w:rPr>
          <w:sz w:val="28"/>
          <w:szCs w:val="28"/>
        </w:rPr>
        <w:t/>
      </w:r>
      <w:r w:rsidR="00C57193" w:rsidRPr="003C33C8">
        <w:rPr>
          <w:sz w:val="28"/>
          <w:szCs w:val="28"/>
        </w:rPr>
        <w:t/>
      </w:r>
      <w:r w:rsidRPr="003C33C8">
        <w:rPr>
          <w:sz w:val="28"/>
          <w:szCs w:val="28"/>
        </w:rPr>
        <w:t/>
      </w:r>
    </w:p>
    <w:p w14:paraId="0F6493A9" w14:textId="77777777" w:rsidR="00346FD0" w:rsidRPr="003C33C8" w:rsidRDefault="00153B02" w:rsidP="003C33C8">
      <w:pPr>
        <w:pStyle w:val="a4"/>
        <w:numPr>
          <w:ilvl w:val="0"/>
          <w:numId w:val="3"/>
        </w:numPr>
        <w:spacing w:after="90" w:line="290" w:lineRule="auto"/>
        <w:jc w:val="both"/>
        <w:rPr>
          <w:sz w:val="28"/>
          <w:szCs w:val="28"/>
        </w:rPr>
      </w:pPr>
      <w:r w:rsidRPr="003C33C8">
        <w:rPr>
          <w:sz w:val="28"/>
          <w:szCs w:val="28"/>
        </w:rPr>
        <w:t xml:space="preserve">It continuously tracks the state (running/stopped) of the running services.</w:t>
      </w:r>
      <w:r w:rsidR="00377F6B">
        <w:rPr>
          <w:sz w:val="28"/>
          <w:szCs w:val="28"/>
        </w:rPr>
        <w:t/>
      </w:r>
      <w:r w:rsidRPr="003C33C8">
        <w:rPr>
          <w:sz w:val="28"/>
          <w:szCs w:val="28"/>
        </w:rPr>
        <w:t/>
      </w:r>
      <w:r w:rsidR="00C57193" w:rsidRPr="003C33C8">
        <w:rPr>
          <w:sz w:val="28"/>
          <w:szCs w:val="28"/>
        </w:rPr>
        <w:t/>
      </w:r>
      <w:r w:rsidRPr="003C33C8">
        <w:rPr>
          <w:sz w:val="28"/>
          <w:szCs w:val="28"/>
        </w:rPr>
        <w:t/>
      </w:r>
    </w:p>
    <w:p w14:paraId="20817285" w14:textId="77777777" w:rsidR="00346FD0" w:rsidRPr="003C33C8" w:rsidRDefault="00153B02" w:rsidP="003C33C8">
      <w:pPr>
        <w:pStyle w:val="a4"/>
        <w:numPr>
          <w:ilvl w:val="0"/>
          <w:numId w:val="3"/>
        </w:numPr>
        <w:spacing w:after="90" w:line="290" w:lineRule="auto"/>
        <w:jc w:val="both"/>
        <w:rPr>
          <w:sz w:val="28"/>
          <w:szCs w:val="28"/>
        </w:rPr>
      </w:pPr>
      <w:r w:rsidRPr="003C33C8">
        <w:rPr>
          <w:sz w:val="28"/>
          <w:szCs w:val="28"/>
        </w:rPr>
        <w:t xml:space="preserve">For each service it defines who has the right to access it (the security descriptor).</w:t>
      </w:r>
      <w:r w:rsidR="00E372AB">
        <w:rPr>
          <w:sz w:val="28"/>
          <w:szCs w:val="28"/>
        </w:rPr>
        <w:t/>
      </w:r>
      <w:r w:rsidRPr="003C33C8">
        <w:rPr>
          <w:sz w:val="28"/>
          <w:szCs w:val="28"/>
        </w:rPr>
        <w:t xml:space="preserve"/>
      </w:r>
    </w:p>
    <w:p w14:paraId="21130DAB" w14:textId="77777777" w:rsidR="00346FD0" w:rsidRPr="003C33C8" w:rsidRDefault="00153B02" w:rsidP="0094299E">
      <w:pPr>
        <w:spacing w:after="140" w:line="300" w:lineRule="auto"/>
        <w:ind w:firstLine="709"/>
        <w:jc w:val="both"/>
        <w:rPr>
          <w:sz w:val="28"/>
          <w:szCs w:val="28"/>
        </w:rPr>
      </w:pPr>
      <w:r w:rsidRPr="003C33C8">
        <w:rPr>
          <w:sz w:val="28"/>
          <w:szCs w:val="28"/>
        </w:rPr>
        <w:t xml:space="preserve">Note that no management program (</w:t>
      </w:r>
      <w:r w:rsidRPr="00194B91">
        <w:rPr>
          <w:rFonts w:ascii="Cambria Math" w:hAnsi="Cambria Math"/>
          <w:sz w:val="28"/>
          <w:szCs w:val="28"/>
        </w:rPr>
        <w:t xml:space="preserve">services.msc</w:t>
      </w:r>
      <w:r w:rsidRPr="003C33C8">
        <w:rPr>
          <w:sz w:val="28"/>
          <w:szCs w:val="28"/>
        </w:rPr>
        <w:t xml:space="preserve">, </w:t>
      </w:r>
      <w:r w:rsidRPr="00194B91">
        <w:rPr>
          <w:rFonts w:ascii="Cambria Math" w:hAnsi="Cambria Math"/>
          <w:sz w:val="28"/>
          <w:szCs w:val="28"/>
        </w:rPr>
        <w:t xml:space="preserve">sc.exe</w:t>
      </w:r>
      <w:r w:rsidRPr="003C33C8">
        <w:rPr>
          <w:sz w:val="28"/>
          <w:szCs w:val="28"/>
        </w:rPr>
        <w:t xml:space="preserve">, </w:t>
      </w:r>
      <w:r w:rsidRPr="00194B91">
        <w:rPr>
          <w:rFonts w:ascii="Cambria Math" w:hAnsi="Cambria Math"/>
          <w:sz w:val="28"/>
          <w:szCs w:val="28"/>
        </w:rPr>
        <w:t xml:space="preserve">PowerShell</w:t>
      </w:r>
      <w:r w:rsidRPr="003C33C8">
        <w:rPr>
          <w:sz w:val="28"/>
          <w:szCs w:val="28"/>
        </w:rPr>
        <w:t xml:space="preserve">) talks to a service directly — everything goes through the SCM. Thanks to this centralized architecture, Windows services can be managed securely even remotely.</w:t>
      </w:r>
      <w:r w:rsidR="008C37FA">
        <w:rPr>
          <w:sz w:val="28"/>
          <w:szCs w:val="28"/>
        </w:rPr>
        <w:t/>
      </w:r>
      <w:r w:rsidRPr="003C33C8">
        <w:rPr>
          <w:sz w:val="28"/>
          <w:szCs w:val="28"/>
        </w:rPr>
        <w:t xml:space="preserve"/>
      </w:r>
      <w:r w:rsidR="00C57193" w:rsidRPr="003C33C8">
        <w:rPr>
          <w:sz w:val="28"/>
          <w:szCs w:val="28"/>
        </w:rPr>
        <w:t/>
      </w:r>
      <w:r w:rsidRPr="003C33C8">
        <w:rPr>
          <w:sz w:val="28"/>
          <w:szCs w:val="28"/>
        </w:rPr>
        <w:t xml:space="preserve"/>
      </w:r>
      <w:r w:rsidRPr="003C33C8">
        <w:rPr>
          <w:sz w:val="28"/>
          <w:szCs w:val="28"/>
        </w:rPr>
        <w:lastRenderedPageBreak/>
        <w:t/>
      </w:r>
      <w:r w:rsidR="001260AB">
        <w:rPr>
          <w:sz w:val="28"/>
          <w:szCs w:val="28"/>
        </w:rPr>
        <w:t/>
      </w:r>
      <w:r w:rsidRPr="003C33C8">
        <w:rPr>
          <w:sz w:val="28"/>
          <w:szCs w:val="28"/>
        </w:rPr>
        <w:t/>
      </w:r>
    </w:p>
    <w:p>
      <w:pPr>
        <w:keepNext/>
        <w:spacing w:before="160" w:after="60"/>
        <w:jc w:val="center"/>
      </w:pPr>
      <w:r>
        <w:drawing>
          <wp:inline xmlns:a="http://schemas.openxmlformats.org/drawingml/2006/main" xmlns:pic="http://schemas.openxmlformats.org/drawingml/2006/picture">
            <wp:extent cx="5760720" cy="1694611"/>
            <wp:docPr id="58" name="Picture 58"/>
            <wp:cNvGraphicFramePr>
              <a:graphicFrameLocks noChangeAspect="1"/>
            </wp:cNvGraphicFramePr>
            <a:graphic>
              <a:graphicData uri="http://schemas.openxmlformats.org/drawingml/2006/picture">
                <pic:pic>
                  <pic:nvPicPr>
                    <pic:cNvPr id="0" name="d_regservice.png"/>
                    <pic:cNvPicPr/>
                  </pic:nvPicPr>
                  <pic:blipFill>
                    <a:blip r:embed="rId61"/>
                    <a:stretch>
                      <a:fillRect/>
                    </a:stretch>
                  </pic:blipFill>
                  <pic:spPr>
                    <a:xfrm>
                      <a:off x="0" y="0"/>
                      <a:ext cx="5760720" cy="1694611"/>
                    </a:xfrm>
                    <a:prstGeom prst="rect"/>
                  </pic:spPr>
                </pic:pic>
              </a:graphicData>
            </a:graphic>
          </wp:inline>
        </w:drawing>
      </w:r>
    </w:p>
    <w:p w14:paraId="69E39B54" w14:textId="77777777" w:rsidR="00346FD0" w:rsidRPr="003C33C8" w:rsidRDefault="00153B02">
      <w:pPr>
        <w:spacing w:after="200"/>
        <w:jc w:val="center"/>
        <w:rPr>
          <w:sz w:val="32"/>
          <w:szCs w:val="32"/>
        </w:rPr>
      </w:pPr>
      <w:r w:rsidRPr="003C33C8">
        <w:rPr>
          <w:i/>
          <w:iCs/>
          <w:color w:val="555555"/>
          <w:sz w:val="28"/>
          <w:szCs w:val="24"/>
        </w:rPr>
        <w:t xml:space="preserve">Figure 17. Structure of a service key in the registry (HKLM\SYSTEM\CurrentControlSet\Services)</w:t>
      </w:r>
    </w:p>
    <w:p>
      <w:pPr>
        <w:spacing w:after="140" w:line="300" w:lineRule="auto"/>
        <w:ind w:firstLine="709"/>
        <w:jc w:val="both"/>
      </w:pPr>
      <w:r>
        <w:rPr>
          <w:sz w:val="28"/>
          <w:szCs w:val="28"/>
        </w:rPr>
        <w:t xml:space="preserve">What does the registry key mentioned above actually look like? To see it, open </w:t>
      </w:r>
      <w:r>
        <w:rPr>
          <w:rFonts w:ascii="Cambria Math" w:hAnsi="Cambria Math"/>
          <w:b/>
          <w:bCs/>
          <w:sz w:val="28"/>
          <w:szCs w:val="28"/>
          <w:shd w:val="clear" w:color="auto" w:fill="E7E6E6"/>
        </w:rPr>
        <w:t xml:space="preserve"> Win </w:t>
      </w:r>
      <w:r>
        <w:rPr>
          <w:sz w:val="28"/>
          <w:szCs w:val="28"/>
        </w:rPr>
        <w:t xml:space="preserve"> + </w:t>
      </w:r>
      <w:r>
        <w:rPr>
          <w:rFonts w:ascii="Cambria Math" w:hAnsi="Cambria Math"/>
          <w:b/>
          <w:bCs/>
          <w:sz w:val="28"/>
          <w:szCs w:val="28"/>
          <w:shd w:val="clear" w:color="auto" w:fill="E7E6E6"/>
        </w:rPr>
        <w:t xml:space="preserve"> R </w:t>
      </w:r>
      <w:r>
        <w:rPr>
          <w:sz w:val="28"/>
          <w:szCs w:val="28"/>
        </w:rPr>
        <w:t xml:space="preserve"> → </w:t>
      </w:r>
      <w:r>
        <w:rPr>
          <w:rFonts w:ascii="Consolas" w:hAnsi="Consolas"/>
          <w:color w:val="0F5132"/>
          <w:sz w:val="28"/>
          <w:szCs w:val="28"/>
        </w:rPr>
        <w:t xml:space="preserve">regedit</w:t>
      </w:r>
      <w:r>
        <w:rPr>
          <w:sz w:val="28"/>
          <w:szCs w:val="28"/>
        </w:rPr>
        <w:t xml:space="preserve"> (with administrator rights) and go to the </w:t>
      </w:r>
      <w:r>
        <w:rPr>
          <w:rFonts w:ascii="Consolas" w:hAnsi="Consolas"/>
          <w:color w:val="0F5132"/>
          <w:sz w:val="28"/>
          <w:szCs w:val="28"/>
        </w:rPr>
        <w:t xml:space="preserve">HKLM\SYSTEM\CurrentControlSet\Services</w:t>
      </w:r>
      <w:r>
        <w:rPr>
          <w:sz w:val="28"/>
          <w:szCs w:val="28"/>
        </w:rPr>
        <w:t xml:space="preserve"> key. Each service is stored here as a separate key.</w:t>
      </w:r>
    </w:p>
    <w:p>
      <w:pPr>
        <w:keepNext/>
        <w:jc w:val="center"/>
        <w:spacing w:before="120" w:after="60"/>
      </w:pPr>
      <w:r>
        <w:drawing>
          <wp:inline xmlns:a="http://schemas.openxmlformats.org/drawingml/2006/main" xmlns:pic="http://schemas.openxmlformats.org/drawingml/2006/picture">
            <wp:extent cx="5760720" cy="2999137"/>
            <wp:docPr id="71" name="Picture 71"/>
            <wp:cNvGraphicFramePr>
              <a:graphicFrameLocks noChangeAspect="1"/>
            </wp:cNvGraphicFramePr>
            <a:graphic>
              <a:graphicData uri="http://schemas.openxmlformats.org/drawingml/2006/picture">
                <pic:pic>
                  <pic:nvPicPr>
                    <pic:cNvPr id="0" name="svc_regedit.png"/>
                    <pic:cNvPicPr/>
                  </pic:nvPicPr>
                  <pic:blipFill>
                    <a:blip r:embed="rId76"/>
                    <a:stretch>
                      <a:fillRect/>
                    </a:stretch>
                  </pic:blipFill>
                  <pic:spPr>
                    <a:xfrm>
                      <a:off x="0" y="0"/>
                      <a:ext cx="5760720" cy="2999137"/>
                    </a:xfrm>
                    <a:prstGeom prst="rect"/>
                  </pic:spPr>
                </pic:pic>
              </a:graphicData>
            </a:graphic>
          </wp:inline>
        </w:drawing>
      </w:r>
    </w:p>
    <w:p>
      <w:pPr>
        <w:keepLines/>
        <w:spacing w:before="60" w:after="200"/>
        <w:jc w:val="center"/>
      </w:pPr>
      <w:r>
        <w:rPr>
          <w:i/>
          <w:iCs/>
          <w:color w:val="555555"/>
          <w:sz w:val="28"/>
          <w:szCs w:val="28"/>
        </w:rPr>
        <w:t xml:space="preserve">Figure 18. regedit — a service key and its values (annotated)</w:t>
      </w:r>
    </w:p>
    <w:p>
      <w:pPr>
        <w:spacing w:after="140" w:line="300" w:lineRule="auto"/>
        <w:ind w:firstLine="709"/>
        <w:jc w:val="both"/>
      </w:pPr>
      <w:r>
        <w:rPr>
          <w:sz w:val="28"/>
          <w:szCs w:val="28"/>
        </w:rPr>
        <w:t xml:space="preserve">The </w:t>
      </w:r>
      <w:r>
        <w:rPr>
          <w:rFonts w:ascii="Consolas" w:hAnsi="Consolas"/>
          <w:color w:val="0F5132"/>
          <w:sz w:val="28"/>
          <w:szCs w:val="28"/>
        </w:rPr>
        <w:t xml:space="preserve">Start</w:t>
      </w:r>
      <w:r>
        <w:rPr>
          <w:sz w:val="28"/>
          <w:szCs w:val="28"/>
        </w:rPr>
        <w:t xml:space="preserve"> value here corresponds to the </w:t>
      </w:r>
      <w:r>
        <w:rPr>
          <w:rFonts w:ascii="Consolas" w:hAnsi="Consolas"/>
          <w:color w:val="8A5A10"/>
          <w:sz w:val="28"/>
          <w:szCs w:val="28"/>
        </w:rPr>
        <w:t xml:space="preserve">Startup type</w:t>
      </w:r>
      <w:r>
        <w:rPr>
          <w:sz w:val="28"/>
          <w:szCs w:val="28"/>
        </w:rPr>
        <w:t xml:space="preserve">: 2 = Automatic, 3 = Manual, 4 = Disabled (0 and 1 are for driver services). </w:t>
      </w:r>
      <w:r>
        <w:rPr>
          <w:rFonts w:ascii="Consolas" w:hAnsi="Consolas"/>
          <w:color w:val="0F5132"/>
          <w:sz w:val="28"/>
          <w:szCs w:val="28"/>
        </w:rPr>
        <w:t xml:space="preserve">ImagePath</w:t>
      </w:r>
      <w:r>
        <w:rPr>
          <w:sz w:val="28"/>
          <w:szCs w:val="28"/>
        </w:rPr>
        <w:t xml:space="preserve"> is the path to the service file — if exactly this path is written incorrectly, the </w:t>
      </w:r>
      <w:r>
        <w:rPr>
          <w:rFonts w:ascii="Consolas" w:hAnsi="Consolas"/>
          <w:color w:val="8A5A10"/>
          <w:sz w:val="28"/>
          <w:szCs w:val="28"/>
        </w:rPr>
        <w:t xml:space="preserve">unquoted service path</w:t>
      </w:r>
      <w:r>
        <w:rPr>
          <w:sz w:val="28"/>
          <w:szCs w:val="28"/>
        </w:rPr>
        <w:t xml:space="preserve"> vulnerability arises.</w:t>
      </w:r>
    </w:p>
    <w:p w14:paraId="7300192F" w14:textId="77777777" w:rsidR="00346FD0" w:rsidRPr="003C33C8" w:rsidRDefault="00153B02" w:rsidP="0094299E">
      <w:pPr>
        <w:spacing w:before="160" w:after="90"/>
        <w:ind w:firstLine="709"/>
        <w:rPr>
          <w:sz w:val="28"/>
          <w:szCs w:val="28"/>
        </w:rPr>
      </w:pPr>
      <w:r w:rsidRPr="003C33C8">
        <w:rPr>
          <w:b/>
          <w:bCs/>
          <w:i/>
          <w:iCs/>
          <w:color w:val="444444"/>
          <w:sz w:val="28"/>
          <w:szCs w:val="28"/>
        </w:rPr>
        <w:t xml:space="preserve">1.4. The service life cycle (Service States)</w:t>
      </w:r>
      <w:r w:rsidR="00194B91">
        <w:rPr>
          <w:b/>
          <w:bCs/>
          <w:i/>
          <w:iCs/>
          <w:color w:val="444444"/>
          <w:sz w:val="28"/>
          <w:szCs w:val="28"/>
        </w:rPr>
        <w:t/>
      </w:r>
      <w:r w:rsidRPr="003C33C8">
        <w:rPr>
          <w:b/>
          <w:bCs/>
          <w:i/>
          <w:iCs/>
          <w:color w:val="444444"/>
          <w:sz w:val="28"/>
          <w:szCs w:val="28"/>
        </w:rPr>
        <w:t/>
      </w:r>
    </w:p>
    <w:p w14:paraId="65D30586" w14:textId="77777777" w:rsidR="00346FD0" w:rsidRPr="003C33C8" w:rsidRDefault="00153B02" w:rsidP="0094299E">
      <w:pPr>
        <w:spacing w:after="140" w:line="300" w:lineRule="auto"/>
        <w:ind w:firstLine="709"/>
        <w:jc w:val="both"/>
        <w:rPr>
          <w:sz w:val="28"/>
          <w:szCs w:val="28"/>
        </w:rPr>
      </w:pPr>
      <w:r w:rsidRPr="003C33C8">
        <w:rPr>
          <w:sz w:val="28"/>
          <w:szCs w:val="28"/>
        </w:rPr>
        <w:t xml:space="preserve">During its life, every service goes through several states. Understanding them is important for diagnostics and troubleshooting: for example, if a service stays in the “START PENDING” state for a long time, that indicates a problem.</w:t>
      </w:r>
      <w:r w:rsidR="0036314F">
        <w:rPr>
          <w:sz w:val="28"/>
          <w:szCs w:val="28"/>
        </w:rPr>
        <w:t/>
      </w:r>
      <w:r w:rsidRPr="003C33C8">
        <w:rPr>
          <w:sz w:val="28"/>
          <w:szCs w:val="28"/>
        </w:rPr>
        <w:t xml:space="preserve"/>
      </w:r>
      <w:r w:rsidR="00C57193" w:rsidRPr="003C33C8">
        <w:rPr>
          <w:sz w:val="28"/>
          <w:szCs w:val="28"/>
        </w:rPr>
        <w:t/>
      </w:r>
      <w:r w:rsidRPr="003C33C8">
        <w:rPr>
          <w:sz w:val="28"/>
          <w:szCs w:val="28"/>
        </w:rPr>
        <w:t xml:space="preserve"/>
      </w:r>
      <w:r w:rsidR="00C57193" w:rsidRPr="003C33C8">
        <w:rPr>
          <w:sz w:val="28"/>
          <w:szCs w:val="28"/>
        </w:rPr>
        <w:t/>
      </w:r>
      <w:r w:rsidRPr="003C33C8">
        <w:rPr>
          <w:sz w:val="28"/>
          <w:szCs w:val="28"/>
        </w:rPr>
        <w:t/>
      </w:r>
      <w:r w:rsidR="0036314F">
        <w:rPr>
          <w:sz w:val="28"/>
          <w:szCs w:val="28"/>
        </w:rPr>
        <w:t/>
      </w:r>
      <w:r w:rsidRPr="003C33C8">
        <w:rPr>
          <w:sz w:val="28"/>
          <w:szCs w:val="28"/>
        </w:rPr>
        <w:t xml:space="preserve"/>
      </w:r>
    </w:p>
    <w:p w14:paraId="6B87E3C8" w14:textId="77777777" w:rsidR="00346FD0" w:rsidRDefault="00153B02">
      <w:pPr>
        <w:spacing w:before="160" w:after="60"/>
        <w:jc w:val="center"/>
      </w:pPr>
      <w:r>
        <w:rPr>
          <w:noProof/>
          <w:sz w:val="28"/>
        </w:rPr>
        <w:drawing>
          <wp:inline distT="0" distB="0" distL="0" distR="0" wp14:anchorId="5B1B438C" wp14:editId="3FFB2ED9">
            <wp:extent cx="5334000" cy="3077307"/>
            <wp:effectExtent l="0" t="0" r="0" b="508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8"/>
                    <a:srcRect b="15028"/>
                    <a:stretch/>
                  </pic:blipFill>
                  <pic:spPr bwMode="auto">
                    <a:xfrm>
                      <a:off x="0" y="0"/>
                      <a:ext cx="5334000" cy="3077307"/>
                    </a:xfrm>
                    <a:prstGeom prst="rect">
                      <a:avLst/>
                    </a:prstGeom>
                    <a:ln>
                      <a:noFill/>
                    </a:ln>
                    <a:extLst>
                      <a:ext uri="{53640926-AAD7-44D8-BBD7-CCE9431645EC}" cx="5334000" cy="3077307">
                        <a14:shadowObscured xmlns:a14="http://schemas.microsoft.com/office/drawing/2010/main"/>
                      </a:ext>
                    </a:extLst>
                  </pic:spPr>
                </pic:pic>
              </a:graphicData>
            </a:graphic>
          </wp:inline>
        </w:drawing>
      </w:r>
    </w:p>
    <w:p w14:paraId="573A6465" w14:textId="77777777" w:rsidR="00346FD0" w:rsidRPr="0036314F" w:rsidRDefault="00153B02">
      <w:pPr>
        <w:spacing w:after="200"/>
        <w:jc w:val="center"/>
        <w:rPr>
          <w:sz w:val="32"/>
          <w:szCs w:val="32"/>
        </w:rPr>
      </w:pPr>
      <w:r w:rsidRPr="0036314F">
        <w:rPr>
          <w:i/>
          <w:iCs/>
          <w:color w:val="555555"/>
          <w:sz w:val="28"/>
          <w:szCs w:val="24"/>
        </w:rPr>
        <w:t xml:space="preserve">Figure 19. The service life cycle (Service States)</w:t>
      </w:r>
    </w:p>
    <w:tbl>
      <w:tblPr>
        <w:tblW w:w="9350" w:type="dxa"/>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CellMar>
          <w:left w:w="10" w:type="dxa"/>
          <w:right w:w="10" w:type="dxa"/>
        </w:tblCellMar>
        <w:tblLook w:val="04A0" w:firstRow="1" w:lastRow="0" w:firstColumn="1" w:lastColumn="0" w:noHBand="0" w:noVBand="1"/>
      </w:tblPr>
      <w:tblGrid>
        <w:gridCol w:w="3200"/>
        <w:gridCol w:w="6150"/>
      </w:tblGrid>
      <w:tr w:rsidR="00346FD0" w:rsidRPr="00F3034D" w14:paraId="17FA2FCF" w14:textId="77777777">
        <w:trPr>
          <w:tblHeader/>
        </w:trPr>
        <w:tc>
          <w:tcPr>
            <w:tcW w:w="3200" w:type="dxa"/>
            <w:shd w:val="clear" w:color="auto" w:fill="1F3A5F"/>
            <w:tcMar>
              <w:top w:w="80" w:type="dxa"/>
              <w:left w:w="100" w:type="dxa"/>
              <w:bottom w:w="80" w:type="dxa"/>
              <w:right w:w="100" w:type="dxa"/>
            </w:tcMar>
            <w:vAlign w:val="center"/>
          </w:tcPr>
          <w:p w14:paraId="762A5087" w14:textId="77777777" w:rsidR="00346FD0" w:rsidRPr="00F3034D" w:rsidRDefault="00153B02">
            <w:pPr>
              <w:jc w:val="center"/>
              <w:rPr>
                <w:sz w:val="24"/>
                <w:szCs w:val="20"/>
              </w:rPr>
            </w:pPr>
            <w:r w:rsidRPr="00F3034D">
              <w:rPr>
                <w:b/>
                <w:bCs/>
                <w:color w:val="FFFFFF"/>
                <w:sz w:val="24"/>
                <w:szCs w:val="20"/>
              </w:rPr>
              <w:t xml:space="preserve">State</w:t>
            </w:r>
          </w:p>
        </w:tc>
        <w:tc>
          <w:tcPr>
            <w:tcW w:w="6150" w:type="dxa"/>
            <w:shd w:val="clear" w:color="auto" w:fill="1F3A5F"/>
            <w:tcMar>
              <w:top w:w="80" w:type="dxa"/>
              <w:left w:w="100" w:type="dxa"/>
              <w:bottom w:w="80" w:type="dxa"/>
              <w:right w:w="100" w:type="dxa"/>
            </w:tcMar>
            <w:vAlign w:val="center"/>
          </w:tcPr>
          <w:p w14:paraId="50604314" w14:textId="77777777" w:rsidR="00346FD0" w:rsidRPr="00F3034D" w:rsidRDefault="00153B02">
            <w:pPr>
              <w:jc w:val="center"/>
              <w:rPr>
                <w:sz w:val="24"/>
                <w:szCs w:val="20"/>
              </w:rPr>
            </w:pPr>
            <w:r w:rsidRPr="00F3034D">
              <w:rPr>
                <w:b/>
                <w:bCs/>
                <w:color w:val="FFFFFF"/>
                <w:sz w:val="24"/>
                <w:szCs w:val="20"/>
              </w:rPr>
              <w:t xml:space="preserve">Meaning</w:t>
            </w:r>
            <w:r w:rsidR="00C57193" w:rsidRPr="00F3034D">
              <w:rPr>
                <w:b/>
                <w:bCs/>
                <w:color w:val="FFFFFF"/>
                <w:sz w:val="24"/>
                <w:szCs w:val="20"/>
              </w:rPr>
              <w:t/>
            </w:r>
            <w:r w:rsidRPr="00F3034D">
              <w:rPr>
                <w:b/>
                <w:bCs/>
                <w:color w:val="FFFFFF"/>
                <w:sz w:val="24"/>
                <w:szCs w:val="20"/>
              </w:rPr>
              <w:t/>
            </w:r>
          </w:p>
        </w:tc>
      </w:tr>
      <w:tr w:rsidR="00346FD0" w:rsidRPr="00F3034D" w14:paraId="20B50365" w14:textId="77777777">
        <w:tc>
          <w:tcPr>
            <w:tcW w:w="3200" w:type="dxa"/>
            <w:tcMar>
              <w:top w:w="80" w:type="dxa"/>
              <w:left w:w="100" w:type="dxa"/>
              <w:bottom w:w="80" w:type="dxa"/>
              <w:right w:w="100" w:type="dxa"/>
            </w:tcMar>
            <w:vAlign w:val="center"/>
          </w:tcPr>
          <w:p w14:paraId="7408CDFF" w14:textId="77777777" w:rsidR="00346FD0" w:rsidRPr="00F3034D" w:rsidRDefault="00153B02">
            <w:pPr>
              <w:rPr>
                <w:sz w:val="24"/>
                <w:szCs w:val="20"/>
              </w:rPr>
            </w:pPr>
            <w:r w:rsidRPr="00F3034D">
              <w:rPr>
                <w:sz w:val="24"/>
                <w:szCs w:val="20"/>
              </w:rPr>
              <w:t xml:space="preserve">Stopped</w:t>
            </w:r>
          </w:p>
        </w:tc>
        <w:tc>
          <w:tcPr>
            <w:tcW w:w="6150" w:type="dxa"/>
            <w:tcMar>
              <w:top w:w="80" w:type="dxa"/>
              <w:left w:w="100" w:type="dxa"/>
              <w:bottom w:w="80" w:type="dxa"/>
              <w:right w:w="100" w:type="dxa"/>
            </w:tcMar>
            <w:vAlign w:val="center"/>
          </w:tcPr>
          <w:p w14:paraId="10D39983" w14:textId="77777777" w:rsidR="00346FD0" w:rsidRPr="00F3034D" w:rsidRDefault="00153B02">
            <w:pPr>
              <w:rPr>
                <w:sz w:val="24"/>
                <w:szCs w:val="20"/>
              </w:rPr>
            </w:pPr>
            <w:r w:rsidRPr="00F3034D">
              <w:rPr>
                <w:sz w:val="24"/>
                <w:szCs w:val="20"/>
              </w:rPr>
              <w:t xml:space="preserve">The service is fully stopped and not running.</w:t>
            </w:r>
            <w:r w:rsidR="00C57193" w:rsidRPr="00F3034D">
              <w:rPr>
                <w:sz w:val="24"/>
                <w:szCs w:val="20"/>
              </w:rPr>
              <w:t/>
            </w:r>
            <w:r w:rsidRPr="00F3034D">
              <w:rPr>
                <w:sz w:val="24"/>
                <w:szCs w:val="20"/>
              </w:rPr>
              <w:t/>
            </w:r>
            <w:r w:rsidR="00C57193" w:rsidRPr="00F3034D">
              <w:rPr>
                <w:sz w:val="24"/>
                <w:szCs w:val="20"/>
              </w:rPr>
              <w:t/>
            </w:r>
            <w:r w:rsidRPr="00F3034D">
              <w:rPr>
                <w:sz w:val="24"/>
                <w:szCs w:val="20"/>
              </w:rPr>
              <w:t/>
            </w:r>
          </w:p>
        </w:tc>
      </w:tr>
      <w:tr w:rsidR="00346FD0" w:rsidRPr="00F3034D" w14:paraId="6357FA77" w14:textId="77777777">
        <w:tc>
          <w:tcPr>
            <w:tcW w:w="3200" w:type="dxa"/>
            <w:shd w:val="clear" w:color="auto" w:fill="F2F2F2"/>
            <w:tcMar>
              <w:top w:w="80" w:type="dxa"/>
              <w:left w:w="100" w:type="dxa"/>
              <w:bottom w:w="80" w:type="dxa"/>
              <w:right w:w="100" w:type="dxa"/>
            </w:tcMar>
            <w:vAlign w:val="center"/>
          </w:tcPr>
          <w:p w14:paraId="5B4FF422" w14:textId="77777777" w:rsidR="00346FD0" w:rsidRPr="00F3034D" w:rsidRDefault="00153B02">
            <w:pPr>
              <w:rPr>
                <w:sz w:val="24"/>
                <w:szCs w:val="20"/>
              </w:rPr>
            </w:pPr>
            <w:r w:rsidRPr="00F3034D">
              <w:rPr>
                <w:sz w:val="24"/>
                <w:szCs w:val="20"/>
              </w:rPr>
              <w:t xml:space="preserve">Start Pending</w:t>
            </w:r>
          </w:p>
        </w:tc>
        <w:tc>
          <w:tcPr>
            <w:tcW w:w="6150" w:type="dxa"/>
            <w:shd w:val="clear" w:color="auto" w:fill="F2F2F2"/>
            <w:tcMar>
              <w:top w:w="80" w:type="dxa"/>
              <w:left w:w="100" w:type="dxa"/>
              <w:bottom w:w="80" w:type="dxa"/>
              <w:right w:w="100" w:type="dxa"/>
            </w:tcMar>
            <w:vAlign w:val="center"/>
          </w:tcPr>
          <w:p w14:paraId="2555B045" w14:textId="77777777" w:rsidR="00346FD0" w:rsidRPr="00F3034D" w:rsidRDefault="00153B02">
            <w:pPr>
              <w:rPr>
                <w:sz w:val="24"/>
                <w:szCs w:val="20"/>
              </w:rPr>
            </w:pPr>
            <w:r w:rsidRPr="00F3034D">
              <w:rPr>
                <w:sz w:val="24"/>
                <w:szCs w:val="20"/>
              </w:rPr>
              <w:t xml:space="preserve">The service is in the process of starting (not fully started yet).</w:t>
            </w:r>
            <w:r w:rsidR="00C57193" w:rsidRPr="00F3034D">
              <w:rPr>
                <w:sz w:val="24"/>
                <w:szCs w:val="20"/>
              </w:rPr>
              <w:t/>
            </w:r>
            <w:r w:rsidRPr="00F3034D">
              <w:rPr>
                <w:sz w:val="24"/>
                <w:szCs w:val="20"/>
              </w:rPr>
              <w:t/>
            </w:r>
          </w:p>
        </w:tc>
      </w:tr>
      <w:tr w:rsidR="00346FD0" w:rsidRPr="00F3034D" w14:paraId="03E6681E" w14:textId="77777777">
        <w:tc>
          <w:tcPr>
            <w:tcW w:w="3200" w:type="dxa"/>
            <w:tcMar>
              <w:top w:w="80" w:type="dxa"/>
              <w:left w:w="100" w:type="dxa"/>
              <w:bottom w:w="80" w:type="dxa"/>
              <w:right w:w="100" w:type="dxa"/>
            </w:tcMar>
            <w:vAlign w:val="center"/>
          </w:tcPr>
          <w:p w14:paraId="4130984C" w14:textId="77777777" w:rsidR="00346FD0" w:rsidRPr="00F3034D" w:rsidRDefault="00153B02">
            <w:pPr>
              <w:rPr>
                <w:sz w:val="24"/>
                <w:szCs w:val="20"/>
              </w:rPr>
            </w:pPr>
            <w:r w:rsidRPr="00F3034D">
              <w:rPr>
                <w:sz w:val="24"/>
                <w:szCs w:val="20"/>
              </w:rPr>
              <w:t xml:space="preserve">Running</w:t>
            </w:r>
          </w:p>
        </w:tc>
        <w:tc>
          <w:tcPr>
            <w:tcW w:w="6150" w:type="dxa"/>
            <w:tcMar>
              <w:top w:w="80" w:type="dxa"/>
              <w:left w:w="100" w:type="dxa"/>
              <w:bottom w:w="80" w:type="dxa"/>
              <w:right w:w="100" w:type="dxa"/>
            </w:tcMar>
            <w:vAlign w:val="center"/>
          </w:tcPr>
          <w:p w14:paraId="004F7920" w14:textId="77777777" w:rsidR="00346FD0" w:rsidRPr="00F3034D" w:rsidRDefault="00153B02">
            <w:pPr>
              <w:rPr>
                <w:sz w:val="24"/>
                <w:szCs w:val="20"/>
              </w:rPr>
            </w:pPr>
            <w:r w:rsidRPr="00F3034D">
              <w:rPr>
                <w:sz w:val="24"/>
                <w:szCs w:val="20"/>
              </w:rPr>
              <w:t xml:space="preserve">The service is fully running.</w:t>
            </w:r>
            <w:r w:rsidR="00C57193" w:rsidRPr="00F3034D">
              <w:rPr>
                <w:sz w:val="24"/>
                <w:szCs w:val="20"/>
              </w:rPr>
              <w:t/>
            </w:r>
            <w:r w:rsidRPr="00F3034D">
              <w:rPr>
                <w:sz w:val="24"/>
                <w:szCs w:val="20"/>
              </w:rPr>
              <w:t/>
            </w:r>
          </w:p>
        </w:tc>
      </w:tr>
      <w:tr w:rsidR="00346FD0" w:rsidRPr="00F3034D" w14:paraId="50450CE4" w14:textId="77777777">
        <w:tc>
          <w:tcPr>
            <w:tcW w:w="3200" w:type="dxa"/>
            <w:shd w:val="clear" w:color="auto" w:fill="F2F2F2"/>
            <w:tcMar>
              <w:top w:w="80" w:type="dxa"/>
              <w:left w:w="100" w:type="dxa"/>
              <w:bottom w:w="80" w:type="dxa"/>
              <w:right w:w="100" w:type="dxa"/>
            </w:tcMar>
            <w:vAlign w:val="center"/>
          </w:tcPr>
          <w:p w14:paraId="3934EFD0" w14:textId="77777777" w:rsidR="00346FD0" w:rsidRPr="00F3034D" w:rsidRDefault="00153B02">
            <w:pPr>
              <w:rPr>
                <w:sz w:val="24"/>
                <w:szCs w:val="20"/>
              </w:rPr>
            </w:pPr>
            <w:r w:rsidRPr="00F3034D">
              <w:rPr>
                <w:sz w:val="24"/>
                <w:szCs w:val="20"/>
              </w:rPr>
              <w:t xml:space="preserve">Pause Pending</w:t>
            </w:r>
          </w:p>
        </w:tc>
        <w:tc>
          <w:tcPr>
            <w:tcW w:w="6150" w:type="dxa"/>
            <w:shd w:val="clear" w:color="auto" w:fill="F2F2F2"/>
            <w:tcMar>
              <w:top w:w="80" w:type="dxa"/>
              <w:left w:w="100" w:type="dxa"/>
              <w:bottom w:w="80" w:type="dxa"/>
              <w:right w:w="100" w:type="dxa"/>
            </w:tcMar>
            <w:vAlign w:val="center"/>
          </w:tcPr>
          <w:p w14:paraId="3EE0C728" w14:textId="77777777" w:rsidR="00346FD0" w:rsidRPr="00F3034D" w:rsidRDefault="00153B02">
            <w:pPr>
              <w:rPr>
                <w:sz w:val="24"/>
                <w:szCs w:val="20"/>
              </w:rPr>
            </w:pPr>
            <w:r w:rsidRPr="00F3034D">
              <w:rPr>
                <w:sz w:val="24"/>
                <w:szCs w:val="20"/>
              </w:rPr>
              <w:t xml:space="preserve">The service is in the process of being paused.</w:t>
            </w:r>
          </w:p>
        </w:tc>
      </w:tr>
      <w:tr w:rsidR="00346FD0" w:rsidRPr="00F3034D" w14:paraId="290827A1" w14:textId="77777777">
        <w:tc>
          <w:tcPr>
            <w:tcW w:w="3200" w:type="dxa"/>
            <w:tcMar>
              <w:top w:w="80" w:type="dxa"/>
              <w:left w:w="100" w:type="dxa"/>
              <w:bottom w:w="80" w:type="dxa"/>
              <w:right w:w="100" w:type="dxa"/>
            </w:tcMar>
            <w:vAlign w:val="center"/>
          </w:tcPr>
          <w:p w14:paraId="040C6BFC" w14:textId="77777777" w:rsidR="00346FD0" w:rsidRPr="00F3034D" w:rsidRDefault="00153B02">
            <w:pPr>
              <w:rPr>
                <w:sz w:val="24"/>
                <w:szCs w:val="20"/>
              </w:rPr>
            </w:pPr>
            <w:r w:rsidRPr="00F3034D">
              <w:rPr>
                <w:sz w:val="24"/>
                <w:szCs w:val="20"/>
              </w:rPr>
              <w:t xml:space="preserve">Paused</w:t>
            </w:r>
          </w:p>
        </w:tc>
        <w:tc>
          <w:tcPr>
            <w:tcW w:w="6150" w:type="dxa"/>
            <w:tcMar>
              <w:top w:w="80" w:type="dxa"/>
              <w:left w:w="100" w:type="dxa"/>
              <w:bottom w:w="80" w:type="dxa"/>
              <w:right w:w="100" w:type="dxa"/>
            </w:tcMar>
            <w:vAlign w:val="center"/>
          </w:tcPr>
          <w:p w14:paraId="6B975E43" w14:textId="77777777" w:rsidR="00346FD0" w:rsidRPr="00F3034D" w:rsidRDefault="00153B02">
            <w:pPr>
              <w:rPr>
                <w:sz w:val="24"/>
                <w:szCs w:val="20"/>
              </w:rPr>
            </w:pPr>
            <w:r w:rsidRPr="00F3034D">
              <w:rPr>
                <w:sz w:val="24"/>
                <w:szCs w:val="20"/>
              </w:rPr>
              <w:t xml:space="preserve">The service is temporarily suspended but stays in memory and can resume quickly.</w:t>
            </w:r>
            <w:r w:rsidR="00C57193" w:rsidRPr="00F3034D">
              <w:rPr>
                <w:sz w:val="24"/>
                <w:szCs w:val="20"/>
              </w:rPr>
              <w:t/>
            </w:r>
            <w:r w:rsidRPr="00F3034D">
              <w:rPr>
                <w:sz w:val="24"/>
                <w:szCs w:val="20"/>
              </w:rPr>
              <w:t/>
            </w:r>
          </w:p>
        </w:tc>
      </w:tr>
      <w:tr w:rsidR="00346FD0" w:rsidRPr="00F3034D" w14:paraId="075A7E31" w14:textId="77777777">
        <w:tc>
          <w:tcPr>
            <w:tcW w:w="3200" w:type="dxa"/>
            <w:shd w:val="clear" w:color="auto" w:fill="F2F2F2"/>
            <w:tcMar>
              <w:top w:w="80" w:type="dxa"/>
              <w:left w:w="100" w:type="dxa"/>
              <w:bottom w:w="80" w:type="dxa"/>
              <w:right w:w="100" w:type="dxa"/>
            </w:tcMar>
            <w:vAlign w:val="center"/>
          </w:tcPr>
          <w:p w14:paraId="38E5058F" w14:textId="77777777" w:rsidR="00346FD0" w:rsidRPr="00F3034D" w:rsidRDefault="00153B02">
            <w:pPr>
              <w:rPr>
                <w:sz w:val="24"/>
                <w:szCs w:val="20"/>
              </w:rPr>
            </w:pPr>
            <w:r w:rsidRPr="00F3034D">
              <w:rPr>
                <w:sz w:val="24"/>
                <w:szCs w:val="20"/>
              </w:rPr>
              <w:t xml:space="preserve">Continue Pending</w:t>
            </w:r>
          </w:p>
        </w:tc>
        <w:tc>
          <w:tcPr>
            <w:tcW w:w="6150" w:type="dxa"/>
            <w:shd w:val="clear" w:color="auto" w:fill="F2F2F2"/>
            <w:tcMar>
              <w:top w:w="80" w:type="dxa"/>
              <w:left w:w="100" w:type="dxa"/>
              <w:bottom w:w="80" w:type="dxa"/>
              <w:right w:w="100" w:type="dxa"/>
            </w:tcMar>
            <w:vAlign w:val="center"/>
          </w:tcPr>
          <w:p w14:paraId="45131006" w14:textId="77777777" w:rsidR="00346FD0" w:rsidRPr="00F3034D" w:rsidRDefault="00153B02">
            <w:pPr>
              <w:rPr>
                <w:sz w:val="24"/>
                <w:szCs w:val="20"/>
              </w:rPr>
            </w:pPr>
            <w:r w:rsidRPr="00F3034D">
              <w:rPr>
                <w:sz w:val="24"/>
                <w:szCs w:val="20"/>
              </w:rPr>
              <w:t xml:space="preserve">The service is in the process of resuming from pause.</w:t>
            </w:r>
          </w:p>
        </w:tc>
      </w:tr>
      <w:tr w:rsidR="00346FD0" w:rsidRPr="00F3034D" w14:paraId="1AA26371" w14:textId="77777777">
        <w:tc>
          <w:tcPr>
            <w:tcW w:w="3200" w:type="dxa"/>
            <w:tcMar>
              <w:top w:w="80" w:type="dxa"/>
              <w:left w:w="100" w:type="dxa"/>
              <w:bottom w:w="80" w:type="dxa"/>
              <w:right w:w="100" w:type="dxa"/>
            </w:tcMar>
            <w:vAlign w:val="center"/>
          </w:tcPr>
          <w:p w14:paraId="35A7C045" w14:textId="77777777" w:rsidR="00346FD0" w:rsidRPr="00F3034D" w:rsidRDefault="00153B02">
            <w:pPr>
              <w:rPr>
                <w:sz w:val="24"/>
                <w:szCs w:val="20"/>
              </w:rPr>
            </w:pPr>
            <w:r w:rsidRPr="00F3034D">
              <w:rPr>
                <w:sz w:val="24"/>
                <w:szCs w:val="20"/>
              </w:rPr>
              <w:t xml:space="preserve">Stop Pending</w:t>
            </w:r>
          </w:p>
        </w:tc>
        <w:tc>
          <w:tcPr>
            <w:tcW w:w="6150" w:type="dxa"/>
            <w:tcMar>
              <w:top w:w="80" w:type="dxa"/>
              <w:left w:w="100" w:type="dxa"/>
              <w:bottom w:w="80" w:type="dxa"/>
              <w:right w:w="100" w:type="dxa"/>
            </w:tcMar>
            <w:vAlign w:val="center"/>
          </w:tcPr>
          <w:p w14:paraId="7F87DFD1" w14:textId="77777777" w:rsidR="00346FD0" w:rsidRPr="00F3034D" w:rsidRDefault="00153B02">
            <w:pPr>
              <w:rPr>
                <w:sz w:val="24"/>
                <w:szCs w:val="20"/>
              </w:rPr>
            </w:pPr>
            <w:r w:rsidRPr="00F3034D">
              <w:rPr>
                <w:sz w:val="24"/>
                <w:szCs w:val="20"/>
              </w:rPr>
              <w:t xml:space="preserve">The service is in the process of stopping.</w:t>
            </w:r>
            <w:r w:rsidR="00C57193" w:rsidRPr="00F3034D">
              <w:rPr>
                <w:sz w:val="24"/>
                <w:szCs w:val="20"/>
              </w:rPr>
              <w:t/>
            </w:r>
            <w:r w:rsidRPr="00F3034D">
              <w:rPr>
                <w:sz w:val="24"/>
                <w:szCs w:val="20"/>
              </w:rPr>
              <w:t/>
            </w:r>
          </w:p>
        </w:tc>
      </w:tr>
    </w:tbl>
    <w:p w14:paraId="62CDAC1B" w14:textId="77777777" w:rsidR="00346FD0" w:rsidRDefault="00153B02" w:rsidP="00A918AD">
      <w:pPr>
        <w:spacing w:before="160" w:after="90"/>
        <w:ind w:firstLine="900"/>
      </w:pPr>
      <w:r>
        <w:rPr>
          <w:b/>
          <w:bCs/>
          <w:i/>
          <w:iCs/>
          <w:color w:val="444444"/>
          <w:sz w:val="28"/>
        </w:rPr>
        <w:t xml:space="preserve">1.5. Startup types (Startup Type)</w:t>
      </w:r>
    </w:p>
    <w:p w14:paraId="075081A5" w14:textId="77777777" w:rsidR="00346FD0" w:rsidRDefault="00153B02" w:rsidP="00A918AD">
      <w:pPr>
        <w:spacing w:after="140" w:line="300" w:lineRule="auto"/>
        <w:ind w:firstLine="900"/>
        <w:jc w:val="both"/>
      </w:pPr>
      <w:r>
        <w:rPr>
          <w:sz w:val="28"/>
        </w:rPr>
        <w:t xml:space="preserve">For each service it is specified separately when it should start. This setting is called the “startup type” and it is very important from a security point of view: switching unused services to “Disabled” is one of the simplest ways to reduce the attack surface.</w:t>
      </w:r>
      <w:r w:rsidR="00C57193">
        <w:rPr>
          <w:sz w:val="28"/>
        </w:rPr>
        <w:t/>
      </w:r>
      <w:r>
        <w:rPr>
          <w:sz w:val="28"/>
        </w:rPr>
        <w:t/>
      </w:r>
    </w:p>
    <w:tbl>
      <w:tblPr>
        <w:tblW w:w="9350" w:type="dxa"/>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CellMar>
          <w:left w:w="10" w:type="dxa"/>
          <w:right w:w="10" w:type="dxa"/>
        </w:tblCellMar>
        <w:tblLook w:val="04A0" w:firstRow="1" w:lastRow="0" w:firstColumn="1" w:lastColumn="0" w:noHBand="0" w:noVBand="1"/>
      </w:tblPr>
      <w:tblGrid>
        <w:gridCol w:w="2600"/>
        <w:gridCol w:w="3600"/>
        <w:gridCol w:w="3150"/>
      </w:tblGrid>
      <w:tr w:rsidR="00346FD0" w:rsidRPr="004E65EF" w14:paraId="16450BDC" w14:textId="77777777">
        <w:trPr>
          <w:tblHeader/>
        </w:trPr>
        <w:tc>
          <w:tcPr>
            <w:tcW w:w="2600" w:type="dxa"/>
            <w:shd w:val="clear" w:color="auto" w:fill="1F3A5F"/>
            <w:tcMar>
              <w:top w:w="80" w:type="dxa"/>
              <w:left w:w="100" w:type="dxa"/>
              <w:bottom w:w="80" w:type="dxa"/>
              <w:right w:w="100" w:type="dxa"/>
            </w:tcMar>
            <w:vAlign w:val="center"/>
          </w:tcPr>
          <w:p w14:paraId="368A57C1" w14:textId="77777777" w:rsidR="00346FD0" w:rsidRPr="004E65EF" w:rsidRDefault="00153B02">
            <w:pPr>
              <w:jc w:val="center"/>
              <w:rPr>
                <w:sz w:val="22"/>
                <w:szCs w:val="18"/>
              </w:rPr>
            </w:pPr>
            <w:r w:rsidRPr="004E65EF">
              <w:rPr>
                <w:b/>
                <w:bCs/>
                <w:color w:val="FFFFFF"/>
                <w:sz w:val="22"/>
                <w:szCs w:val="18"/>
              </w:rPr>
              <w:lastRenderedPageBreak/>
              <w:t xml:space="preserve">Type</w:t>
            </w:r>
          </w:p>
        </w:tc>
        <w:tc>
          <w:tcPr>
            <w:tcW w:w="3600" w:type="dxa"/>
            <w:shd w:val="clear" w:color="auto" w:fill="1F3A5F"/>
            <w:tcMar>
              <w:top w:w="80" w:type="dxa"/>
              <w:left w:w="100" w:type="dxa"/>
              <w:bottom w:w="80" w:type="dxa"/>
              <w:right w:w="100" w:type="dxa"/>
            </w:tcMar>
            <w:vAlign w:val="center"/>
          </w:tcPr>
          <w:p w14:paraId="74556585" w14:textId="77777777" w:rsidR="00346FD0" w:rsidRPr="004E65EF" w:rsidRDefault="00153B02">
            <w:pPr>
              <w:jc w:val="center"/>
              <w:rPr>
                <w:sz w:val="22"/>
                <w:szCs w:val="18"/>
              </w:rPr>
            </w:pPr>
            <w:r w:rsidRPr="004E65EF">
              <w:rPr>
                <w:b/>
                <w:bCs/>
                <w:color w:val="FFFFFF"/>
                <w:sz w:val="22"/>
                <w:szCs w:val="18"/>
              </w:rPr>
              <w:t xml:space="preserve">Meaning</w:t>
            </w:r>
            <w:r w:rsidR="00C57193" w:rsidRPr="004E65EF">
              <w:rPr>
                <w:b/>
                <w:bCs/>
                <w:color w:val="FFFFFF"/>
                <w:sz w:val="22"/>
                <w:szCs w:val="18"/>
              </w:rPr>
              <w:t/>
            </w:r>
            <w:r w:rsidRPr="004E65EF">
              <w:rPr>
                <w:b/>
                <w:bCs/>
                <w:color w:val="FFFFFF"/>
                <w:sz w:val="22"/>
                <w:szCs w:val="18"/>
              </w:rPr>
              <w:t/>
            </w:r>
          </w:p>
        </w:tc>
        <w:tc>
          <w:tcPr>
            <w:tcW w:w="3150" w:type="dxa"/>
            <w:shd w:val="clear" w:color="auto" w:fill="1F3A5F"/>
            <w:tcMar>
              <w:top w:w="80" w:type="dxa"/>
              <w:left w:w="100" w:type="dxa"/>
              <w:bottom w:w="80" w:type="dxa"/>
              <w:right w:w="100" w:type="dxa"/>
            </w:tcMar>
            <w:vAlign w:val="center"/>
          </w:tcPr>
          <w:p w14:paraId="0B249A6D" w14:textId="77777777" w:rsidR="00346FD0" w:rsidRPr="004E65EF" w:rsidRDefault="00153B02">
            <w:pPr>
              <w:jc w:val="center"/>
              <w:rPr>
                <w:sz w:val="22"/>
                <w:szCs w:val="18"/>
              </w:rPr>
            </w:pPr>
            <w:r w:rsidRPr="004E65EF">
              <w:rPr>
                <w:b/>
                <w:bCs/>
                <w:color w:val="FFFFFF"/>
                <w:sz w:val="22"/>
                <w:szCs w:val="18"/>
              </w:rPr>
              <w:t xml:space="preserve">When it is used</w:t>
            </w:r>
          </w:p>
        </w:tc>
      </w:tr>
      <w:tr w:rsidR="00346FD0" w:rsidRPr="004E65EF" w14:paraId="104940D0" w14:textId="77777777">
        <w:tc>
          <w:tcPr>
            <w:tcW w:w="2600" w:type="dxa"/>
            <w:tcMar>
              <w:top w:w="80" w:type="dxa"/>
              <w:left w:w="100" w:type="dxa"/>
              <w:bottom w:w="80" w:type="dxa"/>
              <w:right w:w="100" w:type="dxa"/>
            </w:tcMar>
            <w:vAlign w:val="center"/>
          </w:tcPr>
          <w:p w14:paraId="71E4BC9A" w14:textId="77777777" w:rsidR="00346FD0" w:rsidRPr="004E65EF" w:rsidRDefault="00153B02">
            <w:pPr>
              <w:rPr>
                <w:sz w:val="22"/>
                <w:szCs w:val="18"/>
              </w:rPr>
            </w:pPr>
            <w:r w:rsidRPr="004E65EF">
              <w:rPr>
                <w:sz w:val="22"/>
                <w:szCs w:val="18"/>
              </w:rPr>
              <w:t xml:space="preserve">Automatic</w:t>
            </w:r>
          </w:p>
        </w:tc>
        <w:tc>
          <w:tcPr>
            <w:tcW w:w="3600" w:type="dxa"/>
            <w:tcMar>
              <w:top w:w="80" w:type="dxa"/>
              <w:left w:w="100" w:type="dxa"/>
              <w:bottom w:w="80" w:type="dxa"/>
              <w:right w:w="100" w:type="dxa"/>
            </w:tcMar>
            <w:vAlign w:val="center"/>
          </w:tcPr>
          <w:p w14:paraId="6F245D4C" w14:textId="77777777" w:rsidR="00346FD0" w:rsidRPr="004E65EF" w:rsidRDefault="00153B02">
            <w:pPr>
              <w:rPr>
                <w:sz w:val="22"/>
                <w:szCs w:val="18"/>
              </w:rPr>
            </w:pPr>
            <w:r w:rsidRPr="004E65EF">
              <w:rPr>
                <w:sz w:val="22"/>
                <w:szCs w:val="18"/>
              </w:rPr>
              <w:t xml:space="preserve">Starts immediately at system boot, before everything else.</w:t>
            </w:r>
          </w:p>
        </w:tc>
        <w:tc>
          <w:tcPr>
            <w:tcW w:w="3150" w:type="dxa"/>
            <w:tcMar>
              <w:top w:w="80" w:type="dxa"/>
              <w:left w:w="100" w:type="dxa"/>
              <w:bottom w:w="80" w:type="dxa"/>
              <w:right w:w="100" w:type="dxa"/>
            </w:tcMar>
            <w:vAlign w:val="center"/>
          </w:tcPr>
          <w:p w14:paraId="611C2877" w14:textId="77777777" w:rsidR="00346FD0" w:rsidRPr="004E65EF" w:rsidRDefault="00153B02">
            <w:pPr>
              <w:rPr>
                <w:sz w:val="22"/>
                <w:szCs w:val="18"/>
              </w:rPr>
            </w:pPr>
            <w:r w:rsidRPr="004E65EF">
              <w:rPr>
                <w:sz w:val="22"/>
                <w:szCs w:val="18"/>
              </w:rPr>
              <w:t xml:space="preserve">For important services that are always needed (for example networking, Windows Update).</w:t>
            </w:r>
            <w:r w:rsidR="00C57193" w:rsidRPr="004E65EF">
              <w:rPr>
                <w:sz w:val="22"/>
                <w:szCs w:val="18"/>
              </w:rPr>
              <w:t/>
            </w:r>
            <w:r w:rsidRPr="004E65EF">
              <w:rPr>
                <w:sz w:val="22"/>
                <w:szCs w:val="18"/>
              </w:rPr>
              <w:t/>
            </w:r>
          </w:p>
        </w:tc>
      </w:tr>
      <w:tr w:rsidR="00346FD0" w:rsidRPr="004E65EF" w14:paraId="5A2FE05C" w14:textId="77777777">
        <w:tc>
          <w:tcPr>
            <w:tcW w:w="2600" w:type="dxa"/>
            <w:shd w:val="clear" w:color="auto" w:fill="F2F2F2"/>
            <w:tcMar>
              <w:top w:w="80" w:type="dxa"/>
              <w:left w:w="100" w:type="dxa"/>
              <w:bottom w:w="80" w:type="dxa"/>
              <w:right w:w="100" w:type="dxa"/>
            </w:tcMar>
            <w:vAlign w:val="center"/>
          </w:tcPr>
          <w:p w14:paraId="65482E66" w14:textId="77777777" w:rsidR="00346FD0" w:rsidRPr="004E65EF" w:rsidRDefault="00153B02">
            <w:pPr>
              <w:rPr>
                <w:sz w:val="22"/>
                <w:szCs w:val="18"/>
              </w:rPr>
            </w:pPr>
            <w:r w:rsidRPr="004E65EF">
              <w:rPr>
                <w:sz w:val="22"/>
                <w:szCs w:val="18"/>
              </w:rPr>
              <w:t xml:space="preserve">Automatic (Delayed Start)</w:t>
            </w:r>
          </w:p>
        </w:tc>
        <w:tc>
          <w:tcPr>
            <w:tcW w:w="3600" w:type="dxa"/>
            <w:shd w:val="clear" w:color="auto" w:fill="F2F2F2"/>
            <w:tcMar>
              <w:top w:w="80" w:type="dxa"/>
              <w:left w:w="100" w:type="dxa"/>
              <w:bottom w:w="80" w:type="dxa"/>
              <w:right w:w="100" w:type="dxa"/>
            </w:tcMar>
            <w:vAlign w:val="center"/>
          </w:tcPr>
          <w:p w14:paraId="1D28D9CC" w14:textId="77777777" w:rsidR="00346FD0" w:rsidRPr="004E65EF" w:rsidRDefault="00153B02">
            <w:pPr>
              <w:rPr>
                <w:sz w:val="22"/>
                <w:szCs w:val="18"/>
              </w:rPr>
            </w:pPr>
            <w:r w:rsidRPr="004E65EF">
              <w:rPr>
                <w:sz w:val="22"/>
                <w:szCs w:val="18"/>
              </w:rPr>
              <w:t xml:space="preserve">Starts a little later, after the system has finished booting.</w:t>
            </w:r>
            <w:r w:rsidR="00C57193" w:rsidRPr="004E65EF">
              <w:rPr>
                <w:sz w:val="22"/>
                <w:szCs w:val="18"/>
              </w:rPr>
              <w:t/>
            </w:r>
            <w:r w:rsidRPr="004E65EF">
              <w:rPr>
                <w:sz w:val="22"/>
                <w:szCs w:val="18"/>
              </w:rPr>
              <w:t/>
            </w:r>
          </w:p>
        </w:tc>
        <w:tc>
          <w:tcPr>
            <w:tcW w:w="3150" w:type="dxa"/>
            <w:shd w:val="clear" w:color="auto" w:fill="F2F2F2"/>
            <w:tcMar>
              <w:top w:w="80" w:type="dxa"/>
              <w:left w:w="100" w:type="dxa"/>
              <w:bottom w:w="80" w:type="dxa"/>
              <w:right w:w="100" w:type="dxa"/>
            </w:tcMar>
            <w:vAlign w:val="center"/>
          </w:tcPr>
          <w:p w14:paraId="43381950" w14:textId="77777777" w:rsidR="00346FD0" w:rsidRPr="004E65EF" w:rsidRDefault="00153B02">
            <w:pPr>
              <w:rPr>
                <w:sz w:val="22"/>
                <w:szCs w:val="18"/>
              </w:rPr>
            </w:pPr>
            <w:r w:rsidRPr="004E65EF">
              <w:rPr>
                <w:sz w:val="22"/>
                <w:szCs w:val="18"/>
              </w:rPr>
              <w:t xml:space="preserve">For services that are needed but not immediately — speeds up the boot.</w:t>
            </w:r>
            <w:r w:rsidR="00C57193" w:rsidRPr="004E65EF">
              <w:rPr>
                <w:sz w:val="22"/>
                <w:szCs w:val="18"/>
              </w:rPr>
              <w:t/>
            </w:r>
            <w:r w:rsidRPr="004E65EF">
              <w:rPr>
                <w:sz w:val="22"/>
                <w:szCs w:val="18"/>
              </w:rPr>
              <w:t/>
            </w:r>
          </w:p>
        </w:tc>
      </w:tr>
      <w:tr w:rsidR="00346FD0" w:rsidRPr="004E65EF" w14:paraId="24FF2856" w14:textId="77777777">
        <w:tc>
          <w:tcPr>
            <w:tcW w:w="2600" w:type="dxa"/>
            <w:tcMar>
              <w:top w:w="80" w:type="dxa"/>
              <w:left w:w="100" w:type="dxa"/>
              <w:bottom w:w="80" w:type="dxa"/>
              <w:right w:w="100" w:type="dxa"/>
            </w:tcMar>
            <w:vAlign w:val="center"/>
          </w:tcPr>
          <w:p w14:paraId="79BF2281" w14:textId="77777777" w:rsidR="00346FD0" w:rsidRPr="004E65EF" w:rsidRDefault="00153B02">
            <w:pPr>
              <w:rPr>
                <w:sz w:val="22"/>
                <w:szCs w:val="18"/>
              </w:rPr>
            </w:pPr>
            <w:r w:rsidRPr="004E65EF">
              <w:rPr>
                <w:sz w:val="22"/>
                <w:szCs w:val="18"/>
              </w:rPr>
              <w:t xml:space="preserve">Manual</w:t>
            </w:r>
          </w:p>
        </w:tc>
        <w:tc>
          <w:tcPr>
            <w:tcW w:w="3600" w:type="dxa"/>
            <w:tcMar>
              <w:top w:w="80" w:type="dxa"/>
              <w:left w:w="100" w:type="dxa"/>
              <w:bottom w:w="80" w:type="dxa"/>
              <w:right w:w="100" w:type="dxa"/>
            </w:tcMar>
            <w:vAlign w:val="center"/>
          </w:tcPr>
          <w:p w14:paraId="349B9D15" w14:textId="77777777" w:rsidR="00346FD0" w:rsidRPr="004E65EF" w:rsidRDefault="00153B02">
            <w:pPr>
              <w:rPr>
                <w:sz w:val="22"/>
                <w:szCs w:val="18"/>
              </w:rPr>
            </w:pPr>
            <w:r w:rsidRPr="004E65EF">
              <w:rPr>
                <w:sz w:val="22"/>
                <w:szCs w:val="18"/>
              </w:rPr>
              <w:t xml:space="preserve">Starts only when another program or the user requests it.</w:t>
            </w:r>
            <w:r w:rsidR="00C57193" w:rsidRPr="004E65EF">
              <w:rPr>
                <w:sz w:val="22"/>
                <w:szCs w:val="18"/>
              </w:rPr>
              <w:t/>
            </w:r>
            <w:r w:rsidRPr="004E65EF">
              <w:rPr>
                <w:sz w:val="22"/>
                <w:szCs w:val="18"/>
              </w:rPr>
              <w:t/>
            </w:r>
          </w:p>
        </w:tc>
        <w:tc>
          <w:tcPr>
            <w:tcW w:w="3150" w:type="dxa"/>
            <w:tcMar>
              <w:top w:w="80" w:type="dxa"/>
              <w:left w:w="100" w:type="dxa"/>
              <w:bottom w:w="80" w:type="dxa"/>
              <w:right w:w="100" w:type="dxa"/>
            </w:tcMar>
            <w:vAlign w:val="center"/>
          </w:tcPr>
          <w:p w14:paraId="50E60FF6" w14:textId="77777777" w:rsidR="00346FD0" w:rsidRPr="004E65EF" w:rsidRDefault="00153B02">
            <w:pPr>
              <w:rPr>
                <w:sz w:val="22"/>
                <w:szCs w:val="18"/>
              </w:rPr>
            </w:pPr>
            <w:r w:rsidRPr="004E65EF">
              <w:rPr>
                <w:sz w:val="22"/>
                <w:szCs w:val="18"/>
              </w:rPr>
              <w:t xml:space="preserve">For rarely used services (for example Print Spooler, if the printer is rarely used).</w:t>
            </w:r>
          </w:p>
        </w:tc>
      </w:tr>
      <w:tr w:rsidR="00346FD0" w:rsidRPr="004E65EF" w14:paraId="320C0EBE" w14:textId="77777777">
        <w:tc>
          <w:tcPr>
            <w:tcW w:w="2600" w:type="dxa"/>
            <w:shd w:val="clear" w:color="auto" w:fill="F2F2F2"/>
            <w:tcMar>
              <w:top w:w="80" w:type="dxa"/>
              <w:left w:w="100" w:type="dxa"/>
              <w:bottom w:w="80" w:type="dxa"/>
              <w:right w:w="100" w:type="dxa"/>
            </w:tcMar>
            <w:vAlign w:val="center"/>
          </w:tcPr>
          <w:p w14:paraId="6BBB2828" w14:textId="77777777" w:rsidR="00346FD0" w:rsidRPr="004E65EF" w:rsidRDefault="00153B02">
            <w:pPr>
              <w:rPr>
                <w:sz w:val="22"/>
                <w:szCs w:val="18"/>
              </w:rPr>
            </w:pPr>
            <w:r w:rsidRPr="004E65EF">
              <w:rPr>
                <w:sz w:val="22"/>
                <w:szCs w:val="18"/>
              </w:rPr>
              <w:t xml:space="preserve">Disabled</w:t>
            </w:r>
          </w:p>
        </w:tc>
        <w:tc>
          <w:tcPr>
            <w:tcW w:w="3600" w:type="dxa"/>
            <w:shd w:val="clear" w:color="auto" w:fill="F2F2F2"/>
            <w:tcMar>
              <w:top w:w="80" w:type="dxa"/>
              <w:left w:w="100" w:type="dxa"/>
              <w:bottom w:w="80" w:type="dxa"/>
              <w:right w:w="100" w:type="dxa"/>
            </w:tcMar>
            <w:vAlign w:val="center"/>
          </w:tcPr>
          <w:p w14:paraId="06007A39" w14:textId="77777777" w:rsidR="00346FD0" w:rsidRPr="004E65EF" w:rsidRDefault="00153B02">
            <w:pPr>
              <w:rPr>
                <w:sz w:val="22"/>
                <w:szCs w:val="18"/>
              </w:rPr>
            </w:pPr>
            <w:r w:rsidRPr="004E65EF">
              <w:rPr>
                <w:sz w:val="22"/>
                <w:szCs w:val="18"/>
              </w:rPr>
              <w:t xml:space="preserve">Does not start at all, even when requested.</w:t>
            </w:r>
            <w:r w:rsidR="00C57193" w:rsidRPr="004E65EF">
              <w:rPr>
                <w:sz w:val="22"/>
                <w:szCs w:val="18"/>
              </w:rPr>
              <w:t/>
            </w:r>
            <w:r w:rsidRPr="004E65EF">
              <w:rPr>
                <w:sz w:val="22"/>
                <w:szCs w:val="18"/>
              </w:rPr>
              <w:t/>
            </w:r>
          </w:p>
        </w:tc>
        <w:tc>
          <w:tcPr>
            <w:tcW w:w="3150" w:type="dxa"/>
            <w:shd w:val="clear" w:color="auto" w:fill="F2F2F2"/>
            <w:tcMar>
              <w:top w:w="80" w:type="dxa"/>
              <w:left w:w="100" w:type="dxa"/>
              <w:bottom w:w="80" w:type="dxa"/>
              <w:right w:w="100" w:type="dxa"/>
            </w:tcMar>
            <w:vAlign w:val="center"/>
          </w:tcPr>
          <w:p w14:paraId="5B5DA191" w14:textId="77777777" w:rsidR="00346FD0" w:rsidRPr="004E65EF" w:rsidRDefault="00153B02">
            <w:pPr>
              <w:rPr>
                <w:sz w:val="22"/>
                <w:szCs w:val="18"/>
              </w:rPr>
            </w:pPr>
            <w:r w:rsidRPr="004E65EF">
              <w:rPr>
                <w:sz w:val="22"/>
                <w:szCs w:val="18"/>
              </w:rPr>
              <w:t xml:space="preserve">For unused services that may be dangerous from a security point of view.</w:t>
            </w:r>
            <w:r w:rsidR="00C57193" w:rsidRPr="004E65EF">
              <w:rPr>
                <w:sz w:val="22"/>
                <w:szCs w:val="18"/>
              </w:rPr>
              <w:t/>
            </w:r>
            <w:r w:rsidRPr="004E65EF">
              <w:rPr>
                <w:sz w:val="22"/>
                <w:szCs w:val="18"/>
              </w:rPr>
              <w:t/>
            </w:r>
            <w:r w:rsidR="00C57193" w:rsidRPr="004E65EF">
              <w:rPr>
                <w:sz w:val="22"/>
                <w:szCs w:val="18"/>
              </w:rPr>
              <w:t/>
            </w:r>
            <w:r w:rsidRPr="004E65EF">
              <w:rPr>
                <w:sz w:val="22"/>
                <w:szCs w:val="18"/>
              </w:rPr>
              <w:t/>
            </w:r>
          </w:p>
        </w:tc>
      </w:tr>
    </w:tbl>
    <w:p w14:paraId="139E6B6A" w14:textId="77777777" w:rsidR="00346FD0" w:rsidRDefault="00153B02" w:rsidP="004E65EF">
      <w:pPr>
        <w:spacing w:before="160" w:after="90"/>
        <w:ind w:firstLine="709"/>
      </w:pPr>
      <w:r>
        <w:rPr>
          <w:b/>
          <w:bCs/>
          <w:i/>
          <w:iCs/>
          <w:color w:val="444444"/>
          <w:sz w:val="28"/>
        </w:rPr>
        <w:t xml:space="preserve">1.6. Which account does a service run under?</w:t>
      </w:r>
    </w:p>
    <w:p w14:paraId="3F8B738F" w14:textId="77777777" w:rsidR="00346FD0" w:rsidRDefault="00153B02" w:rsidP="004E65EF">
      <w:pPr>
        <w:spacing w:after="140" w:line="300" w:lineRule="auto"/>
        <w:ind w:firstLine="709"/>
        <w:jc w:val="both"/>
      </w:pPr>
      <w:r>
        <w:rPr>
          <w:sz w:val="28"/>
        </w:rPr>
        <w:t xml:space="preserve">Every service runs “in the name of” a particular user account and has that account’s rights. Windows has three special built-in accounts for services:</w:t>
      </w:r>
      <w:r w:rsidR="00C57193">
        <w:rPr>
          <w:sz w:val="28"/>
        </w:rPr>
        <w:t/>
      </w:r>
      <w:r>
        <w:rPr>
          <w:sz w:val="28"/>
        </w:rPr>
        <w:t/>
      </w:r>
      <w:r w:rsidR="00C57193">
        <w:rPr>
          <w:sz w:val="28"/>
        </w:rPr>
        <w:t/>
      </w:r>
      <w:r>
        <w:rPr>
          <w:sz w:val="28"/>
        </w:rPr>
        <w:t/>
      </w:r>
      <w:r w:rsidR="00C57193">
        <w:rPr>
          <w:sz w:val="28"/>
        </w:rPr>
        <w:t/>
      </w:r>
      <w:r>
        <w:rPr>
          <w:sz w:val="28"/>
        </w:rPr>
        <w:t xml:space="preserve"/>
      </w:r>
      <w:r w:rsidR="00C57193">
        <w:rPr>
          <w:sz w:val="28"/>
        </w:rPr>
        <w:t/>
      </w:r>
      <w:r>
        <w:rPr>
          <w:sz w:val="28"/>
        </w:rPr>
        <w:t/>
      </w:r>
    </w:p>
    <w:p w14:paraId="63DD1BAD" w14:textId="77777777" w:rsidR="00346FD0" w:rsidRDefault="00153B02">
      <w:pPr>
        <w:spacing w:before="160" w:after="60"/>
        <w:jc w:val="center"/>
      </w:pPr>
      <w:r>
        <w:rPr>
          <w:noProof/>
          <w:sz w:val="28"/>
        </w:rPr>
        <w:drawing>
          <wp:inline distT="0" distB="0" distL="0" distR="0" wp14:anchorId="2240FE45" wp14:editId="326762D3">
            <wp:extent cx="5334000" cy="3077307"/>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077307"/>
                    </a:xfrm>
                    <a:prstGeom prst="rect">
                      <a:avLst/>
                    </a:prstGeom>
                  </pic:spPr>
                </pic:pic>
              </a:graphicData>
            </a:graphic>
          </wp:inline>
        </w:drawing>
      </w:r>
    </w:p>
    <w:p w14:paraId="347B96D0" w14:textId="77777777" w:rsidR="00346FD0" w:rsidRDefault="00153B02">
      <w:pPr>
        <w:spacing w:after="200"/>
        <w:jc w:val="center"/>
      </w:pPr>
      <w:r>
        <w:rPr>
          <w:i/>
          <w:iCs/>
          <w:color w:val="555555"/>
          <w:sz w:val="28"/>
          <w:szCs w:val="19"/>
        </w:rPr>
        <w:t xml:space="preserve">Figure 20. Service accounts and their privilege level</w:t>
      </w:r>
    </w:p>
    <w:tbl>
      <w:tblPr>
        <w:tblW w:w="9350" w:type="dxa"/>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CellMar>
          <w:left w:w="10" w:type="dxa"/>
          <w:right w:w="10" w:type="dxa"/>
        </w:tblCellMar>
        <w:tblLook w:val="04A0" w:firstRow="1" w:lastRow="0" w:firstColumn="1" w:lastColumn="0" w:noHBand="0" w:noVBand="1"/>
      </w:tblPr>
      <w:tblGrid>
        <w:gridCol w:w="3000"/>
        <w:gridCol w:w="2600"/>
        <w:gridCol w:w="2000"/>
        <w:gridCol w:w="1750"/>
      </w:tblGrid>
      <w:tr w:rsidR="00346FD0" w:rsidRPr="004E65EF" w14:paraId="6150B489" w14:textId="77777777" w:rsidTr="00384036">
        <w:tc>
          <w:tcPr>
            <w:tcW w:w="3000" w:type="dxa"/>
            <w:shd w:val="clear" w:color="auto" w:fill="1F3A5F"/>
            <w:tcMar>
              <w:top w:w="80" w:type="dxa"/>
              <w:left w:w="100" w:type="dxa"/>
              <w:bottom w:w="80" w:type="dxa"/>
              <w:right w:w="100" w:type="dxa"/>
            </w:tcMar>
            <w:vAlign w:val="center"/>
          </w:tcPr>
          <w:p w14:paraId="045570AC" w14:textId="77777777" w:rsidR="00346FD0" w:rsidRPr="004E65EF" w:rsidRDefault="00153B02">
            <w:pPr>
              <w:jc w:val="center"/>
              <w:rPr>
                <w:sz w:val="24"/>
                <w:szCs w:val="20"/>
              </w:rPr>
            </w:pPr>
            <w:r w:rsidRPr="004E65EF">
              <w:rPr>
                <w:b/>
                <w:bCs/>
                <w:color w:val="FFFFFF"/>
                <w:sz w:val="24"/>
                <w:szCs w:val="20"/>
              </w:rPr>
              <w:t xml:space="preserve">Account</w:t>
            </w:r>
          </w:p>
        </w:tc>
        <w:tc>
          <w:tcPr>
            <w:tcW w:w="2600" w:type="dxa"/>
            <w:shd w:val="clear" w:color="auto" w:fill="1F3A5F"/>
            <w:tcMar>
              <w:top w:w="80" w:type="dxa"/>
              <w:left w:w="100" w:type="dxa"/>
              <w:bottom w:w="80" w:type="dxa"/>
              <w:right w:w="100" w:type="dxa"/>
            </w:tcMar>
            <w:vAlign w:val="center"/>
          </w:tcPr>
          <w:p w14:paraId="5CD0386B" w14:textId="77777777" w:rsidR="00346FD0" w:rsidRPr="004E65EF" w:rsidRDefault="00153B02">
            <w:pPr>
              <w:jc w:val="center"/>
              <w:rPr>
                <w:sz w:val="24"/>
                <w:szCs w:val="20"/>
              </w:rPr>
            </w:pPr>
            <w:r w:rsidRPr="004E65EF">
              <w:rPr>
                <w:b/>
                <w:bCs/>
                <w:color w:val="FFFFFF"/>
                <w:sz w:val="24"/>
                <w:szCs w:val="20"/>
              </w:rPr>
              <w:t xml:space="preserve">Privilege level</w:t>
            </w:r>
          </w:p>
        </w:tc>
        <w:tc>
          <w:tcPr>
            <w:tcW w:w="2000" w:type="dxa"/>
            <w:shd w:val="clear" w:color="auto" w:fill="1F3A5F"/>
            <w:tcMar>
              <w:top w:w="80" w:type="dxa"/>
              <w:left w:w="100" w:type="dxa"/>
              <w:bottom w:w="80" w:type="dxa"/>
              <w:right w:w="100" w:type="dxa"/>
            </w:tcMar>
            <w:vAlign w:val="center"/>
          </w:tcPr>
          <w:p w14:paraId="3B115B14" w14:textId="77777777" w:rsidR="00346FD0" w:rsidRPr="004E65EF" w:rsidRDefault="00153B02">
            <w:pPr>
              <w:jc w:val="center"/>
              <w:rPr>
                <w:sz w:val="24"/>
                <w:szCs w:val="20"/>
              </w:rPr>
            </w:pPr>
            <w:r w:rsidRPr="004E65EF">
              <w:rPr>
                <w:b/>
                <w:bCs/>
                <w:color w:val="FFFFFF"/>
                <w:sz w:val="24"/>
                <w:szCs w:val="20"/>
              </w:rPr>
              <w:t xml:space="preserve">Network access</w:t>
            </w:r>
          </w:p>
        </w:tc>
        <w:tc>
          <w:tcPr>
            <w:tcW w:w="1750" w:type="dxa"/>
            <w:shd w:val="clear" w:color="auto" w:fill="1F3A5F"/>
            <w:tcMar>
              <w:top w:w="80" w:type="dxa"/>
              <w:left w:w="100" w:type="dxa"/>
              <w:bottom w:w="80" w:type="dxa"/>
              <w:right w:w="100" w:type="dxa"/>
            </w:tcMar>
            <w:vAlign w:val="center"/>
          </w:tcPr>
          <w:p w14:paraId="23DFF1EC" w14:textId="77777777" w:rsidR="00346FD0" w:rsidRPr="004E65EF" w:rsidRDefault="00153B02">
            <w:pPr>
              <w:jc w:val="center"/>
              <w:rPr>
                <w:sz w:val="24"/>
                <w:szCs w:val="20"/>
              </w:rPr>
            </w:pPr>
            <w:r w:rsidRPr="004E65EF">
              <w:rPr>
                <w:b/>
                <w:bCs/>
                <w:color w:val="FFFFFF"/>
                <w:sz w:val="24"/>
                <w:szCs w:val="20"/>
              </w:rPr>
              <w:t xml:space="preserve">Example</w:t>
            </w:r>
          </w:p>
        </w:tc>
      </w:tr>
      <w:tr w:rsidR="00346FD0" w:rsidRPr="004E65EF" w14:paraId="1D326129" w14:textId="77777777">
        <w:tc>
          <w:tcPr>
            <w:tcW w:w="3000" w:type="dxa"/>
            <w:tcMar>
              <w:top w:w="80" w:type="dxa"/>
              <w:left w:w="100" w:type="dxa"/>
              <w:bottom w:w="80" w:type="dxa"/>
              <w:right w:w="100" w:type="dxa"/>
            </w:tcMar>
            <w:vAlign w:val="center"/>
          </w:tcPr>
          <w:p w14:paraId="702AE8BF" w14:textId="77777777" w:rsidR="00346FD0" w:rsidRPr="004E65EF" w:rsidRDefault="00153B02">
            <w:pPr>
              <w:rPr>
                <w:sz w:val="24"/>
                <w:szCs w:val="20"/>
              </w:rPr>
            </w:pPr>
            <w:r w:rsidRPr="004E65EF">
              <w:rPr>
                <w:sz w:val="24"/>
                <w:szCs w:val="20"/>
              </w:rPr>
              <w:t xml:space="preserve">SYSTEM (LocalSystem)</w:t>
            </w:r>
          </w:p>
        </w:tc>
        <w:tc>
          <w:tcPr>
            <w:tcW w:w="2600" w:type="dxa"/>
            <w:tcMar>
              <w:top w:w="80" w:type="dxa"/>
              <w:left w:w="100" w:type="dxa"/>
              <w:bottom w:w="80" w:type="dxa"/>
              <w:right w:w="100" w:type="dxa"/>
            </w:tcMar>
            <w:vAlign w:val="center"/>
          </w:tcPr>
          <w:p w14:paraId="392FE6B1" w14:textId="77777777" w:rsidR="00346FD0" w:rsidRPr="004E65EF" w:rsidRDefault="00153B02">
            <w:pPr>
              <w:rPr>
                <w:sz w:val="24"/>
                <w:szCs w:val="20"/>
              </w:rPr>
            </w:pPr>
            <w:r w:rsidRPr="004E65EF">
              <w:rPr>
                <w:sz w:val="24"/>
                <w:szCs w:val="20"/>
              </w:rPr>
              <w:t xml:space="preserve">Highest — almost unrestricted</w:t>
            </w:r>
          </w:p>
        </w:tc>
        <w:tc>
          <w:tcPr>
            <w:tcW w:w="2000" w:type="dxa"/>
            <w:tcMar>
              <w:top w:w="80" w:type="dxa"/>
              <w:left w:w="100" w:type="dxa"/>
              <w:bottom w:w="80" w:type="dxa"/>
              <w:right w:w="100" w:type="dxa"/>
            </w:tcMar>
            <w:vAlign w:val="center"/>
          </w:tcPr>
          <w:p w14:paraId="7DB1DF27" w14:textId="77777777" w:rsidR="00346FD0" w:rsidRPr="004E65EF" w:rsidRDefault="00153B02">
            <w:pPr>
              <w:rPr>
                <w:sz w:val="24"/>
                <w:szCs w:val="20"/>
              </w:rPr>
            </w:pPr>
            <w:r w:rsidRPr="004E65EF">
              <w:rPr>
                <w:sz w:val="24"/>
                <w:szCs w:val="20"/>
              </w:rPr>
              <w:t xml:space="preserve">As the computer account</w:t>
            </w:r>
          </w:p>
        </w:tc>
        <w:tc>
          <w:tcPr>
            <w:tcW w:w="1750" w:type="dxa"/>
            <w:tcMar>
              <w:top w:w="80" w:type="dxa"/>
              <w:left w:w="100" w:type="dxa"/>
              <w:bottom w:w="80" w:type="dxa"/>
              <w:right w:w="100" w:type="dxa"/>
            </w:tcMar>
            <w:vAlign w:val="center"/>
          </w:tcPr>
          <w:p w14:paraId="2BCAC69E" w14:textId="77777777" w:rsidR="00346FD0" w:rsidRPr="004E65EF" w:rsidRDefault="00153B02">
            <w:pPr>
              <w:rPr>
                <w:sz w:val="24"/>
                <w:szCs w:val="20"/>
              </w:rPr>
            </w:pPr>
            <w:r w:rsidRPr="004E65EF">
              <w:rPr>
                <w:sz w:val="24"/>
                <w:szCs w:val="20"/>
              </w:rPr>
              <w:t xml:space="preserve">Many kernel and system services</w:t>
            </w:r>
            <w:r w:rsidR="00C57193" w:rsidRPr="004E65EF">
              <w:rPr>
                <w:sz w:val="24"/>
                <w:szCs w:val="20"/>
              </w:rPr>
              <w:t/>
            </w:r>
            <w:r w:rsidRPr="004E65EF">
              <w:rPr>
                <w:sz w:val="24"/>
                <w:szCs w:val="20"/>
              </w:rPr>
              <w:t/>
            </w:r>
          </w:p>
        </w:tc>
      </w:tr>
      <w:tr w:rsidR="00346FD0" w:rsidRPr="004E65EF" w14:paraId="54933F8D" w14:textId="77777777">
        <w:tc>
          <w:tcPr>
            <w:tcW w:w="3000" w:type="dxa"/>
            <w:shd w:val="clear" w:color="auto" w:fill="F2F2F2"/>
            <w:tcMar>
              <w:top w:w="80" w:type="dxa"/>
              <w:left w:w="100" w:type="dxa"/>
              <w:bottom w:w="80" w:type="dxa"/>
              <w:right w:w="100" w:type="dxa"/>
            </w:tcMar>
            <w:vAlign w:val="center"/>
          </w:tcPr>
          <w:p w14:paraId="30C6197E" w14:textId="77777777" w:rsidR="00346FD0" w:rsidRPr="004E65EF" w:rsidRDefault="00153B02">
            <w:pPr>
              <w:rPr>
                <w:sz w:val="24"/>
                <w:szCs w:val="20"/>
              </w:rPr>
            </w:pPr>
            <w:r w:rsidRPr="004E65EF">
              <w:rPr>
                <w:sz w:val="24"/>
                <w:szCs w:val="20"/>
              </w:rPr>
              <w:t xml:space="preserve">LocalService</w:t>
            </w:r>
          </w:p>
        </w:tc>
        <w:tc>
          <w:tcPr>
            <w:tcW w:w="2600" w:type="dxa"/>
            <w:shd w:val="clear" w:color="auto" w:fill="F2F2F2"/>
            <w:tcMar>
              <w:top w:w="80" w:type="dxa"/>
              <w:left w:w="100" w:type="dxa"/>
              <w:bottom w:w="80" w:type="dxa"/>
              <w:right w:w="100" w:type="dxa"/>
            </w:tcMar>
            <w:vAlign w:val="center"/>
          </w:tcPr>
          <w:p w14:paraId="3ACCC812" w14:textId="77777777" w:rsidR="00346FD0" w:rsidRPr="004E65EF" w:rsidRDefault="00153B02">
            <w:pPr>
              <w:rPr>
                <w:sz w:val="24"/>
                <w:szCs w:val="20"/>
              </w:rPr>
            </w:pPr>
            <w:r w:rsidRPr="004E65EF">
              <w:rPr>
                <w:sz w:val="24"/>
                <w:szCs w:val="20"/>
              </w:rPr>
              <w:t xml:space="preserve">Minimal, local only</w:t>
            </w:r>
          </w:p>
        </w:tc>
        <w:tc>
          <w:tcPr>
            <w:tcW w:w="2000" w:type="dxa"/>
            <w:shd w:val="clear" w:color="auto" w:fill="F2F2F2"/>
            <w:tcMar>
              <w:top w:w="80" w:type="dxa"/>
              <w:left w:w="100" w:type="dxa"/>
              <w:bottom w:w="80" w:type="dxa"/>
              <w:right w:w="100" w:type="dxa"/>
            </w:tcMar>
            <w:vAlign w:val="center"/>
          </w:tcPr>
          <w:p w14:paraId="5D243773" w14:textId="77777777" w:rsidR="00346FD0" w:rsidRPr="004E65EF" w:rsidRDefault="00153B02">
            <w:pPr>
              <w:rPr>
                <w:sz w:val="24"/>
                <w:szCs w:val="20"/>
              </w:rPr>
            </w:pPr>
            <w:r w:rsidRPr="004E65EF">
              <w:rPr>
                <w:sz w:val="24"/>
                <w:szCs w:val="20"/>
              </w:rPr>
              <w:t xml:space="preserve">Anonymous / very limited</w:t>
            </w:r>
          </w:p>
        </w:tc>
        <w:tc>
          <w:tcPr>
            <w:tcW w:w="1750" w:type="dxa"/>
            <w:shd w:val="clear" w:color="auto" w:fill="F2F2F2"/>
            <w:tcMar>
              <w:top w:w="80" w:type="dxa"/>
              <w:left w:w="100" w:type="dxa"/>
              <w:bottom w:w="80" w:type="dxa"/>
              <w:right w:w="100" w:type="dxa"/>
            </w:tcMar>
            <w:vAlign w:val="center"/>
          </w:tcPr>
          <w:p w14:paraId="5170199B" w14:textId="77777777" w:rsidR="00346FD0" w:rsidRPr="004E65EF" w:rsidRDefault="00153B02">
            <w:pPr>
              <w:rPr>
                <w:sz w:val="24"/>
                <w:szCs w:val="20"/>
              </w:rPr>
            </w:pPr>
            <w:r w:rsidRPr="004E65EF">
              <w:rPr>
                <w:sz w:val="24"/>
                <w:szCs w:val="20"/>
              </w:rPr>
              <w:t xml:space="preserve">Low-privilege services such as DHCP Client</w:t>
            </w:r>
            <w:r w:rsidRPr="004E65EF">
              <w:rPr>
                <w:sz w:val="24"/>
                <w:szCs w:val="20"/>
              </w:rPr>
              <w:lastRenderedPageBreak/>
              <w:t/>
            </w:r>
          </w:p>
        </w:tc>
      </w:tr>
      <w:tr w:rsidR="00346FD0" w:rsidRPr="004E65EF" w14:paraId="69151A36" w14:textId="77777777">
        <w:tc>
          <w:tcPr>
            <w:tcW w:w="3000" w:type="dxa"/>
            <w:tcMar>
              <w:top w:w="80" w:type="dxa"/>
              <w:left w:w="100" w:type="dxa"/>
              <w:bottom w:w="80" w:type="dxa"/>
              <w:right w:w="100" w:type="dxa"/>
            </w:tcMar>
            <w:vAlign w:val="center"/>
          </w:tcPr>
          <w:p w14:paraId="2FF9E1CF" w14:textId="77777777" w:rsidR="00346FD0" w:rsidRPr="004E65EF" w:rsidRDefault="00153B02">
            <w:pPr>
              <w:rPr>
                <w:sz w:val="24"/>
                <w:szCs w:val="20"/>
              </w:rPr>
            </w:pPr>
            <w:r w:rsidRPr="004E65EF">
              <w:rPr>
                <w:sz w:val="24"/>
                <w:szCs w:val="20"/>
              </w:rPr>
              <w:lastRenderedPageBreak/>
              <w:t xml:space="preserve">NetworkService</w:t>
            </w:r>
          </w:p>
        </w:tc>
        <w:tc>
          <w:tcPr>
            <w:tcW w:w="2600" w:type="dxa"/>
            <w:tcMar>
              <w:top w:w="80" w:type="dxa"/>
              <w:left w:w="100" w:type="dxa"/>
              <w:bottom w:w="80" w:type="dxa"/>
              <w:right w:w="100" w:type="dxa"/>
            </w:tcMar>
            <w:vAlign w:val="center"/>
          </w:tcPr>
          <w:p w14:paraId="20589705" w14:textId="77777777" w:rsidR="00346FD0" w:rsidRPr="004E65EF" w:rsidRDefault="00153B02">
            <w:pPr>
              <w:rPr>
                <w:sz w:val="24"/>
                <w:szCs w:val="20"/>
              </w:rPr>
            </w:pPr>
            <w:r w:rsidRPr="004E65EF">
              <w:rPr>
                <w:sz w:val="24"/>
                <w:szCs w:val="20"/>
              </w:rPr>
              <w:t xml:space="preserve">Minimal locally, but active on the network</w:t>
            </w:r>
          </w:p>
        </w:tc>
        <w:tc>
          <w:tcPr>
            <w:tcW w:w="2000" w:type="dxa"/>
            <w:tcMar>
              <w:top w:w="80" w:type="dxa"/>
              <w:left w:w="100" w:type="dxa"/>
              <w:bottom w:w="80" w:type="dxa"/>
              <w:right w:w="100" w:type="dxa"/>
            </w:tcMar>
            <w:vAlign w:val="center"/>
          </w:tcPr>
          <w:p w14:paraId="01A665F9" w14:textId="77777777" w:rsidR="00346FD0" w:rsidRPr="004E65EF" w:rsidRDefault="00153B02">
            <w:pPr>
              <w:rPr>
                <w:sz w:val="24"/>
                <w:szCs w:val="20"/>
              </w:rPr>
            </w:pPr>
            <w:r w:rsidRPr="004E65EF">
              <w:rPr>
                <w:sz w:val="24"/>
                <w:szCs w:val="20"/>
              </w:rPr>
              <w:t xml:space="preserve">As the computer account</w:t>
            </w:r>
          </w:p>
        </w:tc>
        <w:tc>
          <w:tcPr>
            <w:tcW w:w="1750" w:type="dxa"/>
            <w:tcMar>
              <w:top w:w="80" w:type="dxa"/>
              <w:left w:w="100" w:type="dxa"/>
              <w:bottom w:w="80" w:type="dxa"/>
              <w:right w:w="100" w:type="dxa"/>
            </w:tcMar>
            <w:vAlign w:val="center"/>
          </w:tcPr>
          <w:p w14:paraId="67A2BC0D" w14:textId="77777777" w:rsidR="00346FD0" w:rsidRPr="004E65EF" w:rsidRDefault="00153B02">
            <w:pPr>
              <w:rPr>
                <w:sz w:val="24"/>
                <w:szCs w:val="20"/>
              </w:rPr>
            </w:pPr>
            <w:r w:rsidRPr="004E65EF">
              <w:rPr>
                <w:sz w:val="24"/>
                <w:szCs w:val="20"/>
              </w:rPr>
              <w:t xml:space="preserve">Some network-facing services</w:t>
            </w:r>
            <w:r w:rsidR="00C57193" w:rsidRPr="004E65EF">
              <w:rPr>
                <w:sz w:val="24"/>
                <w:szCs w:val="20"/>
              </w:rPr>
              <w:t/>
            </w:r>
            <w:r w:rsidRPr="004E65EF">
              <w:rPr>
                <w:sz w:val="24"/>
                <w:szCs w:val="20"/>
              </w:rPr>
              <w:t/>
            </w:r>
          </w:p>
        </w:tc>
      </w:tr>
      <w:tr w:rsidR="00346FD0" w:rsidRPr="004E65EF" w14:paraId="4BDDBD67" w14:textId="77777777">
        <w:tblPrEx>
          <w:tblBorders>
            <w:top w:val="single" w:sz="8" w:space="0" w:color="D99A2B"/>
            <w:left w:val="single" w:sz="8" w:space="0" w:color="D99A2B"/>
            <w:bottom w:val="single" w:sz="8" w:space="0" w:color="D99A2B"/>
            <w:right w:val="single" w:sz="8" w:space="0" w:color="D99A2B"/>
            <w:insideH w:val="single" w:sz="4" w:space="0" w:color="auto"/>
            <w:insideV w:val="single" w:sz="4" w:space="0" w:color="auto"/>
          </w:tblBorders>
        </w:tblPrEx>
        <w:tc>
          <w:tcPr>
            <w:tcW w:w="9350" w:type="dxa"/>
            <w:gridSpan w:val="4"/>
            <w:shd w:val="clear" w:color="auto" w:fill="FBF3E3"/>
            <w:tcMar>
              <w:top w:w="140" w:type="dxa"/>
              <w:left w:w="200" w:type="dxa"/>
              <w:bottom w:w="140" w:type="dxa"/>
              <w:right w:w="200" w:type="dxa"/>
            </w:tcMar>
          </w:tcPr>
          <w:p w14:paraId="699B669A" w14:textId="77777777" w:rsidR="00346FD0" w:rsidRPr="004E65EF" w:rsidRDefault="00153B02">
            <w:pPr>
              <w:spacing w:after="80"/>
              <w:rPr>
                <w:sz w:val="24"/>
                <w:szCs w:val="20"/>
              </w:rPr>
            </w:pPr>
            <w:r w:rsidRPr="004E65EF">
              <w:rPr>
                <w:b/>
                <w:bCs/>
                <w:color w:val="8A5A10"/>
                <w:sz w:val="24"/>
                <w:szCs w:val="20"/>
              </w:rPr>
              <w:t xml:space="preserve">Keep in mind from a security point of view</w:t>
            </w:r>
          </w:p>
          <w:p w14:paraId="09BC0BBF" w14:textId="77777777" w:rsidR="00346FD0" w:rsidRPr="004E65EF" w:rsidRDefault="00153B02">
            <w:pPr>
              <w:spacing w:after="60"/>
              <w:rPr>
                <w:sz w:val="24"/>
                <w:szCs w:val="20"/>
              </w:rPr>
            </w:pPr>
            <w:r w:rsidRPr="004E65EF">
              <w:rPr>
                <w:sz w:val="24"/>
                <w:szCs w:val="20"/>
              </w:rPr>
              <w:t xml:space="preserve">• A service running with SYSTEM rights is the most “valuable prize” for an attacker, because capturing it means controlling the whole system.</w:t>
            </w:r>
            <w:r w:rsidR="00C57193" w:rsidRPr="004E65EF">
              <w:rPr>
                <w:sz w:val="24"/>
                <w:szCs w:val="20"/>
              </w:rPr>
              <w:t/>
            </w:r>
            <w:r w:rsidRPr="004E65EF">
              <w:rPr>
                <w:sz w:val="24"/>
                <w:szCs w:val="20"/>
              </w:rPr>
              <w:t xml:space="preserve"/>
            </w:r>
            <w:r w:rsidR="00C57193" w:rsidRPr="004E65EF">
              <w:rPr>
                <w:sz w:val="24"/>
                <w:szCs w:val="20"/>
              </w:rPr>
              <w:t/>
            </w:r>
            <w:r w:rsidRPr="004E65EF">
              <w:rPr>
                <w:sz w:val="24"/>
                <w:szCs w:val="20"/>
              </w:rPr>
              <w:t/>
            </w:r>
            <w:r w:rsidR="00C57193" w:rsidRPr="004E65EF">
              <w:rPr>
                <w:sz w:val="24"/>
                <w:szCs w:val="20"/>
              </w:rPr>
              <w:t/>
            </w:r>
            <w:r w:rsidRPr="004E65EF">
              <w:rPr>
                <w:sz w:val="24"/>
                <w:szCs w:val="20"/>
              </w:rPr>
              <w:t/>
            </w:r>
          </w:p>
          <w:p w14:paraId="0E1B6426" w14:textId="77777777" w:rsidR="00346FD0" w:rsidRPr="004E65EF" w:rsidRDefault="00153B02">
            <w:pPr>
              <w:spacing w:after="60"/>
              <w:rPr>
                <w:sz w:val="24"/>
                <w:szCs w:val="20"/>
              </w:rPr>
            </w:pPr>
            <w:r w:rsidRPr="004E65EF">
              <w:rPr>
                <w:sz w:val="24"/>
                <w:szCs w:val="20"/>
              </w:rPr>
              <w:t xml:space="preserve">• Always follow the “least privilege” principle: the fewer rights a service is given, the higher the security.</w:t>
            </w:r>
            <w:r w:rsidR="00384036" w:rsidRPr="004E65EF">
              <w:rPr>
                <w:sz w:val="24"/>
                <w:szCs w:val="20"/>
              </w:rPr>
              <w:t/>
            </w:r>
            <w:r w:rsidRPr="004E65EF">
              <w:rPr>
                <w:sz w:val="24"/>
                <w:szCs w:val="20"/>
              </w:rPr>
              <w:t xml:space="preserve"/>
            </w:r>
            <w:r w:rsidR="00C57193" w:rsidRPr="004E65EF">
              <w:rPr>
                <w:sz w:val="24"/>
                <w:szCs w:val="20"/>
              </w:rPr>
              <w:t/>
            </w:r>
            <w:r w:rsidRPr="004E65EF">
              <w:rPr>
                <w:sz w:val="24"/>
                <w:szCs w:val="20"/>
              </w:rPr>
              <w:t/>
            </w:r>
            <w:r w:rsidR="00C57193" w:rsidRPr="004E65EF">
              <w:rPr>
                <w:sz w:val="24"/>
                <w:szCs w:val="20"/>
              </w:rPr>
              <w:t/>
            </w:r>
            <w:r w:rsidRPr="004E65EF">
              <w:rPr>
                <w:sz w:val="24"/>
                <w:szCs w:val="20"/>
              </w:rPr>
              <w:t/>
            </w:r>
          </w:p>
        </w:tc>
      </w:tr>
    </w:tbl>
    <w:p w14:paraId="14B7E9B8" w14:textId="77777777" w:rsidR="00346FD0" w:rsidRDefault="00153B02" w:rsidP="00BB6178">
      <w:pPr>
        <w:pStyle w:val="2"/>
        <w:spacing w:before="280" w:after="160"/>
        <w:ind w:firstLine="709"/>
      </w:pPr>
      <w:r>
        <w:rPr>
          <w:b/>
          <w:bCs/>
          <w:color w:val="1F3A5F"/>
          <w:szCs w:val="27"/>
        </w:rPr>
        <w:t xml:space="preserve">Question 2. Starting services</w:t>
      </w:r>
    </w:p>
    <w:p w14:paraId="6E8DEE64" w14:textId="77777777" w:rsidR="00346FD0" w:rsidRDefault="00153B02" w:rsidP="00BB6178">
      <w:pPr>
        <w:spacing w:after="140" w:line="300" w:lineRule="auto"/>
        <w:ind w:firstLine="709"/>
        <w:jc w:val="both"/>
      </w:pPr>
      <w:r>
        <w:rPr>
          <w:sz w:val="28"/>
        </w:rPr>
        <w:t xml:space="preserve">There are three main tools for managing Windows services: the graphical interface (services.msc), the command-line tool (sc.exe) and PowerShell. As we saw above, all three talk to the Service Control Manager in the background.</w:t>
      </w:r>
      <w:r w:rsidR="00C57193">
        <w:rPr>
          <w:sz w:val="28"/>
        </w:rPr>
        <w:t/>
      </w:r>
      <w:r>
        <w:rPr>
          <w:sz w:val="28"/>
        </w:rPr>
        <w:t/>
      </w:r>
    </w:p>
    <w:p w14:paraId="55FF5528" w14:textId="77777777" w:rsidR="00346FD0" w:rsidRDefault="00153B02" w:rsidP="00BB6178">
      <w:pPr>
        <w:spacing w:before="160" w:after="90"/>
        <w:ind w:firstLine="709"/>
      </w:pPr>
      <w:r>
        <w:rPr>
          <w:b/>
          <w:bCs/>
          <w:i/>
          <w:iCs/>
          <w:color w:val="444444"/>
          <w:sz w:val="28"/>
        </w:rPr>
        <w:t xml:space="preserve">2.1. Through the GUI — services.msc</w:t>
      </w:r>
    </w:p>
    <w:p w14:paraId="3F72CFD9" w14:textId="77777777" w:rsidR="00346FD0" w:rsidRDefault="00153B02">
      <w:pPr>
        <w:pStyle w:val="a4"/>
        <w:numPr>
          <w:ilvl w:val="0"/>
          <w:numId w:val="3"/>
        </w:numPr>
        <w:spacing w:after="90" w:line="290" w:lineRule="auto"/>
      </w:pPr>
      <w:r>
        <w:rPr>
          <w:sz w:val="28"/>
        </w:rPr>
        <w:t xml:space="preserve">To open it: press the </w:t>
      </w:r>
      <w:r>
        <w:rPr>
          <w:rFonts w:ascii="Cambria Math" w:hAnsi="Cambria Math"/>
          <w:b/>
          <w:sz w:val="28"/>
          <w:shd w:val="clear" w:color="auto" w:fill="E7E6E6"/>
        </w:rPr>
        <w:t xml:space="preserve">Win</w:t>
      </w:r>
      <w:r>
        <w:rPr>
          <w:sz w:val="28"/>
        </w:rPr>
        <w:t xml:space="preserve"> + </w:t>
      </w:r>
      <w:r>
        <w:rPr>
          <w:rFonts w:ascii="Cambria Math" w:hAnsi="Cambria Math"/>
          <w:b/>
          <w:sz w:val="28"/>
          <w:shd w:val="clear" w:color="auto" w:fill="E7E6E6"/>
        </w:rPr>
        <w:t xml:space="preserve">R</w:t>
      </w:r>
      <w:r>
        <w:rPr>
          <w:sz w:val="28"/>
        </w:rPr>
        <w:t xml:space="preserve"> keys, type services.msc in the window that opens and press Enter.</w:t>
      </w:r>
    </w:p>
    <w:p w14:paraId="329C9C63" w14:textId="77777777" w:rsidR="0087583A" w:rsidRDefault="0087583A" w:rsidP="0087583A">
      <w:pPr>
        <w:spacing w:after="90" w:line="290" w:lineRule="auto"/>
        <w:jc w:val="center"/>
      </w:pPr>
      <w:r w:rsidRPr="0087583A">
        <w:rPr>
          <w:noProof/>
          <w:sz w:val="28"/>
        </w:rPr>
        <w:drawing>
          <wp:inline distT="0" distB="0" distL="0" distR="0" wp14:anchorId="4347169D" wp14:editId="193B5656">
            <wp:extent cx="3236900" cy="1763790"/>
            <wp:effectExtent l="0" t="0" r="1905" b="825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750" t="1332" r="560" b="3297"/>
                    <a:stretch/>
                  </pic:blipFill>
                  <pic:spPr bwMode="auto">
                    <a:xfrm>
                      <a:off x="0" y="0"/>
                      <a:ext cx="3250291" cy="1771087"/>
                    </a:xfrm>
                    <a:prstGeom prst="rect">
                      <a:avLst/>
                    </a:prstGeom>
                    <a:ln>
                      <a:noFill/>
                    </a:ln>
                    <a:extLst>
                      <a:ext uri="{53640926-AAD7-44D8-BBD7-CCE9431645EC}">
                        <a14:shadowObscured xmlns:a14="http://schemas.microsoft.com/office/drawing/2010/main"/>
                      </a:ext>
                    </a:extLst>
                  </pic:spPr>
                </pic:pic>
              </a:graphicData>
            </a:graphic>
          </wp:inline>
        </w:drawing>
      </w:r>
    </w:p>
    <w:p w14:paraId="3D2852AA" w14:textId="77777777" w:rsidR="0087583A" w:rsidRDefault="00153B02" w:rsidP="0087583A">
      <w:pPr>
        <w:pStyle w:val="a4"/>
        <w:numPr>
          <w:ilvl w:val="0"/>
          <w:numId w:val="3"/>
        </w:numPr>
        <w:spacing w:after="90" w:line="290" w:lineRule="auto"/>
      </w:pPr>
      <w:r>
        <w:rPr>
          <w:sz w:val="28"/>
        </w:rPr>
        <w:t xml:space="preserve">The window that opens shows the list of all services, their status (Running / Stopped), their startup type, and in the “Log On” column which account each one runs under.</w:t>
      </w:r>
      <w:r w:rsidR="00C57193">
        <w:rPr>
          <w:sz w:val="28"/>
        </w:rPr>
        <w:t/>
      </w:r>
      <w:r>
        <w:rPr>
          <w:sz w:val="28"/>
        </w:rPr>
        <w:t/>
      </w:r>
      <w:r w:rsidR="003B3F6F">
        <w:rPr>
          <w:sz w:val="28"/>
        </w:rPr>
        <w:t/>
      </w:r>
      <w:r w:rsidR="003B3F6F" w:rsidRPr="003B3F6F">
        <w:rPr>
          <w:sz w:val="28"/>
        </w:rPr>
        <w:t xml:space="preserve"/>
      </w:r>
      <w:r w:rsidR="003B3F6F">
        <w:rPr>
          <w:sz w:val="28"/>
        </w:rPr>
        <w:t/>
      </w:r>
    </w:p>
    <w:p>
      <w:pPr>
        <w:spacing w:before="160" w:after="90"/>
        <w:ind w:firstLine="709"/>
      </w:pPr>
      <w:r>
        <w:rPr>
          <w:b/>
          <w:bCs/>
          <w:i/>
          <w:iCs/>
          <w:color w:val="444444"/>
          <w:sz w:val="28"/>
          <w:szCs w:val="28"/>
        </w:rPr>
        <w:t xml:space="preserve">A closer look at the services.msc window — what do the columns mean?</w:t>
      </w:r>
    </w:p>
    <w:p>
      <w:pPr>
        <w:spacing w:after="140" w:line="300" w:lineRule="auto"/>
        <w:ind w:firstLine="709"/>
        <w:jc w:val="both"/>
      </w:pPr>
      <w:r>
        <w:rPr>
          <w:sz w:val="28"/>
          <w:szCs w:val="28"/>
        </w:rPr>
        <w:t xml:space="preserve">The thing that raises the most questions for beginners is the columns in the </w:t>
      </w:r>
      <w:r>
        <w:rPr>
          <w:rFonts w:ascii="Consolas" w:hAnsi="Consolas"/>
          <w:color w:val="8A5A10"/>
          <w:sz w:val="28"/>
          <w:szCs w:val="28"/>
        </w:rPr>
        <w:t xml:space="preserve">services.msc</w:t>
      </w:r>
      <w:r>
        <w:rPr>
          <w:sz w:val="28"/>
          <w:szCs w:val="28"/>
        </w:rPr>
        <w:t xml:space="preserve"> window. Below are the real window and the meaning of each column.</w:t>
      </w:r>
    </w:p>
    <w:p>
      <w:pPr>
        <w:keepNext/>
        <w:jc w:val="center"/>
        <w:spacing w:before="120" w:after="60"/>
      </w:pPr>
      <w:r>
        <w:drawing>
          <wp:inline xmlns:a="http://schemas.openxmlformats.org/drawingml/2006/main" xmlns:pic="http://schemas.openxmlformats.org/drawingml/2006/picture">
            <wp:extent cx="5760720" cy="2955663"/>
            <wp:docPr id="69" name="Picture 69"/>
            <wp:cNvGraphicFramePr>
              <a:graphicFrameLocks noChangeAspect="1"/>
            </wp:cNvGraphicFramePr>
            <a:graphic>
              <a:graphicData uri="http://schemas.openxmlformats.org/drawingml/2006/picture">
                <pic:pic>
                  <pic:nvPicPr>
                    <pic:cNvPr id="0" name="svc_main.png"/>
                    <pic:cNvPicPr/>
                  </pic:nvPicPr>
                  <pic:blipFill>
                    <a:blip r:embed="rId72"/>
                    <a:stretch>
                      <a:fillRect/>
                    </a:stretch>
                  </pic:blipFill>
                  <pic:spPr>
                    <a:xfrm>
                      <a:off x="0" y="0"/>
                      <a:ext cx="5760720" cy="2955663"/>
                    </a:xfrm>
                    <a:prstGeom prst="rect"/>
                  </pic:spPr>
                </pic:pic>
              </a:graphicData>
            </a:graphic>
          </wp:inline>
        </w:drawing>
      </w:r>
    </w:p>
    <w:p>
      <w:pPr>
        <w:keepLines/>
        <w:spacing w:before="60" w:after="200"/>
        <w:jc w:val="center"/>
      </w:pPr>
      <w:r>
        <w:rPr>
          <w:i/>
          <w:iCs/>
          <w:color w:val="555555"/>
          <w:sz w:val="28"/>
          <w:szCs w:val="28"/>
        </w:rPr>
        <w:t xml:space="preserve">Figure 21. The services.msc window and the meaning of its columns (annotated)</w:t>
      </w:r>
    </w:p>
    <w:tbl>
      <w:tblPr>
        <w:tblW w:w="9639" w:type="dxa"/>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Pr>
      <w:tblGrid>
        <w:gridCol w:w="1700"/>
        <w:gridCol w:w="7939"/>
      </w:tblGrid>
      <w:tr>
        <w:trPr>
          <w:tblHeader/>
        </w:trPr>
        <w:tc>
          <w:tcPr>
            <w:tcW w:w="1700" w:type="dxa"/>
            <w:shd w:val="clear" w:color="auto" w:fill="1F3A5F"/>
            <w:tcMar>
              <w:top w:w="60" w:type="dxa"/>
              <w:left w:w="90" w:type="dxa"/>
              <w:bottom w:w="60" w:type="dxa"/>
              <w:right w:w="90" w:type="dxa"/>
            </w:tcMar>
            <w:vAlign w:val="center"/>
          </w:tcPr>
          <w:p>
            <w:pPr>
              <w:spacing w:after="0" w:line="264" w:lineRule="auto"/>
              <w:jc w:val="center"/>
            </w:pPr>
            <w:r>
              <w:rPr>
                <w:b/>
                <w:bCs/>
                <w:color w:val="FFFFFF"/>
                <w:sz w:val="24"/>
                <w:szCs w:val="24"/>
              </w:rPr>
              <w:t xml:space="preserve">Column</w:t>
            </w:r>
          </w:p>
        </w:tc>
        <w:tc>
          <w:tcPr>
            <w:tcW w:w="7939" w:type="dxa"/>
            <w:shd w:val="clear" w:color="auto" w:fill="1F3A5F"/>
            <w:tcMar>
              <w:top w:w="60" w:type="dxa"/>
              <w:left w:w="90" w:type="dxa"/>
              <w:bottom w:w="60" w:type="dxa"/>
              <w:right w:w="90" w:type="dxa"/>
            </w:tcMar>
            <w:vAlign w:val="center"/>
          </w:tcPr>
          <w:p>
            <w:pPr>
              <w:spacing w:after="0" w:line="264" w:lineRule="auto"/>
              <w:jc w:val="center"/>
            </w:pPr>
            <w:r>
              <w:rPr>
                <w:b/>
                <w:bCs/>
                <w:color w:val="FFFFFF"/>
                <w:sz w:val="24"/>
                <w:szCs w:val="24"/>
              </w:rPr>
              <w:t xml:space="preserve">What it means</w:t>
            </w:r>
          </w:p>
        </w:tc>
      </w:tr>
      <w:tr>
        <w:tc>
          <w:tcPr>
            <w:tcW w:w="1700" w:type="dxa"/>
            <w:tcMar>
              <w:top w:w="60" w:type="dxa"/>
              <w:left w:w="90" w:type="dxa"/>
              <w:bottom w:w="60" w:type="dxa"/>
              <w:right w:w="90" w:type="dxa"/>
            </w:tcMar>
            <w:vAlign w:val="center"/>
          </w:tcPr>
          <w:p>
            <w:pPr>
              <w:spacing w:after="0" w:line="264" w:lineRule="auto"/>
            </w:pPr>
            <w:r>
              <w:rPr>
                <w:b/>
                <w:bCs/>
                <w:sz w:val="24"/>
                <w:szCs w:val="24"/>
              </w:rPr>
              <w:t xml:space="preserve">Name</w:t>
            </w:r>
          </w:p>
        </w:tc>
        <w:tc>
          <w:tcPr>
            <w:tcW w:w="7939" w:type="dxa"/>
            <w:tcMar>
              <w:top w:w="60" w:type="dxa"/>
              <w:left w:w="90" w:type="dxa"/>
              <w:bottom w:w="60" w:type="dxa"/>
              <w:right w:w="90" w:type="dxa"/>
            </w:tcMar>
            <w:vAlign w:val="center"/>
          </w:tcPr>
          <w:p>
            <w:pPr>
              <w:spacing w:after="0" w:line="264" w:lineRule="auto"/>
            </w:pPr>
            <w:r>
              <w:rPr>
                <w:sz w:val="24"/>
                <w:szCs w:val="24"/>
              </w:rPr>
              <w:t xml:space="preserve">The visible name of the service (DisplayName). In brackets — the internal system name (for example Spooler).</w:t>
            </w:r>
          </w:p>
        </w:tc>
      </w:tr>
      <w:tr>
        <w:tc>
          <w:tcPr>
            <w:tcW w:w="1700" w:type="dxa"/>
            <w:tcMar>
              <w:top w:w="60" w:type="dxa"/>
              <w:left w:w="90" w:type="dxa"/>
              <w:bottom w:w="60" w:type="dxa"/>
              <w:right w:w="90" w:type="dxa"/>
            </w:tcMar>
            <w:vAlign w:val="center"/>
          </w:tcPr>
          <w:p>
            <w:pPr>
              <w:spacing w:after="0" w:line="264" w:lineRule="auto"/>
            </w:pPr>
            <w:r>
              <w:rPr>
                <w:b/>
                <w:bCs/>
                <w:sz w:val="24"/>
                <w:szCs w:val="24"/>
              </w:rPr>
              <w:t xml:space="preserve">Description</w:t>
            </w:r>
          </w:p>
        </w:tc>
        <w:tc>
          <w:tcPr>
            <w:tcW w:w="7939" w:type="dxa"/>
            <w:tcMar>
              <w:top w:w="60" w:type="dxa"/>
              <w:left w:w="90" w:type="dxa"/>
              <w:bottom w:w="60" w:type="dxa"/>
              <w:right w:w="90" w:type="dxa"/>
            </w:tcMar>
            <w:vAlign w:val="center"/>
          </w:tcPr>
          <w:p>
            <w:pPr>
              <w:spacing w:after="0" w:line="264" w:lineRule="auto"/>
            </w:pPr>
            <w:r>
              <w:rPr>
                <w:sz w:val="24"/>
                <w:szCs w:val="24"/>
              </w:rPr>
              <w:t xml:space="preserve">A short description of what the service does.</w:t>
            </w:r>
          </w:p>
        </w:tc>
      </w:tr>
      <w:tr>
        <w:tc>
          <w:tcPr>
            <w:tcW w:w="1700" w:type="dxa"/>
            <w:tcMar>
              <w:top w:w="60" w:type="dxa"/>
              <w:left w:w="90" w:type="dxa"/>
              <w:bottom w:w="60" w:type="dxa"/>
              <w:right w:w="90" w:type="dxa"/>
            </w:tcMar>
            <w:vAlign w:val="center"/>
          </w:tcPr>
          <w:p>
            <w:pPr>
              <w:spacing w:after="0" w:line="264" w:lineRule="auto"/>
            </w:pPr>
            <w:r>
              <w:rPr>
                <w:b/>
                <w:bCs/>
                <w:sz w:val="24"/>
                <w:szCs w:val="24"/>
              </w:rPr>
              <w:t xml:space="preserve">Status</w:t>
            </w:r>
          </w:p>
        </w:tc>
        <w:tc>
          <w:tcPr>
            <w:tcW w:w="7939" w:type="dxa"/>
            <w:tcMar>
              <w:top w:w="60" w:type="dxa"/>
              <w:left w:w="90" w:type="dxa"/>
              <w:bottom w:w="60" w:type="dxa"/>
              <w:right w:w="90" w:type="dxa"/>
            </w:tcMar>
            <w:vAlign w:val="center"/>
          </w:tcPr>
          <w:p>
            <w:pPr>
              <w:spacing w:after="0" w:line="264" w:lineRule="auto"/>
            </w:pPr>
            <w:r>
              <w:rPr>
                <w:sz w:val="24"/>
                <w:szCs w:val="24"/>
              </w:rPr>
              <w:t xml:space="preserve">Running = it is running; empty or Stopped = it is stopped.</w:t>
            </w:r>
          </w:p>
        </w:tc>
      </w:tr>
      <w:tr>
        <w:tc>
          <w:tcPr>
            <w:tcW w:w="1700" w:type="dxa"/>
            <w:tcMar>
              <w:top w:w="60" w:type="dxa"/>
              <w:left w:w="90" w:type="dxa"/>
              <w:bottom w:w="60" w:type="dxa"/>
              <w:right w:w="90" w:type="dxa"/>
            </w:tcMar>
            <w:vAlign w:val="center"/>
          </w:tcPr>
          <w:p>
            <w:pPr>
              <w:spacing w:after="0" w:line="264" w:lineRule="auto"/>
            </w:pPr>
            <w:r>
              <w:rPr>
                <w:b/>
                <w:bCs/>
                <w:sz w:val="24"/>
                <w:szCs w:val="24"/>
              </w:rPr>
              <w:t xml:space="preserve">Startup Type</w:t>
            </w:r>
          </w:p>
        </w:tc>
        <w:tc>
          <w:tcPr>
            <w:tcW w:w="7939" w:type="dxa"/>
            <w:tcMar>
              <w:top w:w="60" w:type="dxa"/>
              <w:left w:w="90" w:type="dxa"/>
              <w:bottom w:w="60" w:type="dxa"/>
              <w:right w:w="90" w:type="dxa"/>
            </w:tcMar>
            <w:vAlign w:val="center"/>
          </w:tcPr>
          <w:p>
            <w:pPr>
              <w:spacing w:after="0" w:line="264" w:lineRule="auto"/>
            </w:pPr>
            <w:r>
              <w:rPr>
                <w:sz w:val="24"/>
                <w:szCs w:val="24"/>
              </w:rPr>
              <w:t xml:space="preserve">When it starts: Automatic, Automatic (Delayed), Manual, Disabled.</w:t>
            </w:r>
          </w:p>
        </w:tc>
      </w:tr>
      <w:tr>
        <w:tc>
          <w:tcPr>
            <w:tcW w:w="1700" w:type="dxa"/>
            <w:tcMar>
              <w:top w:w="60" w:type="dxa"/>
              <w:left w:w="90" w:type="dxa"/>
              <w:bottom w:w="60" w:type="dxa"/>
              <w:right w:w="90" w:type="dxa"/>
            </w:tcMar>
            <w:vAlign w:val="center"/>
          </w:tcPr>
          <w:p>
            <w:pPr>
              <w:spacing w:after="0" w:line="264" w:lineRule="auto"/>
            </w:pPr>
            <w:r>
              <w:rPr>
                <w:b/>
                <w:bCs/>
                <w:sz w:val="24"/>
                <w:szCs w:val="24"/>
              </w:rPr>
              <w:t xml:space="preserve">Log On As</w:t>
            </w:r>
          </w:p>
        </w:tc>
        <w:tc>
          <w:tcPr>
            <w:tcW w:w="7939" w:type="dxa"/>
            <w:tcMar>
              <w:top w:w="60" w:type="dxa"/>
              <w:left w:w="90" w:type="dxa"/>
              <w:bottom w:w="60" w:type="dxa"/>
              <w:right w:w="90" w:type="dxa"/>
            </w:tcMar>
            <w:vAlign w:val="center"/>
          </w:tcPr>
          <w:p>
            <w:pPr>
              <w:spacing w:after="0" w:line="264" w:lineRule="auto"/>
            </w:pPr>
            <w:r>
              <w:rPr>
                <w:sz w:val="24"/>
                <w:szCs w:val="24"/>
              </w:rPr>
              <w:t xml:space="preserve">Which account the service runs under (Local System, Local Service, Network Service).</w:t>
            </w:r>
          </w:p>
        </w:tc>
      </w:tr>
    </w:tbl>
    <w:p>
      <w:pPr>
        <w:spacing w:after="140" w:line="300" w:lineRule="auto"/>
        <w:ind w:firstLine="709"/>
        <w:jc w:val="both"/>
      </w:pPr>
      <w:r>
        <w:rPr>
          <w:sz w:val="28"/>
          <w:szCs w:val="28"/>
        </w:rPr>
        <w:t xml:space="preserve">At the bottom of the list there are the </w:t>
      </w:r>
      <w:r>
        <w:rPr>
          <w:b/>
          <w:bCs/>
          <w:sz w:val="28"/>
          <w:szCs w:val="28"/>
        </w:rPr>
        <w:t xml:space="preserve">Standard</w:t>
      </w:r>
      <w:r>
        <w:rPr>
          <w:sz w:val="28"/>
          <w:szCs w:val="28"/>
        </w:rPr>
        <w:t xml:space="preserve"> and </w:t>
      </w:r>
      <w:r>
        <w:rPr>
          <w:b/>
          <w:bCs/>
          <w:sz w:val="28"/>
          <w:szCs w:val="28"/>
        </w:rPr>
        <w:t xml:space="preserve">Extended</w:t>
      </w:r>
      <w:r>
        <w:rPr>
          <w:sz w:val="28"/>
          <w:szCs w:val="28"/>
        </w:rPr>
        <w:t xml:space="preserve"> tabs. In </w:t>
      </w:r>
      <w:r>
        <w:rPr>
          <w:b/>
          <w:bCs/>
          <w:sz w:val="28"/>
          <w:szCs w:val="28"/>
        </w:rPr>
        <w:t xml:space="preserve">Extended</w:t>
      </w:r>
      <w:r>
        <w:rPr>
          <w:sz w:val="28"/>
          <w:szCs w:val="28"/>
        </w:rPr>
        <w:t xml:space="preserve"> mode, an extra description of the selected service and the “Stop / Restart” links appear on the left.</w:t>
      </w:r>
    </w:p>
    <w:p w14:paraId="4EF80F49" w14:textId="77777777" w:rsidR="0087583A" w:rsidRDefault="003B3F6F" w:rsidP="0087583A">
      <w:pPr>
        <w:spacing w:after="90" w:line="290" w:lineRule="auto"/>
        <w:jc w:val="center"/>
      </w:pPr>
      <w:r>
        <w:rPr>
          <w:noProof/>
          <w:sz w:val="28"/>
        </w:rPr>
        <w:lastRenderedPageBreak/>
        <w:drawing>
          <wp:inline distT="0" distB="0" distL="0" distR="0" wp14:anchorId="146BD7CB" wp14:editId="08424338">
            <wp:extent cx="4380398" cy="2751498"/>
            <wp:effectExtent l="0" t="0" r="127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385056" cy="2754424"/>
                    </a:xfrm>
                    <a:prstGeom prst="rect">
                      <a:avLst/>
                    </a:prstGeom>
                  </pic:spPr>
                </pic:pic>
              </a:graphicData>
            </a:graphic>
          </wp:inline>
        </w:drawing>
      </w:r>
    </w:p>
    <w:p w14:paraId="1D6F40F5" w14:textId="77777777" w:rsidR="00346FD0" w:rsidRDefault="00153B02" w:rsidP="0087583A">
      <w:pPr>
        <w:pStyle w:val="a4"/>
        <w:numPr>
          <w:ilvl w:val="0"/>
          <w:numId w:val="3"/>
        </w:numPr>
        <w:spacing w:after="90" w:line="290" w:lineRule="auto"/>
      </w:pPr>
      <w:r>
        <w:rPr>
          <w:sz w:val="28"/>
        </w:rPr>
        <w:t xml:space="preserve">By double-clicking a service (or right-click → Properties) you can change its Startup type, and stop or start the service.</w:t>
      </w:r>
      <w:r w:rsidR="00C57193">
        <w:rPr>
          <w:sz w:val="28"/>
        </w:rPr>
        <w:t/>
      </w:r>
      <w:r>
        <w:rPr>
          <w:sz w:val="28"/>
        </w:rPr>
        <w:t/>
      </w:r>
      <w:r w:rsidR="00C57193">
        <w:rPr>
          <w:sz w:val="28"/>
        </w:rPr>
        <w:t/>
      </w:r>
      <w:r>
        <w:rPr>
          <w:sz w:val="28"/>
        </w:rPr>
        <w:t xml:space="preserve"/>
      </w:r>
      <w:r w:rsidR="00C57193">
        <w:rPr>
          <w:sz w:val="28"/>
        </w:rPr>
        <w:t/>
      </w:r>
      <w:r>
        <w:rPr>
          <w:sz w:val="28"/>
        </w:rPr>
        <w:t/>
      </w:r>
      <w:r w:rsidR="00C57193">
        <w:rPr>
          <w:sz w:val="28"/>
        </w:rPr>
        <w:t/>
      </w:r>
      <w:r>
        <w:rPr>
          <w:sz w:val="28"/>
        </w:rPr>
        <w:t/>
      </w:r>
      <w:r w:rsidR="00C57193">
        <w:rPr>
          <w:sz w:val="28"/>
        </w:rPr>
        <w:t/>
      </w:r>
      <w:r>
        <w:rPr>
          <w:sz w:val="28"/>
        </w:rPr>
        <w:t/>
      </w:r>
    </w:p>
    <w:p>
      <w:pPr>
        <w:spacing w:before="160" w:after="90"/>
        <w:ind w:firstLine="709"/>
      </w:pPr>
      <w:r>
        <w:rPr>
          <w:b/>
          <w:bCs/>
          <w:i/>
          <w:iCs/>
          <w:color w:val="444444"/>
          <w:sz w:val="28"/>
          <w:szCs w:val="28"/>
        </w:rPr>
        <w:t xml:space="preserve">The service Properties window — this is where you configure it</w:t>
      </w:r>
    </w:p>
    <w:p>
      <w:pPr>
        <w:spacing w:after="140" w:line="300" w:lineRule="auto"/>
        <w:ind w:firstLine="709"/>
        <w:jc w:val="both"/>
      </w:pPr>
      <w:r>
        <w:rPr>
          <w:sz w:val="28"/>
          <w:szCs w:val="28"/>
        </w:rPr>
        <w:t xml:space="preserve">Double-clicking a service opens the </w:t>
      </w:r>
      <w:r>
        <w:rPr>
          <w:b/>
          <w:bCs/>
          <w:sz w:val="28"/>
          <w:szCs w:val="28"/>
        </w:rPr>
        <w:t xml:space="preserve">Properties</w:t>
      </w:r>
      <w:r>
        <w:rPr>
          <w:sz w:val="28"/>
          <w:szCs w:val="28"/>
        </w:rPr>
        <w:t xml:space="preserve"> window. The most important tab is </w:t>
      </w:r>
      <w:r>
        <w:rPr>
          <w:b/>
          <w:bCs/>
          <w:sz w:val="28"/>
          <w:szCs w:val="28"/>
        </w:rPr>
        <w:t xml:space="preserve">General</w:t>
      </w:r>
      <w:r>
        <w:rPr>
          <w:sz w:val="28"/>
          <w:szCs w:val="28"/>
        </w:rPr>
        <w:t xml:space="preserve">: this is exactly where the </w:t>
      </w:r>
      <w:r>
        <w:rPr>
          <w:rFonts w:ascii="Consolas" w:hAnsi="Consolas"/>
          <w:color w:val="8A5A10"/>
          <w:sz w:val="28"/>
          <w:szCs w:val="28"/>
        </w:rPr>
        <w:t xml:space="preserve">Startup type</w:t>
      </w:r>
      <w:r>
        <w:rPr>
          <w:sz w:val="28"/>
          <w:szCs w:val="28"/>
        </w:rPr>
        <w:t xml:space="preserve"> is changed and the service is </w:t>
      </w:r>
      <w:r>
        <w:rPr>
          <w:b/>
          <w:bCs/>
          <w:sz w:val="28"/>
          <w:szCs w:val="28"/>
        </w:rPr>
        <w:t xml:space="preserve">Start / Stop</w:t>
      </w:r>
      <w:r>
        <w:rPr>
          <w:sz w:val="28"/>
          <w:szCs w:val="28"/>
        </w:rPr>
        <w:t xml:space="preserve">-ped.</w:t>
      </w:r>
    </w:p>
    <w:p>
      <w:pPr>
        <w:keepNext/>
        <w:jc w:val="center"/>
        <w:spacing w:before="120" w:after="60"/>
      </w:pPr>
      <w:r>
        <w:drawing>
          <wp:inline xmlns:a="http://schemas.openxmlformats.org/drawingml/2006/main" xmlns:pic="http://schemas.openxmlformats.org/drawingml/2006/picture">
            <wp:extent cx="4114800" cy="2597400"/>
            <wp:docPr id="70" name="Picture 70"/>
            <wp:cNvGraphicFramePr>
              <a:graphicFrameLocks noChangeAspect="1"/>
            </wp:cNvGraphicFramePr>
            <a:graphic>
              <a:graphicData uri="http://schemas.openxmlformats.org/drawingml/2006/picture">
                <pic:pic>
                  <pic:nvPicPr>
                    <pic:cNvPr id="0" name="svc_props_general.png"/>
                    <pic:cNvPicPr/>
                  </pic:nvPicPr>
                  <pic:blipFill>
                    <a:blip r:embed="rId73"/>
                    <a:stretch>
                      <a:fillRect/>
                    </a:stretch>
                  </pic:blipFill>
                  <pic:spPr>
                    <a:xfrm>
                      <a:off x="0" y="0"/>
                      <a:ext cx="4114800" cy="2597400"/>
                    </a:xfrm>
                    <a:prstGeom prst="rect"/>
                  </pic:spPr>
                </pic:pic>
              </a:graphicData>
            </a:graphic>
          </wp:inline>
        </w:drawing>
      </w:r>
    </w:p>
    <w:p>
      <w:pPr>
        <w:keepLines/>
        <w:spacing w:before="60" w:after="200"/>
        <w:jc w:val="center"/>
      </w:pPr>
      <w:r>
        <w:rPr>
          <w:i/>
          <w:iCs/>
          <w:color w:val="555555"/>
          <w:sz w:val="28"/>
          <w:szCs w:val="28"/>
        </w:rPr>
        <w:t xml:space="preserve">Figure 22. Service Properties → General tab (annotated)</w:t>
      </w:r>
    </w:p>
    <w:p>
      <w:pPr>
        <w:spacing w:after="140" w:line="300" w:lineRule="auto"/>
        <w:ind w:firstLine="709"/>
        <w:jc w:val="both"/>
      </w:pPr>
      <w:r>
        <w:rPr>
          <w:sz w:val="28"/>
          <w:szCs w:val="28"/>
        </w:rPr>
        <w:t xml:space="preserve">The second important tab is </w:t>
      </w:r>
      <w:r>
        <w:rPr>
          <w:b/>
          <w:bCs/>
          <w:sz w:val="28"/>
          <w:szCs w:val="28"/>
        </w:rPr>
        <w:t xml:space="preserve">Log On</w:t>
      </w:r>
      <w:r>
        <w:rPr>
          <w:sz w:val="28"/>
          <w:szCs w:val="28"/>
        </w:rPr>
        <w:t xml:space="preserve">: here you see which account the service runs under. </w:t>
      </w:r>
      <w:r>
        <w:rPr>
          <w:rFonts w:ascii="Consolas" w:hAnsi="Consolas"/>
          <w:color w:val="8A5A10"/>
          <w:sz w:val="28"/>
          <w:szCs w:val="28"/>
        </w:rPr>
        <w:t xml:space="preserve">Local System account</w:t>
      </w:r>
      <w:r>
        <w:rPr>
          <w:sz w:val="28"/>
          <w:szCs w:val="28"/>
        </w:rPr>
        <w:t xml:space="preserve"> is the highest privilege; “This account” lets you switch it to another account.</w:t>
      </w:r>
    </w:p>
    <w:p>
      <w:pPr>
        <w:keepNext/>
        <w:jc w:val="center"/>
        <w:spacing w:before="120" w:after="60"/>
      </w:pPr>
      <w:r>
        <w:drawing>
          <wp:inline xmlns:a="http://schemas.openxmlformats.org/drawingml/2006/main" xmlns:pic="http://schemas.openxmlformats.org/drawingml/2006/picture">
            <wp:extent cx="4114800" cy="1971000"/>
            <wp:docPr id="70" name="Picture 70"/>
            <wp:cNvGraphicFramePr>
              <a:graphicFrameLocks noChangeAspect="1"/>
            </wp:cNvGraphicFramePr>
            <a:graphic>
              <a:graphicData uri="http://schemas.openxmlformats.org/drawingml/2006/picture">
                <pic:pic>
                  <pic:nvPicPr>
                    <pic:cNvPr id="0" name="svc_props_logon.png"/>
                    <pic:cNvPicPr/>
                  </pic:nvPicPr>
                  <pic:blipFill>
                    <a:blip r:embed="rId74"/>
                    <a:stretch>
                      <a:fillRect/>
                    </a:stretch>
                  </pic:blipFill>
                  <pic:spPr>
                    <a:xfrm>
                      <a:off x="0" y="0"/>
                      <a:ext cx="4114800" cy="1971000"/>
                    </a:xfrm>
                    <a:prstGeom prst="rect"/>
                  </pic:spPr>
                </pic:pic>
              </a:graphicData>
            </a:graphic>
          </wp:inline>
        </w:drawing>
      </w:r>
    </w:p>
    <w:p>
      <w:pPr>
        <w:keepLines/>
        <w:spacing w:before="60" w:after="200"/>
        <w:jc w:val="center"/>
      </w:pPr>
      <w:r>
        <w:rPr>
          <w:i/>
          <w:iCs/>
          <w:color w:val="555555"/>
          <w:sz w:val="28"/>
          <w:szCs w:val="28"/>
        </w:rPr>
        <w:t xml:space="preserve">Figure 23. Service Properties → Log On tab</w:t>
      </w:r>
    </w:p>
    <w:p>
      <w:pPr>
        <w:spacing w:after="140" w:line="300" w:lineRule="auto"/>
        <w:ind w:firstLine="709"/>
        <w:jc w:val="both"/>
      </w:pPr>
      <w:r>
        <w:rPr>
          <w:sz w:val="28"/>
          <w:szCs w:val="28"/>
        </w:rPr>
        <w:t xml:space="preserve">Besides services.msc, there is another quick way to view services: </w:t>
      </w:r>
      <w:r>
        <w:rPr>
          <w:b/>
          <w:bCs/>
          <w:sz w:val="28"/>
          <w:szCs w:val="28"/>
        </w:rPr>
        <w:t xml:space="preserve">Task Manager</w:t>
      </w:r>
      <w:r>
        <w:rPr>
          <w:sz w:val="28"/>
          <w:szCs w:val="28"/>
        </w:rPr>
        <w:t xml:space="preserve"> (</w:t>
      </w:r>
      <w:r>
        <w:rPr>
          <w:rFonts w:ascii="Cambria Math" w:hAnsi="Cambria Math"/>
          <w:b/>
          <w:bCs/>
          <w:sz w:val="28"/>
          <w:szCs w:val="28"/>
          <w:shd w:val="clear" w:color="auto" w:fill="E7E6E6"/>
        </w:rPr>
        <w:t xml:space="preserve"> Ctrl </w:t>
      </w:r>
      <w:r>
        <w:rPr>
          <w:sz w:val="28"/>
          <w:szCs w:val="28"/>
        </w:rPr>
        <w:t xml:space="preserve"> + </w:t>
      </w:r>
      <w:r>
        <w:rPr>
          <w:rFonts w:ascii="Cambria Math" w:hAnsi="Cambria Math"/>
          <w:b/>
          <w:bCs/>
          <w:sz w:val="28"/>
          <w:szCs w:val="28"/>
          <w:shd w:val="clear" w:color="auto" w:fill="E7E6E6"/>
        </w:rPr>
        <w:t xml:space="preserve"> Shift </w:t>
      </w:r>
      <w:r>
        <w:rPr>
          <w:sz w:val="28"/>
          <w:szCs w:val="28"/>
        </w:rPr>
        <w:t xml:space="preserve"> + </w:t>
      </w:r>
      <w:r>
        <w:rPr>
          <w:rFonts w:ascii="Cambria Math" w:hAnsi="Cambria Math"/>
          <w:b/>
          <w:bCs/>
          <w:sz w:val="28"/>
          <w:szCs w:val="28"/>
          <w:shd w:val="clear" w:color="auto" w:fill="E7E6E6"/>
        </w:rPr>
        <w:t xml:space="preserve"> Esc </w:t>
      </w:r>
      <w:r>
        <w:rPr>
          <w:sz w:val="28"/>
          <w:szCs w:val="28"/>
        </w:rPr>
        <w:t xml:space="preserve">) → the </w:t>
      </w:r>
      <w:r>
        <w:rPr>
          <w:b/>
          <w:bCs/>
          <w:sz w:val="28"/>
          <w:szCs w:val="28"/>
        </w:rPr>
        <w:t xml:space="preserve">Services</w:t>
      </w:r>
      <w:r>
        <w:rPr>
          <w:sz w:val="28"/>
          <w:szCs w:val="28"/>
        </w:rPr>
        <w:t xml:space="preserve"> tab. The PID (process ID) is also shown here.</w:t>
      </w:r>
    </w:p>
    <w:p>
      <w:pPr>
        <w:keepNext/>
        <w:jc w:val="center"/>
        <w:spacing w:before="120" w:after="60"/>
      </w:pPr>
      <w:r>
        <w:drawing>
          <wp:inline xmlns:a="http://schemas.openxmlformats.org/drawingml/2006/main" xmlns:pic="http://schemas.openxmlformats.org/drawingml/2006/picture">
            <wp:extent cx="5577840" cy="1905689"/>
            <wp:docPr id="70" name="Picture 70"/>
            <wp:cNvGraphicFramePr>
              <a:graphicFrameLocks noChangeAspect="1"/>
            </wp:cNvGraphicFramePr>
            <a:graphic>
              <a:graphicData uri="http://schemas.openxmlformats.org/drawingml/2006/picture">
                <pic:pic>
                  <pic:nvPicPr>
                    <pic:cNvPr id="0" name="svc_taskmgr.png"/>
                    <pic:cNvPicPr/>
                  </pic:nvPicPr>
                  <pic:blipFill>
                    <a:blip r:embed="rId75"/>
                    <a:stretch>
                      <a:fillRect/>
                    </a:stretch>
                  </pic:blipFill>
                  <pic:spPr>
                    <a:xfrm>
                      <a:off x="0" y="0"/>
                      <a:ext cx="5577840" cy="1905689"/>
                    </a:xfrm>
                    <a:prstGeom prst="rect"/>
                  </pic:spPr>
                </pic:pic>
              </a:graphicData>
            </a:graphic>
          </wp:inline>
        </w:drawing>
      </w:r>
    </w:p>
    <w:p>
      <w:pPr>
        <w:keepLines/>
        <w:spacing w:before="60" w:after="200"/>
        <w:jc w:val="center"/>
      </w:pPr>
      <w:r>
        <w:rPr>
          <w:i/>
          <w:iCs/>
          <w:color w:val="555555"/>
          <w:sz w:val="28"/>
          <w:szCs w:val="28"/>
        </w:rPr>
        <w:t xml:space="preserve">Figure 24. Task Manager → Services tab</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7E3464" w14:paraId="526C5821" w14:textId="77777777" w:rsidTr="002E542B">
        <w:tc>
          <w:tcPr>
            <w:tcW w:w="4814" w:type="dxa"/>
            <w:vAlign w:val="center"/>
          </w:tcPr>
          <w:p w14:paraId="501BBDE3" w14:textId="77777777" w:rsidR="007E3464" w:rsidRDefault="00864887" w:rsidP="007E3464">
            <w:pPr>
              <w:spacing w:after="90" w:line="290" w:lineRule="auto"/>
              <w:jc w:val="center"/>
            </w:pPr>
            <w:r>
              <w:rPr>
                <w:noProof/>
                <w:sz w:val="28"/>
              </w:rPr>
              <w:drawing>
                <wp:inline distT="0" distB="0" distL="0" distR="0" wp14:anchorId="71195EDB" wp14:editId="7558FB81">
                  <wp:extent cx="2685620" cy="3095738"/>
                  <wp:effectExtent l="0" t="0" r="635"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700170" cy="3112510"/>
                          </a:xfrm>
                          <a:prstGeom prst="rect">
                            <a:avLst/>
                          </a:prstGeom>
                        </pic:spPr>
                      </pic:pic>
                    </a:graphicData>
                  </a:graphic>
                </wp:inline>
              </w:drawing>
            </w:r>
          </w:p>
        </w:tc>
        <w:tc>
          <w:tcPr>
            <w:tcW w:w="4814" w:type="dxa"/>
            <w:vAlign w:val="center"/>
          </w:tcPr>
          <w:p w14:paraId="535080DC" w14:textId="77777777" w:rsidR="007E3464" w:rsidRDefault="00864887" w:rsidP="007E3464">
            <w:pPr>
              <w:spacing w:after="90" w:line="290" w:lineRule="auto"/>
              <w:jc w:val="center"/>
            </w:pPr>
            <w:r>
              <w:rPr>
                <w:noProof/>
                <w:sz w:val="28"/>
              </w:rPr>
              <w:drawing>
                <wp:inline distT="0" distB="0" distL="0" distR="0" wp14:anchorId="71B57F1E" wp14:editId="5ADA9A75">
                  <wp:extent cx="2664914" cy="3071870"/>
                  <wp:effectExtent l="0" t="0" r="254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685228" cy="3095287"/>
                          </a:xfrm>
                          <a:prstGeom prst="rect">
                            <a:avLst/>
                          </a:prstGeom>
                        </pic:spPr>
                      </pic:pic>
                    </a:graphicData>
                  </a:graphic>
                </wp:inline>
              </w:drawing>
            </w:r>
          </w:p>
        </w:tc>
      </w:tr>
    </w:tbl>
    <w:p w14:paraId="217DCC85" w14:textId="77777777" w:rsidR="007E3464" w:rsidRDefault="007E3464" w:rsidP="007E3464">
      <w:pPr>
        <w:spacing w:after="90" w:line="290" w:lineRule="auto"/>
      </w:pPr>
    </w:p>
    <w:p w14:paraId="721BDEAF" w14:textId="77777777" w:rsidR="00346FD0" w:rsidRDefault="00153B02" w:rsidP="00BB6178">
      <w:pPr>
        <w:spacing w:before="160" w:after="90"/>
        <w:ind w:firstLine="709"/>
      </w:pPr>
      <w:r>
        <w:rPr>
          <w:b/>
          <w:bCs/>
          <w:i/>
          <w:iCs/>
          <w:color w:val="444444"/>
          <w:sz w:val="28"/>
        </w:rPr>
        <w:t xml:space="preserve">2.2. From the command line — sc.exe</w:t>
      </w:r>
    </w:p>
    <w:p w14:paraId="323ACDA5" w14:textId="77777777" w:rsidR="00346FD0" w:rsidRDefault="00153B02" w:rsidP="00BB6178">
      <w:pPr>
        <w:spacing w:after="140" w:line="300" w:lineRule="auto"/>
        <w:ind w:firstLine="709"/>
        <w:jc w:val="both"/>
      </w:pPr>
      <w:r>
        <w:rPr>
          <w:sz w:val="28"/>
        </w:rPr>
        <w:t xml:space="preserve">sc (Service Control) is the classic Windows tool for managing services from the command line. The most frequently used commands:</w:t>
      </w:r>
      <w:r w:rsidR="00C57193">
        <w:rPr>
          <w:sz w:val="28"/>
        </w:rPr>
        <w:t/>
      </w:r>
      <w:r>
        <w:rPr>
          <w:sz w:val="28"/>
        </w:rPr>
        <w:t/>
      </w:r>
      <w:r w:rsidR="00C57193">
        <w:rPr>
          <w:sz w:val="28"/>
        </w:rPr>
        <w:t/>
      </w:r>
      <w:r>
        <w:rPr>
          <w:sz w:val="28"/>
        </w:rPr>
        <w:t/>
      </w:r>
    </w:p>
    <w:tbl>
      <w:tblPr>
        <w:tblW w:w="9500" w:type="dxa"/>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CellMar>
          <w:left w:w="10" w:type="dxa"/>
          <w:right w:w="10" w:type="dxa"/>
        </w:tblCellMar>
        <w:tblLook w:val="0000" w:firstRow="0" w:lastRow="0" w:firstColumn="0" w:lastColumn="0" w:noHBand="0" w:noVBand="0"/>
      </w:tblPr>
      <w:tblGrid>
        <w:gridCol w:w="2600"/>
        <w:gridCol w:w="3600"/>
        <w:gridCol w:w="1650"/>
        <w:gridCol w:w="1650"/>
      </w:tblGrid>
      <w:tr w:rsidR="00EA31D6" w:rsidRPr="004E65EF" w14:paraId="506ADC3F" w14:textId="77777777" w:rsidTr="00A720A9">
        <w:trPr>
          <w:tblHeader/>
        </w:trPr>
        <w:tc>
          <w:tcPr>
            <w:tcW w:w="2600" w:type="dxa"/>
            <w:shd w:val="clear" w:color="auto" w:fill="1F3A5F"/>
            <w:tcMar>
              <w:top w:w="80" w:type="dxa"/>
              <w:left w:w="100" w:type="dxa"/>
              <w:bottom w:w="80" w:type="dxa"/>
              <w:right w:w="100" w:type="dxa"/>
            </w:tcMar>
            <w:vAlign w:val="center"/>
          </w:tcPr>
          <w:p w14:paraId="14F00657" w14:textId="77777777" w:rsidR="00EA31D6" w:rsidRPr="004E65EF" w:rsidRDefault="00EA31D6" w:rsidP="00A720A9">
            <w:pPr>
              <w:jc w:val="center"/>
              <w:rPr>
                <w:sz w:val="24"/>
                <w:szCs w:val="20"/>
              </w:rPr>
            </w:pPr>
            <w:r w:rsidRPr="004E65EF">
              <w:rPr>
                <w:b/>
                <w:bCs/>
                <w:color w:val="FFFFFF"/>
                <w:sz w:val="24"/>
                <w:szCs w:val="20"/>
              </w:rPr>
              <w:t xml:space="preserve">Command</w:t>
            </w:r>
          </w:p>
        </w:tc>
        <w:tc>
          <w:tcPr>
            <w:tcW w:w="3600" w:type="dxa"/>
            <w:shd w:val="clear" w:color="auto" w:fill="1F3A5F"/>
            <w:tcMar>
              <w:top w:w="80" w:type="dxa"/>
              <w:left w:w="100" w:type="dxa"/>
              <w:bottom w:w="80" w:type="dxa"/>
              <w:right w:w="100" w:type="dxa"/>
            </w:tcMar>
            <w:vAlign w:val="center"/>
          </w:tcPr>
          <w:p w14:paraId="572FF173" w14:textId="77777777" w:rsidR="00EA31D6" w:rsidRPr="004E65EF" w:rsidRDefault="00EA31D6" w:rsidP="00A720A9">
            <w:pPr>
              <w:jc w:val="center"/>
              <w:rPr>
                <w:sz w:val="24"/>
                <w:szCs w:val="20"/>
              </w:rPr>
            </w:pPr>
            <w:r w:rsidRPr="004E65EF">
              <w:rPr>
                <w:b/>
                <w:bCs/>
                <w:color w:val="FFFFFF"/>
                <w:sz w:val="24"/>
                <w:szCs w:val="20"/>
              </w:rPr>
              <w:t xml:space="preserve">What it does</w:t>
            </w:r>
          </w:p>
        </w:tc>
        <w:tc>
          <w:tcPr>
            <w:tcW w:w="1650" w:type="dxa"/>
            <w:shd w:val="clear" w:color="auto" w:fill="1F3A5F"/>
            <w:tcMar>
              <w:top w:w="80" w:type="dxa"/>
              <w:left w:w="100" w:type="dxa"/>
              <w:bottom w:w="80" w:type="dxa"/>
              <w:right w:w="100" w:type="dxa"/>
            </w:tcMar>
            <w:vAlign w:val="center"/>
          </w:tcPr>
          <w:p w14:paraId="654EAB4E" w14:textId="77777777" w:rsidR="00EA31D6" w:rsidRPr="004E65EF" w:rsidRDefault="00EA31D6" w:rsidP="00A720A9">
            <w:pPr>
              <w:jc w:val="center"/>
              <w:rPr>
                <w:sz w:val="24"/>
                <w:szCs w:val="20"/>
              </w:rPr>
            </w:pPr>
            <w:r w:rsidRPr="004E65EF">
              <w:rPr>
                <w:b/>
                <w:bCs/>
                <w:color w:val="FFFFFF"/>
                <w:sz w:val="24"/>
                <w:szCs w:val="20"/>
              </w:rPr>
              <w:t xml:space="preserve">Standard user</w:t>
            </w:r>
          </w:p>
        </w:tc>
        <w:tc>
          <w:tcPr>
            <w:tcW w:w="1650" w:type="dxa"/>
            <w:shd w:val="clear" w:color="auto" w:fill="1F3A5F"/>
            <w:tcMar>
              <w:top w:w="80" w:type="dxa"/>
              <w:left w:w="100" w:type="dxa"/>
              <w:bottom w:w="80" w:type="dxa"/>
              <w:right w:w="100" w:type="dxa"/>
            </w:tcMar>
            <w:vAlign w:val="center"/>
          </w:tcPr>
          <w:p w14:paraId="160ECA12" w14:textId="77777777" w:rsidR="00EA31D6" w:rsidRPr="004E65EF" w:rsidRDefault="00EA31D6" w:rsidP="00A720A9">
            <w:pPr>
              <w:jc w:val="center"/>
              <w:rPr>
                <w:sz w:val="24"/>
                <w:szCs w:val="20"/>
              </w:rPr>
            </w:pPr>
            <w:r w:rsidRPr="004E65EF">
              <w:rPr>
                <w:b/>
                <w:bCs/>
                <w:color w:val="FFFFFF"/>
                <w:sz w:val="24"/>
                <w:szCs w:val="20"/>
              </w:rPr>
              <w:t xml:space="preserve">Administrator</w:t>
            </w:r>
          </w:p>
        </w:tc>
      </w:tr>
      <w:tr w:rsidR="00EA31D6" w:rsidRPr="004E65EF" w14:paraId="0DB26131" w14:textId="77777777" w:rsidTr="00A720A9">
        <w:tc>
          <w:tcPr>
            <w:tcW w:w="2600" w:type="dxa"/>
            <w:tcMar>
              <w:top w:w="80" w:type="dxa"/>
              <w:left w:w="100" w:type="dxa"/>
              <w:bottom w:w="80" w:type="dxa"/>
              <w:right w:w="100" w:type="dxa"/>
            </w:tcMar>
            <w:vAlign w:val="center"/>
          </w:tcPr>
          <w:p w14:paraId="2E903035" w14:textId="77777777" w:rsidR="00EA31D6" w:rsidRPr="004E65EF" w:rsidRDefault="00EA31D6" w:rsidP="00A720A9">
            <w:pPr>
              <w:rPr>
                <w:sz w:val="24"/>
                <w:szCs w:val="20"/>
              </w:rPr>
            </w:pPr>
            <w:r w:rsidRPr="004E65EF">
              <w:rPr>
                <w:sz w:val="24"/>
                <w:szCs w:val="20"/>
              </w:rPr>
              <w:t xml:space="preserve">sc query &lt;servicename&gt;</w:t>
            </w:r>
          </w:p>
        </w:tc>
        <w:tc>
          <w:tcPr>
            <w:tcW w:w="3600" w:type="dxa"/>
            <w:tcMar>
              <w:top w:w="80" w:type="dxa"/>
              <w:left w:w="100" w:type="dxa"/>
              <w:bottom w:w="80" w:type="dxa"/>
              <w:right w:w="100" w:type="dxa"/>
            </w:tcMar>
            <w:vAlign w:val="center"/>
          </w:tcPr>
          <w:p w14:paraId="6C963A7E" w14:textId="77777777" w:rsidR="00EA31D6" w:rsidRPr="004E65EF" w:rsidRDefault="00EA31D6" w:rsidP="00A720A9">
            <w:pPr>
              <w:rPr>
                <w:sz w:val="24"/>
                <w:szCs w:val="20"/>
              </w:rPr>
            </w:pPr>
            <w:r w:rsidRPr="004E65EF">
              <w:rPr>
                <w:sz w:val="24"/>
                <w:szCs w:val="20"/>
              </w:rPr>
              <w:t xml:space="preserve">Shows the current state of the service</w:t>
            </w:r>
          </w:p>
        </w:tc>
        <w:tc>
          <w:tcPr>
            <w:tcW w:w="1650" w:type="dxa"/>
            <w:tcMar>
              <w:top w:w="80" w:type="dxa"/>
              <w:left w:w="100" w:type="dxa"/>
              <w:bottom w:w="80" w:type="dxa"/>
              <w:right w:w="100" w:type="dxa"/>
            </w:tcMar>
            <w:vAlign w:val="center"/>
          </w:tcPr>
          <w:p w14:paraId="5A4EDA6D" w14:textId="77777777" w:rsidR="00EA31D6" w:rsidRPr="004E65EF" w:rsidRDefault="00EA31D6" w:rsidP="00A720A9">
            <w:pPr>
              <w:jc w:val="center"/>
              <w:rPr>
                <w:sz w:val="24"/>
                <w:szCs w:val="20"/>
              </w:rPr>
            </w:pPr>
            <w:r w:rsidRPr="004E65EF">
              <w:rPr>
                <w:sz w:val="24"/>
                <w:szCs w:val="20"/>
              </w:rPr>
              <w:t xml:space="preserve">Works</w:t>
            </w:r>
          </w:p>
        </w:tc>
        <w:tc>
          <w:tcPr>
            <w:tcW w:w="1650" w:type="dxa"/>
            <w:tcMar>
              <w:top w:w="80" w:type="dxa"/>
              <w:left w:w="100" w:type="dxa"/>
              <w:bottom w:w="80" w:type="dxa"/>
              <w:right w:w="100" w:type="dxa"/>
            </w:tcMar>
            <w:vAlign w:val="center"/>
          </w:tcPr>
          <w:p w14:paraId="1E1E5BBF" w14:textId="77777777" w:rsidR="00EA31D6" w:rsidRPr="004E65EF" w:rsidRDefault="00EA31D6" w:rsidP="00A720A9">
            <w:pPr>
              <w:jc w:val="center"/>
              <w:rPr>
                <w:sz w:val="24"/>
                <w:szCs w:val="20"/>
              </w:rPr>
            </w:pPr>
            <w:r w:rsidRPr="004E65EF">
              <w:rPr>
                <w:sz w:val="24"/>
                <w:szCs w:val="20"/>
              </w:rPr>
              <w:t xml:space="preserve">Works</w:t>
            </w:r>
          </w:p>
        </w:tc>
      </w:tr>
      <w:tr w:rsidR="00EA31D6" w:rsidRPr="004E65EF" w14:paraId="20FC8072" w14:textId="77777777" w:rsidTr="00A720A9">
        <w:tc>
          <w:tcPr>
            <w:tcW w:w="2600" w:type="dxa"/>
            <w:shd w:val="clear" w:color="auto" w:fill="F2F2F2"/>
            <w:tcMar>
              <w:top w:w="80" w:type="dxa"/>
              <w:left w:w="100" w:type="dxa"/>
              <w:bottom w:w="80" w:type="dxa"/>
              <w:right w:w="100" w:type="dxa"/>
            </w:tcMar>
            <w:vAlign w:val="center"/>
          </w:tcPr>
          <w:p w14:paraId="0F474E20" w14:textId="77777777" w:rsidR="00EA31D6" w:rsidRPr="004E65EF" w:rsidRDefault="00EA31D6" w:rsidP="00A720A9">
            <w:pPr>
              <w:rPr>
                <w:sz w:val="24"/>
                <w:szCs w:val="20"/>
              </w:rPr>
            </w:pPr>
            <w:r w:rsidRPr="004E65EF">
              <w:rPr>
                <w:sz w:val="24"/>
                <w:szCs w:val="20"/>
              </w:rPr>
              <w:t xml:space="preserve">sc start &lt;servicename&gt;</w:t>
            </w:r>
          </w:p>
        </w:tc>
        <w:tc>
          <w:tcPr>
            <w:tcW w:w="3600" w:type="dxa"/>
            <w:shd w:val="clear" w:color="auto" w:fill="F2F2F2"/>
            <w:tcMar>
              <w:top w:w="80" w:type="dxa"/>
              <w:left w:w="100" w:type="dxa"/>
              <w:bottom w:w="80" w:type="dxa"/>
              <w:right w:w="100" w:type="dxa"/>
            </w:tcMar>
            <w:vAlign w:val="center"/>
          </w:tcPr>
          <w:p w14:paraId="3D8CD361" w14:textId="77777777" w:rsidR="00EA31D6" w:rsidRPr="004E65EF" w:rsidRDefault="00EA31D6" w:rsidP="00A720A9">
            <w:pPr>
              <w:rPr>
                <w:sz w:val="24"/>
                <w:szCs w:val="20"/>
              </w:rPr>
            </w:pPr>
            <w:r w:rsidRPr="004E65EF">
              <w:rPr>
                <w:sz w:val="24"/>
                <w:szCs w:val="20"/>
              </w:rPr>
              <w:t xml:space="preserve">Starts the service</w:t>
            </w:r>
          </w:p>
        </w:tc>
        <w:tc>
          <w:tcPr>
            <w:tcW w:w="1650" w:type="dxa"/>
            <w:shd w:val="clear" w:color="auto" w:fill="F2F2F2"/>
            <w:tcMar>
              <w:top w:w="80" w:type="dxa"/>
              <w:left w:w="100" w:type="dxa"/>
              <w:bottom w:w="80" w:type="dxa"/>
              <w:right w:w="100" w:type="dxa"/>
            </w:tcMar>
            <w:vAlign w:val="center"/>
          </w:tcPr>
          <w:p w14:paraId="5E95FB17" w14:textId="77777777" w:rsidR="00EA31D6" w:rsidRPr="004E65EF" w:rsidRDefault="00EA31D6" w:rsidP="00A720A9">
            <w:pPr>
              <w:jc w:val="center"/>
              <w:rPr>
                <w:sz w:val="24"/>
                <w:szCs w:val="20"/>
              </w:rPr>
            </w:pPr>
            <w:r w:rsidRPr="004E65EF">
              <w:rPr>
                <w:sz w:val="24"/>
                <w:szCs w:val="20"/>
              </w:rPr>
              <w:t xml:space="preserve">Does not work</w:t>
            </w:r>
          </w:p>
        </w:tc>
        <w:tc>
          <w:tcPr>
            <w:tcW w:w="1650" w:type="dxa"/>
            <w:shd w:val="clear" w:color="auto" w:fill="F2F2F2"/>
            <w:tcMar>
              <w:top w:w="80" w:type="dxa"/>
              <w:left w:w="100" w:type="dxa"/>
              <w:bottom w:w="80" w:type="dxa"/>
              <w:right w:w="100" w:type="dxa"/>
            </w:tcMar>
            <w:vAlign w:val="center"/>
          </w:tcPr>
          <w:p w14:paraId="3ACE8CCE" w14:textId="77777777" w:rsidR="00EA31D6" w:rsidRPr="004E65EF" w:rsidRDefault="00EA31D6" w:rsidP="00A720A9">
            <w:pPr>
              <w:jc w:val="center"/>
              <w:rPr>
                <w:sz w:val="24"/>
                <w:szCs w:val="20"/>
              </w:rPr>
            </w:pPr>
            <w:r w:rsidRPr="004E65EF">
              <w:rPr>
                <w:sz w:val="24"/>
                <w:szCs w:val="20"/>
              </w:rPr>
              <w:t xml:space="preserve">Works</w:t>
            </w:r>
          </w:p>
        </w:tc>
      </w:tr>
      <w:tr w:rsidR="00EA31D6" w:rsidRPr="004E65EF" w14:paraId="031C1481" w14:textId="77777777" w:rsidTr="00A720A9">
        <w:tc>
          <w:tcPr>
            <w:tcW w:w="2600" w:type="dxa"/>
            <w:tcMar>
              <w:top w:w="80" w:type="dxa"/>
              <w:left w:w="100" w:type="dxa"/>
              <w:bottom w:w="80" w:type="dxa"/>
              <w:right w:w="100" w:type="dxa"/>
            </w:tcMar>
            <w:vAlign w:val="center"/>
          </w:tcPr>
          <w:p w14:paraId="11D86571" w14:textId="77777777" w:rsidR="00EA31D6" w:rsidRPr="004E65EF" w:rsidRDefault="00EA31D6" w:rsidP="00A720A9">
            <w:pPr>
              <w:rPr>
                <w:sz w:val="24"/>
                <w:szCs w:val="20"/>
              </w:rPr>
            </w:pPr>
            <w:r w:rsidRPr="004E65EF">
              <w:rPr>
                <w:sz w:val="24"/>
                <w:szCs w:val="20"/>
              </w:rPr>
              <w:lastRenderedPageBreak/>
              <w:t xml:space="preserve">sc stop &lt;servicename&gt;</w:t>
            </w:r>
          </w:p>
        </w:tc>
        <w:tc>
          <w:tcPr>
            <w:tcW w:w="3600" w:type="dxa"/>
            <w:tcMar>
              <w:top w:w="80" w:type="dxa"/>
              <w:left w:w="100" w:type="dxa"/>
              <w:bottom w:w="80" w:type="dxa"/>
              <w:right w:w="100" w:type="dxa"/>
            </w:tcMar>
            <w:vAlign w:val="center"/>
          </w:tcPr>
          <w:p w14:paraId="35B8533A" w14:textId="77777777" w:rsidR="00EA31D6" w:rsidRPr="004E65EF" w:rsidRDefault="00EA31D6" w:rsidP="00A720A9">
            <w:pPr>
              <w:rPr>
                <w:sz w:val="24"/>
                <w:szCs w:val="20"/>
              </w:rPr>
            </w:pPr>
            <w:r w:rsidRPr="004E65EF">
              <w:rPr>
                <w:sz w:val="24"/>
                <w:szCs w:val="20"/>
              </w:rPr>
              <w:t xml:space="preserve">Stops the service</w:t>
            </w:r>
          </w:p>
        </w:tc>
        <w:tc>
          <w:tcPr>
            <w:tcW w:w="1650" w:type="dxa"/>
            <w:tcMar>
              <w:top w:w="80" w:type="dxa"/>
              <w:left w:w="100" w:type="dxa"/>
              <w:bottom w:w="80" w:type="dxa"/>
              <w:right w:w="100" w:type="dxa"/>
            </w:tcMar>
            <w:vAlign w:val="center"/>
          </w:tcPr>
          <w:p w14:paraId="7B5DB43B" w14:textId="77777777" w:rsidR="00EA31D6" w:rsidRPr="004E65EF" w:rsidRDefault="00EA31D6" w:rsidP="00A720A9">
            <w:pPr>
              <w:jc w:val="center"/>
              <w:rPr>
                <w:sz w:val="24"/>
                <w:szCs w:val="20"/>
              </w:rPr>
            </w:pPr>
            <w:r w:rsidRPr="004E65EF">
              <w:rPr>
                <w:sz w:val="24"/>
                <w:szCs w:val="20"/>
              </w:rPr>
              <w:t xml:space="preserve">Does not work</w:t>
            </w:r>
          </w:p>
        </w:tc>
        <w:tc>
          <w:tcPr>
            <w:tcW w:w="1650" w:type="dxa"/>
            <w:tcMar>
              <w:top w:w="80" w:type="dxa"/>
              <w:left w:w="100" w:type="dxa"/>
              <w:bottom w:w="80" w:type="dxa"/>
              <w:right w:w="100" w:type="dxa"/>
            </w:tcMar>
            <w:vAlign w:val="center"/>
          </w:tcPr>
          <w:p w14:paraId="54D8254E" w14:textId="77777777" w:rsidR="00EA31D6" w:rsidRPr="004E65EF" w:rsidRDefault="00EA31D6" w:rsidP="00A720A9">
            <w:pPr>
              <w:jc w:val="center"/>
              <w:rPr>
                <w:sz w:val="24"/>
                <w:szCs w:val="20"/>
              </w:rPr>
            </w:pPr>
            <w:r w:rsidRPr="004E65EF">
              <w:rPr>
                <w:sz w:val="24"/>
                <w:szCs w:val="20"/>
              </w:rPr>
              <w:t xml:space="preserve">Works</w:t>
            </w:r>
          </w:p>
        </w:tc>
      </w:tr>
      <w:tr w:rsidR="00EA31D6" w:rsidRPr="004E65EF" w14:paraId="45C3DC7A" w14:textId="77777777" w:rsidTr="00A720A9">
        <w:tc>
          <w:tcPr>
            <w:tcW w:w="2600" w:type="dxa"/>
            <w:shd w:val="clear" w:color="auto" w:fill="F2F2F2"/>
            <w:tcMar>
              <w:top w:w="80" w:type="dxa"/>
              <w:left w:w="100" w:type="dxa"/>
              <w:bottom w:w="80" w:type="dxa"/>
              <w:right w:w="100" w:type="dxa"/>
            </w:tcMar>
            <w:vAlign w:val="center"/>
          </w:tcPr>
          <w:p w14:paraId="674B534E" w14:textId="77777777" w:rsidR="00EA31D6" w:rsidRPr="004E65EF" w:rsidRDefault="00EA31D6" w:rsidP="00A720A9">
            <w:pPr>
              <w:rPr>
                <w:sz w:val="24"/>
                <w:szCs w:val="20"/>
              </w:rPr>
            </w:pPr>
            <w:r w:rsidRPr="004E65EF">
              <w:rPr>
                <w:sz w:val="24"/>
                <w:szCs w:val="20"/>
              </w:rPr>
              <w:t xml:space="preserve">sc config &lt;servicename&gt; start= disabled</w:t>
            </w:r>
          </w:p>
        </w:tc>
        <w:tc>
          <w:tcPr>
            <w:tcW w:w="3600" w:type="dxa"/>
            <w:shd w:val="clear" w:color="auto" w:fill="F2F2F2"/>
            <w:tcMar>
              <w:top w:w="80" w:type="dxa"/>
              <w:left w:w="100" w:type="dxa"/>
              <w:bottom w:w="80" w:type="dxa"/>
              <w:right w:w="100" w:type="dxa"/>
            </w:tcMar>
            <w:vAlign w:val="center"/>
          </w:tcPr>
          <w:p w14:paraId="4FC7CB40" w14:textId="77777777" w:rsidR="00EA31D6" w:rsidRPr="004E65EF" w:rsidRDefault="00EA31D6" w:rsidP="00A720A9">
            <w:pPr>
              <w:rPr>
                <w:sz w:val="24"/>
                <w:szCs w:val="20"/>
              </w:rPr>
            </w:pPr>
            <w:r w:rsidRPr="004E65EF">
              <w:rPr>
                <w:sz w:val="24"/>
                <w:szCs w:val="20"/>
              </w:rPr>
              <w:t xml:space="preserve">Changes the startup type to “Disabled”</w:t>
            </w:r>
          </w:p>
        </w:tc>
        <w:tc>
          <w:tcPr>
            <w:tcW w:w="1650" w:type="dxa"/>
            <w:shd w:val="clear" w:color="auto" w:fill="F2F2F2"/>
            <w:tcMar>
              <w:top w:w="80" w:type="dxa"/>
              <w:left w:w="100" w:type="dxa"/>
              <w:bottom w:w="80" w:type="dxa"/>
              <w:right w:w="100" w:type="dxa"/>
            </w:tcMar>
            <w:vAlign w:val="center"/>
          </w:tcPr>
          <w:p w14:paraId="3ECD4704" w14:textId="77777777" w:rsidR="00EA31D6" w:rsidRPr="004E65EF" w:rsidRDefault="00EA31D6" w:rsidP="00A720A9">
            <w:pPr>
              <w:jc w:val="center"/>
              <w:rPr>
                <w:sz w:val="24"/>
                <w:szCs w:val="20"/>
              </w:rPr>
            </w:pPr>
            <w:r w:rsidRPr="004E65EF">
              <w:rPr>
                <w:sz w:val="24"/>
                <w:szCs w:val="20"/>
              </w:rPr>
              <w:t xml:space="preserve">Does not work</w:t>
            </w:r>
          </w:p>
        </w:tc>
        <w:tc>
          <w:tcPr>
            <w:tcW w:w="1650" w:type="dxa"/>
            <w:shd w:val="clear" w:color="auto" w:fill="F2F2F2"/>
            <w:tcMar>
              <w:top w:w="80" w:type="dxa"/>
              <w:left w:w="100" w:type="dxa"/>
              <w:bottom w:w="80" w:type="dxa"/>
              <w:right w:w="100" w:type="dxa"/>
            </w:tcMar>
            <w:vAlign w:val="center"/>
          </w:tcPr>
          <w:p w14:paraId="642A4C74" w14:textId="77777777" w:rsidR="00EA31D6" w:rsidRPr="004E65EF" w:rsidRDefault="00EA31D6" w:rsidP="00A720A9">
            <w:pPr>
              <w:jc w:val="center"/>
              <w:rPr>
                <w:sz w:val="24"/>
                <w:szCs w:val="20"/>
              </w:rPr>
            </w:pPr>
            <w:r w:rsidRPr="004E65EF">
              <w:rPr>
                <w:sz w:val="24"/>
                <w:szCs w:val="20"/>
              </w:rPr>
              <w:t xml:space="preserve">Works</w:t>
            </w:r>
          </w:p>
        </w:tc>
      </w:tr>
      <w:tr w:rsidR="00EA31D6" w:rsidRPr="004E65EF" w14:paraId="45D8EAC3" w14:textId="77777777" w:rsidTr="00A720A9">
        <w:tc>
          <w:tcPr>
            <w:tcW w:w="2600" w:type="dxa"/>
            <w:tcMar>
              <w:top w:w="80" w:type="dxa"/>
              <w:left w:w="100" w:type="dxa"/>
              <w:bottom w:w="80" w:type="dxa"/>
              <w:right w:w="100" w:type="dxa"/>
            </w:tcMar>
            <w:vAlign w:val="center"/>
          </w:tcPr>
          <w:p w14:paraId="05EE021A" w14:textId="77777777" w:rsidR="00EA31D6" w:rsidRPr="004E65EF" w:rsidRDefault="00EA31D6" w:rsidP="00A720A9">
            <w:pPr>
              <w:rPr>
                <w:sz w:val="24"/>
                <w:szCs w:val="20"/>
              </w:rPr>
            </w:pPr>
            <w:r w:rsidRPr="004E65EF">
              <w:rPr>
                <w:sz w:val="24"/>
                <w:szCs w:val="20"/>
              </w:rPr>
              <w:t xml:space="preserve">sc qc &lt;servicename&gt;</w:t>
            </w:r>
          </w:p>
        </w:tc>
        <w:tc>
          <w:tcPr>
            <w:tcW w:w="3600" w:type="dxa"/>
            <w:tcMar>
              <w:top w:w="80" w:type="dxa"/>
              <w:left w:w="100" w:type="dxa"/>
              <w:bottom w:w="80" w:type="dxa"/>
              <w:right w:w="100" w:type="dxa"/>
            </w:tcMar>
            <w:vAlign w:val="center"/>
          </w:tcPr>
          <w:p w14:paraId="16D34164" w14:textId="77777777" w:rsidR="00EA31D6" w:rsidRPr="004E65EF" w:rsidRDefault="00EA31D6" w:rsidP="00A720A9">
            <w:pPr>
              <w:rPr>
                <w:sz w:val="24"/>
                <w:szCs w:val="20"/>
              </w:rPr>
            </w:pPr>
            <w:r w:rsidRPr="004E65EF">
              <w:rPr>
                <w:sz w:val="24"/>
                <w:szCs w:val="20"/>
              </w:rPr>
              <w:t xml:space="preserve">Shows the service configuration (including the file path) — important in security audits</w:t>
            </w:r>
          </w:p>
        </w:tc>
        <w:tc>
          <w:tcPr>
            <w:tcW w:w="1650" w:type="dxa"/>
            <w:tcMar>
              <w:top w:w="80" w:type="dxa"/>
              <w:left w:w="100" w:type="dxa"/>
              <w:bottom w:w="80" w:type="dxa"/>
              <w:right w:w="100" w:type="dxa"/>
            </w:tcMar>
            <w:vAlign w:val="center"/>
          </w:tcPr>
          <w:p w14:paraId="418057AB" w14:textId="77777777" w:rsidR="00EA31D6" w:rsidRPr="004E65EF" w:rsidRDefault="00EA31D6" w:rsidP="00A720A9">
            <w:pPr>
              <w:jc w:val="center"/>
              <w:rPr>
                <w:sz w:val="24"/>
                <w:szCs w:val="20"/>
              </w:rPr>
            </w:pPr>
            <w:r w:rsidRPr="004E65EF">
              <w:rPr>
                <w:sz w:val="24"/>
                <w:szCs w:val="20"/>
              </w:rPr>
              <w:t xml:space="preserve">Works</w:t>
            </w:r>
          </w:p>
        </w:tc>
        <w:tc>
          <w:tcPr>
            <w:tcW w:w="1650" w:type="dxa"/>
            <w:tcMar>
              <w:top w:w="80" w:type="dxa"/>
              <w:left w:w="100" w:type="dxa"/>
              <w:bottom w:w="80" w:type="dxa"/>
              <w:right w:w="100" w:type="dxa"/>
            </w:tcMar>
            <w:vAlign w:val="center"/>
          </w:tcPr>
          <w:p w14:paraId="73B019C1" w14:textId="77777777" w:rsidR="00EA31D6" w:rsidRPr="004E65EF" w:rsidRDefault="00EA31D6" w:rsidP="00A720A9">
            <w:pPr>
              <w:jc w:val="center"/>
              <w:rPr>
                <w:sz w:val="24"/>
                <w:szCs w:val="20"/>
              </w:rPr>
            </w:pPr>
            <w:r w:rsidRPr="004E65EF">
              <w:rPr>
                <w:sz w:val="24"/>
                <w:szCs w:val="20"/>
              </w:rPr>
              <w:t xml:space="preserve">Works</w:t>
            </w:r>
          </w:p>
        </w:tc>
      </w:tr>
    </w:tbl>
    <w:p w14:paraId="2DB3192D" w14:textId="77777777" w:rsidR="00BA454F" w:rsidRDefault="00BA454F">
      <w:pPr>
        <w:spacing w:before="160" w:after="90"/>
        <w:rPr>
          <w:b/>
          <w:bCs/>
          <w:i/>
          <w:iCs/>
          <w:color w:val="444444"/>
        </w:rPr>
      </w:pPr>
    </w:p>
    <w:tbl>
      <w:tblPr>
        <w:tblStyle w:val="ac"/>
        <w:tblW w:w="0" w:type="auto"/>
        <w:tblLook w:val="04A0" w:firstRow="1" w:lastRow="0" w:firstColumn="1" w:lastColumn="0" w:noHBand="0" w:noVBand="1"/>
      </w:tblPr>
      <w:tblGrid>
        <w:gridCol w:w="4979"/>
        <w:gridCol w:w="4649"/>
      </w:tblGrid>
      <w:tr w:rsidR="006F3C87" w14:paraId="1C215F2B" w14:textId="77777777" w:rsidTr="00BA454F">
        <w:tc>
          <w:tcPr>
            <w:tcW w:w="4814" w:type="dxa"/>
          </w:tcPr>
          <w:p w14:paraId="4AD9A11F" w14:textId="77777777" w:rsidR="00BA454F" w:rsidRDefault="00BA454F">
            <w:pPr>
              <w:spacing w:before="160" w:after="90"/>
              <w:rPr>
                <w:b/>
                <w:bCs/>
                <w:i/>
                <w:iCs/>
                <w:color w:val="444444"/>
              </w:rPr>
            </w:pPr>
            <w:r>
              <w:rPr>
                <w:noProof/>
                <w:sz w:val="28"/>
              </w:rPr>
              <w:drawing>
                <wp:inline distT="0" distB="0" distL="0" distR="0" wp14:anchorId="0F645E63" wp14:editId="1885B450">
                  <wp:extent cx="2841002" cy="843340"/>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881019" cy="855219"/>
                          </a:xfrm>
                          <a:prstGeom prst="rect">
                            <a:avLst/>
                          </a:prstGeom>
                        </pic:spPr>
                      </pic:pic>
                    </a:graphicData>
                  </a:graphic>
                </wp:inline>
              </w:drawing>
            </w:r>
          </w:p>
        </w:tc>
        <w:tc>
          <w:tcPr>
            <w:tcW w:w="4814" w:type="dxa"/>
          </w:tcPr>
          <w:p w14:paraId="1A0710EF" w14:textId="77777777" w:rsidR="00BA454F" w:rsidRDefault="00BA454F">
            <w:pPr>
              <w:spacing w:before="160" w:after="90"/>
              <w:rPr>
                <w:b/>
                <w:bCs/>
                <w:i/>
                <w:iCs/>
                <w:color w:val="444444"/>
              </w:rPr>
            </w:pPr>
            <w:r>
              <w:rPr>
                <w:noProof/>
                <w:sz w:val="28"/>
              </w:rPr>
              <w:drawing>
                <wp:inline distT="0" distB="0" distL="0" distR="0" wp14:anchorId="5C632B51" wp14:editId="63819C7D">
                  <wp:extent cx="2815716" cy="860738"/>
                  <wp:effectExtent l="0" t="0" r="381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864129" cy="875537"/>
                          </a:xfrm>
                          <a:prstGeom prst="rect">
                            <a:avLst/>
                          </a:prstGeom>
                        </pic:spPr>
                      </pic:pic>
                    </a:graphicData>
                  </a:graphic>
                </wp:inline>
              </w:drawing>
            </w:r>
          </w:p>
        </w:tc>
      </w:tr>
      <w:tr w:rsidR="006F3C87" w14:paraId="62607681" w14:textId="77777777" w:rsidTr="00BA454F">
        <w:tc>
          <w:tcPr>
            <w:tcW w:w="4814" w:type="dxa"/>
          </w:tcPr>
          <w:p w14:paraId="474CACE4" w14:textId="77777777" w:rsidR="00BA454F" w:rsidRDefault="00636DE5">
            <w:pPr>
              <w:spacing w:before="160" w:after="90"/>
              <w:rPr>
                <w:b/>
                <w:bCs/>
                <w:i/>
                <w:iCs/>
                <w:color w:val="444444"/>
              </w:rPr>
            </w:pPr>
            <w:r>
              <w:rPr>
                <w:noProof/>
                <w:sz w:val="28"/>
              </w:rPr>
              <w:drawing>
                <wp:inline distT="0" distB="0" distL="0" distR="0" wp14:anchorId="7E5D4DFC" wp14:editId="5C85AFEF">
                  <wp:extent cx="2817852" cy="944352"/>
                  <wp:effectExtent l="0" t="0" r="1905" b="825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877104" cy="964209"/>
                          </a:xfrm>
                          <a:prstGeom prst="rect">
                            <a:avLst/>
                          </a:prstGeom>
                        </pic:spPr>
                      </pic:pic>
                    </a:graphicData>
                  </a:graphic>
                </wp:inline>
              </w:drawing>
            </w:r>
          </w:p>
        </w:tc>
        <w:tc>
          <w:tcPr>
            <w:tcW w:w="4814" w:type="dxa"/>
          </w:tcPr>
          <w:p w14:paraId="6391907A" w14:textId="77777777" w:rsidR="00BA454F" w:rsidRDefault="006F3C87">
            <w:pPr>
              <w:spacing w:before="160" w:after="90"/>
              <w:rPr>
                <w:b/>
                <w:bCs/>
                <w:i/>
                <w:iCs/>
                <w:color w:val="444444"/>
              </w:rPr>
            </w:pPr>
            <w:r>
              <w:rPr>
                <w:noProof/>
                <w:sz w:val="28"/>
              </w:rPr>
              <w:drawing>
                <wp:inline distT="0" distB="0" distL="0" distR="0" wp14:anchorId="0FBB598A" wp14:editId="2166C453">
                  <wp:extent cx="2727224" cy="1546784"/>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753148" cy="1561487"/>
                          </a:xfrm>
                          <a:prstGeom prst="rect">
                            <a:avLst/>
                          </a:prstGeom>
                        </pic:spPr>
                      </pic:pic>
                    </a:graphicData>
                  </a:graphic>
                </wp:inline>
              </w:drawing>
            </w:r>
          </w:p>
        </w:tc>
      </w:tr>
      <w:tr w:rsidR="006F3C87" w14:paraId="5E54AA29" w14:textId="77777777" w:rsidTr="00BA454F">
        <w:tc>
          <w:tcPr>
            <w:tcW w:w="4814" w:type="dxa"/>
          </w:tcPr>
          <w:p w14:paraId="29AF1911" w14:textId="77777777" w:rsidR="00BA454F" w:rsidRDefault="003A640C">
            <w:pPr>
              <w:spacing w:before="160" w:after="90"/>
              <w:rPr>
                <w:b/>
                <w:bCs/>
                <w:i/>
                <w:iCs/>
                <w:color w:val="444444"/>
              </w:rPr>
            </w:pPr>
            <w:r>
              <w:rPr>
                <w:noProof/>
                <w:sz w:val="28"/>
              </w:rPr>
              <w:drawing>
                <wp:inline distT="0" distB="0" distL="0" distR="0" wp14:anchorId="7E8658AC" wp14:editId="0304CB5B">
                  <wp:extent cx="3026404" cy="1684600"/>
                  <wp:effectExtent l="0" t="0" r="3175"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046695" cy="1695895"/>
                          </a:xfrm>
                          <a:prstGeom prst="rect">
                            <a:avLst/>
                          </a:prstGeom>
                        </pic:spPr>
                      </pic:pic>
                    </a:graphicData>
                  </a:graphic>
                </wp:inline>
              </w:drawing>
            </w:r>
          </w:p>
        </w:tc>
        <w:tc>
          <w:tcPr>
            <w:tcW w:w="4814" w:type="dxa"/>
          </w:tcPr>
          <w:p w14:paraId="3D6171B9" w14:textId="77777777" w:rsidR="00BA454F" w:rsidRDefault="00BA454F">
            <w:pPr>
              <w:spacing w:before="160" w:after="90"/>
              <w:rPr>
                <w:b/>
                <w:bCs/>
                <w:i/>
                <w:iCs/>
                <w:color w:val="444444"/>
              </w:rPr>
            </w:pPr>
          </w:p>
        </w:tc>
      </w:tr>
    </w:tbl>
    <w:p>
      <w:pPr>
        <w:keepNext/>
        <w:spacing w:before="160" w:after="60"/>
        <w:jc w:val="center"/>
      </w:pPr>
      <w:r>
        <w:drawing>
          <wp:inline xmlns:a="http://schemas.openxmlformats.org/drawingml/2006/main" xmlns:pic="http://schemas.openxmlformats.org/drawingml/2006/picture">
            <wp:extent cx="5760720" cy="1670608"/>
            <wp:docPr id="59" name="Picture 59"/>
            <wp:cNvGraphicFramePr>
              <a:graphicFrameLocks noChangeAspect="1"/>
            </wp:cNvGraphicFramePr>
            <a:graphic>
              <a:graphicData uri="http://schemas.openxmlformats.org/drawingml/2006/picture">
                <pic:pic>
                  <pic:nvPicPr>
                    <pic:cNvPr id="0" name="d_scquery.png"/>
                    <pic:cNvPicPr/>
                  </pic:nvPicPr>
                  <pic:blipFill>
                    <a:blip r:embed="rId62"/>
                    <a:stretch>
                      <a:fillRect/>
                    </a:stretch>
                  </pic:blipFill>
                  <pic:spPr>
                    <a:xfrm>
                      <a:off x="0" y="0"/>
                      <a:ext cx="5760720" cy="1670608"/>
                    </a:xfrm>
                    <a:prstGeom prst="rect"/>
                  </pic:spPr>
                </pic:pic>
              </a:graphicData>
            </a:graphic>
          </wp:inline>
        </w:drawing>
      </w:r>
    </w:p>
    <w:p w14:paraId="69E39B54" w14:textId="77777777" w:rsidR="00346FD0" w:rsidRPr="003C33C8" w:rsidRDefault="00153B02">
      <w:pPr>
        <w:spacing w:after="200"/>
        <w:jc w:val="center"/>
        <w:rPr>
          <w:sz w:val="32"/>
          <w:szCs w:val="32"/>
        </w:rPr>
      </w:pPr>
      <w:r w:rsidRPr="003C33C8">
        <w:rPr>
          <w:i/>
          <w:iCs/>
          <w:color w:val="555555"/>
          <w:sz w:val="28"/>
          <w:szCs w:val="24"/>
        </w:rPr>
        <w:t xml:space="preserve">Figure 25. Meaning of the fields in the sc query output</w:t>
      </w:r>
    </w:p>
    <w:p>
      <w:pPr>
        <w:spacing w:after="140" w:line="300" w:lineRule="auto"/>
        <w:ind w:firstLine="709"/>
        <w:jc w:val="both"/>
      </w:pPr>
      <w:r>
        <w:rPr>
          <w:sz w:val="28"/>
          <w:szCs w:val="28"/>
        </w:rPr>
        <w:t xml:space="preserve">Below are the real outputs of the </w:t>
      </w:r>
      <w:r>
        <w:rPr>
          <w:rFonts w:ascii="Consolas" w:hAnsi="Consolas"/>
          <w:color w:val="0F5132"/>
          <w:sz w:val="28"/>
          <w:szCs w:val="28"/>
        </w:rPr>
        <w:t xml:space="preserve">sc</w:t>
      </w:r>
      <w:r>
        <w:rPr>
          <w:sz w:val="28"/>
          <w:szCs w:val="28"/>
        </w:rPr>
        <w:t xml:space="preserve"> commands above. </w:t>
      </w:r>
      <w:r>
        <w:rPr>
          <w:rFonts w:ascii="Consolas" w:hAnsi="Consolas"/>
          <w:color w:val="0F5132"/>
          <w:sz w:val="28"/>
          <w:szCs w:val="28"/>
        </w:rPr>
        <w:t xml:space="preserve">sc qc</w:t>
      </w:r>
      <w:r>
        <w:rPr>
          <w:sz w:val="28"/>
          <w:szCs w:val="28"/>
        </w:rPr>
        <w:t xml:space="preserve"> shows the full service configuration:</w:t>
      </w:r>
    </w:p>
    <w:p>
      <w:pPr>
        <w:keepNext/>
        <w:jc w:val="center"/>
        <w:spacing w:before="120" w:after="60"/>
      </w:pPr>
      <w:r>
        <w:drawing>
          <wp:inline xmlns:a="http://schemas.openxmlformats.org/drawingml/2006/main" xmlns:pic="http://schemas.openxmlformats.org/drawingml/2006/picture">
            <wp:extent cx="5212080" cy="2036278"/>
            <wp:docPr id="72" name="Picture 72"/>
            <wp:cNvGraphicFramePr>
              <a:graphicFrameLocks noChangeAspect="1"/>
            </wp:cNvGraphicFramePr>
            <a:graphic>
              <a:graphicData uri="http://schemas.openxmlformats.org/drawingml/2006/picture">
                <pic:pic>
                  <pic:nvPicPr>
                    <pic:cNvPr id="0" name="t_scqc.png"/>
                    <pic:cNvPicPr/>
                  </pic:nvPicPr>
                  <pic:blipFill>
                    <a:blip r:embed="rId77"/>
                    <a:stretch>
                      <a:fillRect/>
                    </a:stretch>
                  </pic:blipFill>
                  <pic:spPr>
                    <a:xfrm>
                      <a:off x="0" y="0"/>
                      <a:ext cx="5212080" cy="2036278"/>
                    </a:xfrm>
                    <a:prstGeom prst="rect"/>
                  </pic:spPr>
                </pic:pic>
              </a:graphicData>
            </a:graphic>
          </wp:inline>
        </w:drawing>
      </w:r>
    </w:p>
    <w:p>
      <w:pPr>
        <w:keepLines/>
        <w:spacing w:before="60" w:after="200"/>
        <w:jc w:val="center"/>
      </w:pPr>
      <w:r>
        <w:rPr>
          <w:i/>
          <w:iCs/>
          <w:color w:val="555555"/>
          <w:sz w:val="28"/>
          <w:szCs w:val="28"/>
        </w:rPr>
        <w:t xml:space="preserve">Figure 26. sc qc output — BINARY_PATH_NAME and SERVICE_START_NAME (annotated)</w:t>
      </w:r>
    </w:p>
    <w:p>
      <w:pPr>
        <w:spacing w:after="140" w:line="300" w:lineRule="auto"/>
        <w:ind w:firstLine="709"/>
        <w:jc w:val="both"/>
      </w:pPr>
      <w:r>
        <w:rPr>
          <w:rFonts w:ascii="Consolas" w:hAnsi="Consolas"/>
          <w:color w:val="0F5132"/>
          <w:sz w:val="28"/>
          <w:szCs w:val="28"/>
        </w:rPr>
        <w:t xml:space="preserve">sc query</w:t>
      </w:r>
      <w:r>
        <w:rPr>
          <w:sz w:val="28"/>
          <w:szCs w:val="28"/>
        </w:rPr>
        <w:t xml:space="preserve"> shows the current state (STATE) of the service:</w:t>
      </w:r>
    </w:p>
    <w:p>
      <w:pPr>
        <w:keepNext/>
        <w:jc w:val="center"/>
        <w:spacing w:before="120" w:after="60"/>
      </w:pPr>
      <w:r>
        <w:drawing>
          <wp:inline xmlns:a="http://schemas.openxmlformats.org/drawingml/2006/main" xmlns:pic="http://schemas.openxmlformats.org/drawingml/2006/picture">
            <wp:extent cx="5212080" cy="1626249"/>
            <wp:docPr id="72" name="Picture 72"/>
            <wp:cNvGraphicFramePr>
              <a:graphicFrameLocks noChangeAspect="1"/>
            </wp:cNvGraphicFramePr>
            <a:graphic>
              <a:graphicData uri="http://schemas.openxmlformats.org/drawingml/2006/picture">
                <pic:pic>
                  <pic:nvPicPr>
                    <pic:cNvPr id="0" name="t_scquery.png"/>
                    <pic:cNvPicPr/>
                  </pic:nvPicPr>
                  <pic:blipFill>
                    <a:blip r:embed="rId78"/>
                    <a:stretch>
                      <a:fillRect/>
                    </a:stretch>
                  </pic:blipFill>
                  <pic:spPr>
                    <a:xfrm>
                      <a:off x="0" y="0"/>
                      <a:ext cx="5212080" cy="1626249"/>
                    </a:xfrm>
                    <a:prstGeom prst="rect"/>
                  </pic:spPr>
                </pic:pic>
              </a:graphicData>
            </a:graphic>
          </wp:inline>
        </w:drawing>
      </w:r>
    </w:p>
    <w:p>
      <w:pPr>
        <w:keepLines/>
        <w:spacing w:before="60" w:after="200"/>
        <w:jc w:val="center"/>
      </w:pPr>
      <w:r>
        <w:rPr>
          <w:i/>
          <w:iCs/>
          <w:color w:val="555555"/>
          <w:sz w:val="28"/>
          <w:szCs w:val="28"/>
        </w:rPr>
        <w:t xml:space="preserve">Figure 27. sc query output — meaning of the STATE field</w:t>
      </w:r>
    </w:p>
    <w:p w14:paraId="7110CC92" w14:textId="77777777" w:rsidR="00346FD0" w:rsidRDefault="00153B02" w:rsidP="00D45E23">
      <w:pPr>
        <w:spacing w:before="160" w:after="90"/>
        <w:ind w:firstLine="709"/>
      </w:pPr>
      <w:r>
        <w:rPr>
          <w:b/>
          <w:bCs/>
          <w:i/>
          <w:iCs/>
          <w:color w:val="444444"/>
          <w:sz w:val="28"/>
        </w:rPr>
        <w:t xml:space="preserve">2.3. With PowerShell</w:t>
      </w:r>
    </w:p>
    <w:p w14:paraId="2C84E989" w14:textId="77777777" w:rsidR="00346FD0" w:rsidRDefault="00153B02" w:rsidP="00D45E23">
      <w:pPr>
        <w:spacing w:after="140" w:line="300" w:lineRule="auto"/>
        <w:ind w:firstLine="709"/>
        <w:jc w:val="both"/>
      </w:pPr>
      <w:r>
        <w:rPr>
          <w:sz w:val="28"/>
        </w:rPr>
        <w:t xml:space="preserve">PowerShell is the modern tool and the most convenient one for automation. The main commands (cmdlets):</w:t>
      </w:r>
      <w:r w:rsidR="00C57193">
        <w:rPr>
          <w:sz w:val="28"/>
        </w:rPr>
        <w:t/>
      </w:r>
      <w:r>
        <w:rPr>
          <w:sz w:val="28"/>
        </w:rPr>
        <w:t/>
      </w:r>
    </w:p>
    <w:tbl>
      <w:tblPr>
        <w:tblW w:w="9350" w:type="dxa"/>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CellMar>
          <w:left w:w="10" w:type="dxa"/>
          <w:right w:w="10" w:type="dxa"/>
        </w:tblCellMar>
        <w:tblLook w:val="04A0" w:firstRow="1" w:lastRow="0" w:firstColumn="1" w:lastColumn="0" w:noHBand="0" w:noVBand="1"/>
      </w:tblPr>
      <w:tblGrid>
        <w:gridCol w:w="5400"/>
        <w:gridCol w:w="3950"/>
      </w:tblGrid>
      <w:tr w:rsidR="00346FD0" w:rsidRPr="004E65EF" w14:paraId="5952387C" w14:textId="77777777">
        <w:trPr>
          <w:tblHeader/>
        </w:trPr>
        <w:tc>
          <w:tcPr>
            <w:tcW w:w="5400" w:type="dxa"/>
            <w:shd w:val="clear" w:color="auto" w:fill="1F3A5F"/>
            <w:tcMar>
              <w:top w:w="80" w:type="dxa"/>
              <w:left w:w="100" w:type="dxa"/>
              <w:bottom w:w="80" w:type="dxa"/>
              <w:right w:w="100" w:type="dxa"/>
            </w:tcMar>
            <w:vAlign w:val="center"/>
          </w:tcPr>
          <w:p w14:paraId="02000736" w14:textId="77777777" w:rsidR="00346FD0" w:rsidRPr="004E65EF" w:rsidRDefault="00153B02">
            <w:pPr>
              <w:jc w:val="center"/>
              <w:rPr>
                <w:sz w:val="24"/>
                <w:szCs w:val="20"/>
              </w:rPr>
            </w:pPr>
            <w:r w:rsidRPr="004E65EF">
              <w:rPr>
                <w:b/>
                <w:bCs/>
                <w:color w:val="FFFFFF"/>
                <w:sz w:val="24"/>
                <w:szCs w:val="20"/>
              </w:rPr>
              <w:t xml:space="preserve">Cmdlet</w:t>
            </w:r>
          </w:p>
        </w:tc>
        <w:tc>
          <w:tcPr>
            <w:tcW w:w="3950" w:type="dxa"/>
            <w:shd w:val="clear" w:color="auto" w:fill="1F3A5F"/>
            <w:tcMar>
              <w:top w:w="80" w:type="dxa"/>
              <w:left w:w="100" w:type="dxa"/>
              <w:bottom w:w="80" w:type="dxa"/>
              <w:right w:w="100" w:type="dxa"/>
            </w:tcMar>
            <w:vAlign w:val="center"/>
          </w:tcPr>
          <w:p w14:paraId="56215F4F" w14:textId="77777777" w:rsidR="00346FD0" w:rsidRPr="004E65EF" w:rsidRDefault="00153B02">
            <w:pPr>
              <w:jc w:val="center"/>
              <w:rPr>
                <w:sz w:val="24"/>
                <w:szCs w:val="20"/>
              </w:rPr>
            </w:pPr>
            <w:r w:rsidRPr="004E65EF">
              <w:rPr>
                <w:b/>
                <w:bCs/>
                <w:color w:val="FFFFFF"/>
                <w:sz w:val="24"/>
                <w:szCs w:val="20"/>
              </w:rPr>
              <w:t xml:space="preserve">What it does</w:t>
            </w:r>
          </w:p>
        </w:tc>
      </w:tr>
      <w:tr w:rsidR="00346FD0" w:rsidRPr="004E65EF" w14:paraId="57E7B71C" w14:textId="77777777">
        <w:tc>
          <w:tcPr>
            <w:tcW w:w="5400" w:type="dxa"/>
            <w:tcMar>
              <w:top w:w="80" w:type="dxa"/>
              <w:left w:w="100" w:type="dxa"/>
              <w:bottom w:w="80" w:type="dxa"/>
              <w:right w:w="100" w:type="dxa"/>
            </w:tcMar>
            <w:vAlign w:val="center"/>
          </w:tcPr>
          <w:p w14:paraId="424DD546" w14:textId="77777777" w:rsidR="00346FD0" w:rsidRPr="004E65EF" w:rsidRDefault="00153B02">
            <w:pPr>
              <w:rPr>
                <w:sz w:val="24"/>
                <w:szCs w:val="20"/>
              </w:rPr>
            </w:pPr>
            <w:r w:rsidRPr="004E65EF">
              <w:rPr>
                <w:sz w:val="24"/>
                <w:szCs w:val="20"/>
              </w:rPr>
              <w:t xml:space="preserve">Get-Service</w:t>
            </w:r>
          </w:p>
        </w:tc>
        <w:tc>
          <w:tcPr>
            <w:tcW w:w="3950" w:type="dxa"/>
            <w:tcMar>
              <w:top w:w="80" w:type="dxa"/>
              <w:left w:w="100" w:type="dxa"/>
              <w:bottom w:w="80" w:type="dxa"/>
              <w:right w:w="100" w:type="dxa"/>
            </w:tcMar>
            <w:vAlign w:val="center"/>
          </w:tcPr>
          <w:p w14:paraId="3EFBAB4E" w14:textId="77777777" w:rsidR="00346FD0" w:rsidRPr="004E65EF" w:rsidRDefault="00153B02">
            <w:pPr>
              <w:rPr>
                <w:sz w:val="24"/>
                <w:szCs w:val="20"/>
              </w:rPr>
            </w:pPr>
            <w:r w:rsidRPr="004E65EF">
              <w:rPr>
                <w:sz w:val="24"/>
                <w:szCs w:val="20"/>
              </w:rPr>
              <w:t xml:space="preserve">Shows the list of all services</w:t>
            </w:r>
            <w:r w:rsidR="00C57193" w:rsidRPr="004E65EF">
              <w:rPr>
                <w:sz w:val="24"/>
                <w:szCs w:val="20"/>
              </w:rPr>
              <w:t/>
            </w:r>
            <w:r w:rsidRPr="004E65EF">
              <w:rPr>
                <w:sz w:val="24"/>
                <w:szCs w:val="20"/>
              </w:rPr>
              <w:t/>
            </w:r>
            <w:r w:rsidR="00C57193" w:rsidRPr="004E65EF">
              <w:rPr>
                <w:sz w:val="24"/>
                <w:szCs w:val="20"/>
              </w:rPr>
              <w:t/>
            </w:r>
            <w:r w:rsidRPr="004E65EF">
              <w:rPr>
                <w:sz w:val="24"/>
                <w:szCs w:val="20"/>
              </w:rPr>
              <w:t/>
            </w:r>
          </w:p>
        </w:tc>
      </w:tr>
      <w:tr w:rsidR="00346FD0" w:rsidRPr="004E65EF" w14:paraId="7B67F744" w14:textId="77777777">
        <w:tc>
          <w:tcPr>
            <w:tcW w:w="5400" w:type="dxa"/>
            <w:shd w:val="clear" w:color="auto" w:fill="F2F2F2"/>
            <w:tcMar>
              <w:top w:w="80" w:type="dxa"/>
              <w:left w:w="100" w:type="dxa"/>
              <w:bottom w:w="80" w:type="dxa"/>
              <w:right w:w="100" w:type="dxa"/>
            </w:tcMar>
            <w:vAlign w:val="center"/>
          </w:tcPr>
          <w:p w14:paraId="6F689CF6" w14:textId="77777777" w:rsidR="00346FD0" w:rsidRPr="004E65EF" w:rsidRDefault="00153B02">
            <w:pPr>
              <w:rPr>
                <w:sz w:val="24"/>
                <w:szCs w:val="20"/>
              </w:rPr>
            </w:pPr>
            <w:r w:rsidRPr="004E65EF">
              <w:rPr>
                <w:sz w:val="24"/>
                <w:szCs w:val="20"/>
              </w:rPr>
              <w:t xml:space="preserve">Get-Service -Name "Spooler"</w:t>
            </w:r>
          </w:p>
        </w:tc>
        <w:tc>
          <w:tcPr>
            <w:tcW w:w="3950" w:type="dxa"/>
            <w:shd w:val="clear" w:color="auto" w:fill="F2F2F2"/>
            <w:tcMar>
              <w:top w:w="80" w:type="dxa"/>
              <w:left w:w="100" w:type="dxa"/>
              <w:bottom w:w="80" w:type="dxa"/>
              <w:right w:w="100" w:type="dxa"/>
            </w:tcMar>
            <w:vAlign w:val="center"/>
          </w:tcPr>
          <w:p w14:paraId="1B5A89DF" w14:textId="77777777" w:rsidR="00346FD0" w:rsidRPr="004E65EF" w:rsidRDefault="00153B02">
            <w:pPr>
              <w:rPr>
                <w:sz w:val="24"/>
                <w:szCs w:val="20"/>
              </w:rPr>
            </w:pPr>
            <w:r w:rsidRPr="004E65EF">
              <w:rPr>
                <w:sz w:val="24"/>
                <w:szCs w:val="20"/>
              </w:rPr>
              <w:t xml:space="preserve">Shows the state of one specific service</w:t>
            </w:r>
            <w:r w:rsidR="00C57193" w:rsidRPr="004E65EF">
              <w:rPr>
                <w:sz w:val="24"/>
                <w:szCs w:val="20"/>
              </w:rPr>
              <w:t/>
            </w:r>
            <w:r w:rsidRPr="004E65EF">
              <w:rPr>
                <w:sz w:val="24"/>
                <w:szCs w:val="20"/>
              </w:rPr>
              <w:t/>
            </w:r>
          </w:p>
        </w:tc>
      </w:tr>
      <w:tr w:rsidR="00346FD0" w:rsidRPr="004E65EF" w14:paraId="2BADCA51" w14:textId="77777777">
        <w:tc>
          <w:tcPr>
            <w:tcW w:w="5400" w:type="dxa"/>
            <w:tcMar>
              <w:top w:w="80" w:type="dxa"/>
              <w:left w:w="100" w:type="dxa"/>
              <w:bottom w:w="80" w:type="dxa"/>
              <w:right w:w="100" w:type="dxa"/>
            </w:tcMar>
            <w:vAlign w:val="center"/>
          </w:tcPr>
          <w:p w14:paraId="5E85E1F0" w14:textId="77777777" w:rsidR="00346FD0" w:rsidRPr="004E65EF" w:rsidRDefault="00153B02">
            <w:pPr>
              <w:rPr>
                <w:sz w:val="24"/>
                <w:szCs w:val="20"/>
              </w:rPr>
            </w:pPr>
            <w:r w:rsidRPr="004E65EF">
              <w:rPr>
                <w:sz w:val="24"/>
                <w:szCs w:val="20"/>
              </w:rPr>
              <w:t xml:space="preserve">Start-Service -Name "Spooler"</w:t>
            </w:r>
          </w:p>
        </w:tc>
        <w:tc>
          <w:tcPr>
            <w:tcW w:w="3950" w:type="dxa"/>
            <w:tcMar>
              <w:top w:w="80" w:type="dxa"/>
              <w:left w:w="100" w:type="dxa"/>
              <w:bottom w:w="80" w:type="dxa"/>
              <w:right w:w="100" w:type="dxa"/>
            </w:tcMar>
            <w:vAlign w:val="center"/>
          </w:tcPr>
          <w:p w14:paraId="5139A64D" w14:textId="77777777" w:rsidR="00346FD0" w:rsidRPr="004E65EF" w:rsidRDefault="00153B02">
            <w:pPr>
              <w:rPr>
                <w:sz w:val="24"/>
                <w:szCs w:val="20"/>
              </w:rPr>
            </w:pPr>
            <w:r w:rsidRPr="004E65EF">
              <w:rPr>
                <w:sz w:val="24"/>
                <w:szCs w:val="20"/>
              </w:rPr>
              <w:t xml:space="preserve">Starts the service</w:t>
            </w:r>
          </w:p>
        </w:tc>
      </w:tr>
      <w:tr w:rsidR="00346FD0" w:rsidRPr="004E65EF" w14:paraId="6866A6F7" w14:textId="77777777">
        <w:tc>
          <w:tcPr>
            <w:tcW w:w="5400" w:type="dxa"/>
            <w:shd w:val="clear" w:color="auto" w:fill="F2F2F2"/>
            <w:tcMar>
              <w:top w:w="80" w:type="dxa"/>
              <w:left w:w="100" w:type="dxa"/>
              <w:bottom w:w="80" w:type="dxa"/>
              <w:right w:w="100" w:type="dxa"/>
            </w:tcMar>
            <w:vAlign w:val="center"/>
          </w:tcPr>
          <w:p w14:paraId="45373FF2" w14:textId="77777777" w:rsidR="00346FD0" w:rsidRPr="004E65EF" w:rsidRDefault="00153B02">
            <w:pPr>
              <w:rPr>
                <w:sz w:val="24"/>
                <w:szCs w:val="20"/>
              </w:rPr>
            </w:pPr>
            <w:r w:rsidRPr="004E65EF">
              <w:rPr>
                <w:sz w:val="24"/>
                <w:szCs w:val="20"/>
              </w:rPr>
              <w:lastRenderedPageBreak/>
              <w:t xml:space="preserve">Stop-Service -Name "Spooler"</w:t>
            </w:r>
          </w:p>
        </w:tc>
        <w:tc>
          <w:tcPr>
            <w:tcW w:w="3950" w:type="dxa"/>
            <w:shd w:val="clear" w:color="auto" w:fill="F2F2F2"/>
            <w:tcMar>
              <w:top w:w="80" w:type="dxa"/>
              <w:left w:w="100" w:type="dxa"/>
              <w:bottom w:w="80" w:type="dxa"/>
              <w:right w:w="100" w:type="dxa"/>
            </w:tcMar>
            <w:vAlign w:val="center"/>
          </w:tcPr>
          <w:p w14:paraId="739CFB6E" w14:textId="77777777" w:rsidR="00346FD0" w:rsidRPr="004E65EF" w:rsidRDefault="00153B02">
            <w:pPr>
              <w:rPr>
                <w:sz w:val="24"/>
                <w:szCs w:val="20"/>
              </w:rPr>
            </w:pPr>
            <w:r w:rsidRPr="004E65EF">
              <w:rPr>
                <w:sz w:val="24"/>
                <w:szCs w:val="20"/>
              </w:rPr>
              <w:t xml:space="preserve">Stops the service</w:t>
            </w:r>
            <w:r w:rsidR="00C57193" w:rsidRPr="004E65EF">
              <w:rPr>
                <w:sz w:val="24"/>
                <w:szCs w:val="20"/>
              </w:rPr>
              <w:t/>
            </w:r>
            <w:r w:rsidRPr="004E65EF">
              <w:rPr>
                <w:sz w:val="24"/>
                <w:szCs w:val="20"/>
              </w:rPr>
              <w:t/>
            </w:r>
          </w:p>
        </w:tc>
      </w:tr>
      <w:tr w:rsidR="00346FD0" w:rsidRPr="004E65EF" w14:paraId="571A41F5" w14:textId="77777777">
        <w:tc>
          <w:tcPr>
            <w:tcW w:w="5400" w:type="dxa"/>
            <w:tcMar>
              <w:top w:w="80" w:type="dxa"/>
              <w:left w:w="100" w:type="dxa"/>
              <w:bottom w:w="80" w:type="dxa"/>
              <w:right w:w="100" w:type="dxa"/>
            </w:tcMar>
            <w:vAlign w:val="center"/>
          </w:tcPr>
          <w:p w14:paraId="4520433F" w14:textId="77777777" w:rsidR="00346FD0" w:rsidRPr="004E65EF" w:rsidRDefault="00153B02">
            <w:pPr>
              <w:rPr>
                <w:sz w:val="24"/>
                <w:szCs w:val="20"/>
              </w:rPr>
            </w:pPr>
            <w:r w:rsidRPr="004E65EF">
              <w:rPr>
                <w:sz w:val="24"/>
                <w:szCs w:val="20"/>
              </w:rPr>
              <w:t xml:space="preserve">Set-Service -Name "Spooler" -StartupType Disabled</w:t>
            </w:r>
          </w:p>
        </w:tc>
        <w:tc>
          <w:tcPr>
            <w:tcW w:w="3950" w:type="dxa"/>
            <w:tcMar>
              <w:top w:w="80" w:type="dxa"/>
              <w:left w:w="100" w:type="dxa"/>
              <w:bottom w:w="80" w:type="dxa"/>
              <w:right w:w="100" w:type="dxa"/>
            </w:tcMar>
            <w:vAlign w:val="center"/>
          </w:tcPr>
          <w:p w14:paraId="01C0A8D9" w14:textId="77777777" w:rsidR="00346FD0" w:rsidRPr="004E65EF" w:rsidRDefault="00153B02">
            <w:pPr>
              <w:rPr>
                <w:sz w:val="24"/>
                <w:szCs w:val="20"/>
              </w:rPr>
            </w:pPr>
            <w:r w:rsidRPr="004E65EF">
              <w:rPr>
                <w:sz w:val="24"/>
                <w:szCs w:val="20"/>
              </w:rPr>
              <w:t xml:space="preserve">Changes the startup type</w:t>
            </w:r>
            <w:r w:rsidR="00C57193" w:rsidRPr="004E65EF">
              <w:rPr>
                <w:sz w:val="24"/>
                <w:szCs w:val="20"/>
              </w:rPr>
              <w:t/>
            </w:r>
            <w:r w:rsidRPr="004E65EF">
              <w:rPr>
                <w:sz w:val="24"/>
                <w:szCs w:val="20"/>
              </w:rPr>
              <w:t/>
            </w:r>
          </w:p>
        </w:tc>
      </w:tr>
    </w:tbl>
    <w:p>
      <w:pPr>
        <w:spacing w:after="140" w:line="300" w:lineRule="auto"/>
        <w:ind w:firstLine="709"/>
        <w:jc w:val="both"/>
      </w:pPr>
      <w:r>
        <w:rPr>
          <w:sz w:val="28"/>
          <w:szCs w:val="28"/>
        </w:rPr>
        <w:t xml:space="preserve">And this is how the PowerShell command </w:t>
      </w:r>
      <w:r>
        <w:rPr>
          <w:rFonts w:ascii="Consolas" w:hAnsi="Consolas"/>
          <w:color w:val="0F5132"/>
          <w:sz w:val="28"/>
          <w:szCs w:val="28"/>
        </w:rPr>
        <w:t xml:space="preserve">Get-Service</w:t>
      </w:r>
      <w:r>
        <w:rPr>
          <w:sz w:val="28"/>
          <w:szCs w:val="28"/>
        </w:rPr>
        <w:t xml:space="preserve"> works — a filter has been added to show only running services:</w:t>
      </w:r>
    </w:p>
    <w:p>
      <w:pPr>
        <w:keepNext/>
        <w:jc w:val="center"/>
        <w:spacing w:before="120" w:after="60"/>
      </w:pPr>
      <w:r>
        <w:drawing>
          <wp:inline xmlns:a="http://schemas.openxmlformats.org/drawingml/2006/main" xmlns:pic="http://schemas.openxmlformats.org/drawingml/2006/picture">
            <wp:extent cx="5120640" cy="1908386"/>
            <wp:docPr id="73" name="Picture 73"/>
            <wp:cNvGraphicFramePr>
              <a:graphicFrameLocks noChangeAspect="1"/>
            </wp:cNvGraphicFramePr>
            <a:graphic>
              <a:graphicData uri="http://schemas.openxmlformats.org/drawingml/2006/picture">
                <pic:pic>
                  <pic:nvPicPr>
                    <pic:cNvPr id="0" name="t_getservice.png"/>
                    <pic:cNvPicPr/>
                  </pic:nvPicPr>
                  <pic:blipFill>
                    <a:blip r:embed="rId79"/>
                    <a:stretch>
                      <a:fillRect/>
                    </a:stretch>
                  </pic:blipFill>
                  <pic:spPr>
                    <a:xfrm>
                      <a:off x="0" y="0"/>
                      <a:ext cx="5120640" cy="1908386"/>
                    </a:xfrm>
                    <a:prstGeom prst="rect"/>
                  </pic:spPr>
                </pic:pic>
              </a:graphicData>
            </a:graphic>
          </wp:inline>
        </w:drawing>
      </w:r>
    </w:p>
    <w:p>
      <w:pPr>
        <w:keepLines/>
        <w:spacing w:before="60" w:after="200"/>
        <w:jc w:val="center"/>
      </w:pPr>
      <w:r>
        <w:rPr>
          <w:i/>
          <w:iCs/>
          <w:color w:val="555555"/>
          <w:sz w:val="28"/>
          <w:szCs w:val="28"/>
        </w:rPr>
        <w:t xml:space="preserve">Figure 28. PowerShell — viewing running services with Get-Service</w:t>
      </w:r>
    </w:p>
    <w:p w14:paraId="25612588" w14:textId="77777777" w:rsidR="00346FD0" w:rsidRDefault="00153B02" w:rsidP="00D45E23">
      <w:pPr>
        <w:spacing w:before="160" w:after="90"/>
        <w:ind w:firstLine="709"/>
      </w:pPr>
      <w:r>
        <w:rPr>
          <w:b/>
          <w:bCs/>
          <w:i/>
          <w:iCs/>
          <w:color w:val="444444"/>
          <w:sz w:val="28"/>
        </w:rPr>
        <w:t xml:space="preserve">2.4. How is this knowledge used in practice?</w:t>
      </w:r>
    </w:p>
    <w:p w14:paraId="1AE98E80" w14:textId="77777777" w:rsidR="00346FD0" w:rsidRDefault="00153B02" w:rsidP="00D45E23">
      <w:pPr>
        <w:spacing w:after="140" w:line="300" w:lineRule="auto"/>
        <w:ind w:firstLine="709"/>
        <w:jc w:val="both"/>
      </w:pPr>
      <w:r>
        <w:rPr>
          <w:sz w:val="28"/>
        </w:rPr>
        <w:t xml:space="preserve">From the point of view of cyber forensics and ethical hacking, this knowledge is applied in two directions:</w:t>
      </w:r>
      <w:r w:rsidR="00C57193">
        <w:rPr>
          <w:sz w:val="28"/>
        </w:rPr>
        <w:t/>
      </w:r>
      <w:r>
        <w:rPr>
          <w:sz w:val="28"/>
        </w:rPr>
        <w:t/>
      </w:r>
    </w:p>
    <w:p w14:paraId="0D0C91E8" w14:textId="77777777" w:rsidR="00346FD0" w:rsidRDefault="00153B02" w:rsidP="00A51094">
      <w:pPr>
        <w:pStyle w:val="a4"/>
        <w:numPr>
          <w:ilvl w:val="0"/>
          <w:numId w:val="3"/>
        </w:numPr>
        <w:spacing w:after="90" w:line="290" w:lineRule="auto"/>
        <w:jc w:val="both"/>
      </w:pPr>
      <w:r>
        <w:rPr>
          <w:b/>
          <w:bCs/>
          <w:sz w:val="28"/>
        </w:rPr>
        <w:t xml:space="preserve">Defense (Blue Team): </w:t>
      </w:r>
      <w:r>
        <w:rPr>
          <w:sz w:val="28"/>
        </w:rPr>
        <w:t xml:space="preserve">identifying unnecessary, unused services and switching them to “Disabled” reduces the attack surface. For example, if the computer has no printer, it is recommended to disable the Print Spooler service.</w:t>
      </w:r>
      <w:r w:rsidR="00C57193">
        <w:rPr>
          <w:sz w:val="28"/>
        </w:rPr>
        <w:t/>
      </w:r>
      <w:r>
        <w:rPr>
          <w:sz w:val="28"/>
        </w:rPr>
        <w:t/>
      </w:r>
      <w:r w:rsidR="00C57193">
        <w:rPr>
          <w:sz w:val="28"/>
        </w:rPr>
        <w:t/>
      </w:r>
      <w:r>
        <w:rPr>
          <w:sz w:val="28"/>
        </w:rPr>
        <w:t xml:space="preserve"/>
      </w:r>
      <w:r w:rsidR="00C57193">
        <w:rPr>
          <w:sz w:val="28"/>
        </w:rPr>
        <w:t/>
      </w:r>
      <w:r>
        <w:rPr>
          <w:sz w:val="28"/>
        </w:rPr>
        <w:t/>
      </w:r>
      <w:r w:rsidR="00C57193">
        <w:rPr>
          <w:sz w:val="28"/>
        </w:rPr>
        <w:t/>
      </w:r>
      <w:r>
        <w:rPr>
          <w:sz w:val="28"/>
        </w:rPr>
        <w:t/>
      </w:r>
    </w:p>
    <w:p w14:paraId="364616BF" w14:textId="77777777" w:rsidR="00346FD0" w:rsidRDefault="00153B02" w:rsidP="00A51094">
      <w:pPr>
        <w:pStyle w:val="a4"/>
        <w:numPr>
          <w:ilvl w:val="0"/>
          <w:numId w:val="3"/>
        </w:numPr>
        <w:spacing w:after="90" w:line="290" w:lineRule="auto"/>
        <w:jc w:val="both"/>
      </w:pPr>
      <w:r>
        <w:rPr>
          <w:b/>
          <w:bCs/>
          <w:sz w:val="28"/>
        </w:rPr>
        <w:t xml:space="preserve">Attack and analysis (Red Team / Forensics): </w:t>
      </w:r>
      <w:r>
        <w:rPr>
          <w:sz w:val="28"/>
        </w:rPr>
        <w:t xml:space="preserve">after getting into a system, an intruder often creates a new service and uses it to establish persistence. That is why checking sc query or the registry Services key is one of the first steps in a forensic analysis.</w:t>
      </w:r>
      <w:r w:rsidR="00C57193">
        <w:rPr>
          <w:sz w:val="28"/>
        </w:rPr>
        <w:t/>
      </w:r>
      <w:r>
        <w:rPr>
          <w:sz w:val="28"/>
        </w:rPr>
        <w:t/>
      </w:r>
      <w:r w:rsidR="00C57193">
        <w:rPr>
          <w:sz w:val="28"/>
        </w:rPr>
        <w:t/>
      </w:r>
      <w:r>
        <w:rPr>
          <w:sz w:val="28"/>
        </w:rPr>
        <w:t xml:space="preserve"/>
      </w:r>
      <w:r w:rsidR="00C57193">
        <w:rPr>
          <w:sz w:val="28"/>
        </w:rPr>
        <w:t/>
      </w:r>
      <w:r>
        <w:rPr>
          <w:sz w:val="28"/>
        </w:rPr>
        <w:t/>
      </w:r>
    </w:p>
    <w:p w14:paraId="39E37055" w14:textId="77777777" w:rsidR="00346FD0" w:rsidRDefault="00153B02" w:rsidP="00D45E23">
      <w:pPr>
        <w:pStyle w:val="3"/>
        <w:spacing w:before="220" w:after="120"/>
        <w:ind w:firstLine="709"/>
      </w:pPr>
      <w:r>
        <w:rPr>
          <w:b/>
          <w:bCs/>
          <w:color w:val="2F9E8F"/>
        </w:rPr>
        <w:t xml:space="preserve">Additional important information</w:t>
      </w:r>
      <w:r w:rsidR="00C57193">
        <w:rPr>
          <w:b/>
          <w:bCs/>
          <w:color w:val="2F9E8F"/>
        </w:rPr>
        <w:t/>
      </w:r>
      <w:r>
        <w:rPr>
          <w:b/>
          <w:bCs/>
          <w:color w:val="2F9E8F"/>
        </w:rPr>
        <w:t/>
      </w:r>
      <w:r w:rsidR="00C57193">
        <w:rPr>
          <w:b/>
          <w:bCs/>
          <w:color w:val="2F9E8F"/>
        </w:rPr>
        <w:t/>
      </w:r>
      <w:r>
        <w:rPr>
          <w:b/>
          <w:bCs/>
          <w:color w:val="2F9E8F"/>
        </w:rPr>
        <w:t/>
      </w:r>
    </w:p>
    <w:p w14:paraId="655949A3" w14:textId="77777777" w:rsidR="00346FD0" w:rsidRDefault="00153B02" w:rsidP="00D45E23">
      <w:pPr>
        <w:spacing w:after="140" w:line="300" w:lineRule="auto"/>
        <w:ind w:firstLine="709"/>
        <w:jc w:val="both"/>
      </w:pPr>
      <w:r>
        <w:rPr>
          <w:sz w:val="28"/>
        </w:rPr>
        <w:t xml:space="preserve">Below are several important system services you will often meet in practice, and what they do — you will need to know them in the following lessons (especially for security settings):</w:t>
      </w:r>
      <w:r w:rsidR="00C57193">
        <w:rPr>
          <w:sz w:val="28"/>
        </w:rPr>
        <w:t/>
      </w:r>
      <w:r>
        <w:rPr>
          <w:sz w:val="28"/>
        </w:rPr>
        <w:t/>
      </w:r>
      <w:r w:rsidR="00C57193">
        <w:rPr>
          <w:sz w:val="28"/>
        </w:rPr>
        <w:t/>
      </w:r>
      <w:r>
        <w:rPr>
          <w:sz w:val="28"/>
        </w:rPr>
        <w:t/>
      </w:r>
    </w:p>
    <w:tbl>
      <w:tblPr>
        <w:tblW w:w="9350" w:type="dxa"/>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CellMar>
          <w:left w:w="10" w:type="dxa"/>
          <w:right w:w="10" w:type="dxa"/>
        </w:tblCellMar>
        <w:tblLook w:val="04A0" w:firstRow="1" w:lastRow="0" w:firstColumn="1" w:lastColumn="0" w:noHBand="0" w:noVBand="1"/>
      </w:tblPr>
      <w:tblGrid>
        <w:gridCol w:w="4200"/>
        <w:gridCol w:w="5150"/>
      </w:tblGrid>
      <w:tr w:rsidR="00346FD0" w:rsidRPr="004E65EF" w14:paraId="7A739519" w14:textId="77777777">
        <w:trPr>
          <w:tblHeader/>
        </w:trPr>
        <w:tc>
          <w:tcPr>
            <w:tcW w:w="4200" w:type="dxa"/>
            <w:shd w:val="clear" w:color="auto" w:fill="1F3A5F"/>
            <w:tcMar>
              <w:top w:w="80" w:type="dxa"/>
              <w:left w:w="100" w:type="dxa"/>
              <w:bottom w:w="80" w:type="dxa"/>
              <w:right w:w="100" w:type="dxa"/>
            </w:tcMar>
            <w:vAlign w:val="center"/>
          </w:tcPr>
          <w:p w14:paraId="2D6AED79" w14:textId="77777777" w:rsidR="00346FD0" w:rsidRPr="004E65EF" w:rsidRDefault="00153B02">
            <w:pPr>
              <w:jc w:val="center"/>
              <w:rPr>
                <w:sz w:val="24"/>
                <w:szCs w:val="20"/>
              </w:rPr>
            </w:pPr>
            <w:r w:rsidRPr="004E65EF">
              <w:rPr>
                <w:b/>
                <w:bCs/>
                <w:color w:val="FFFFFF"/>
                <w:sz w:val="24"/>
                <w:szCs w:val="20"/>
              </w:rPr>
              <w:t xml:space="preserve">Service name</w:t>
            </w:r>
          </w:p>
        </w:tc>
        <w:tc>
          <w:tcPr>
            <w:tcW w:w="5150" w:type="dxa"/>
            <w:shd w:val="clear" w:color="auto" w:fill="1F3A5F"/>
            <w:tcMar>
              <w:top w:w="80" w:type="dxa"/>
              <w:left w:w="100" w:type="dxa"/>
              <w:bottom w:w="80" w:type="dxa"/>
              <w:right w:w="100" w:type="dxa"/>
            </w:tcMar>
            <w:vAlign w:val="center"/>
          </w:tcPr>
          <w:p w14:paraId="7A250D13" w14:textId="77777777" w:rsidR="00346FD0" w:rsidRPr="004E65EF" w:rsidRDefault="00153B02">
            <w:pPr>
              <w:jc w:val="center"/>
              <w:rPr>
                <w:sz w:val="24"/>
                <w:szCs w:val="20"/>
              </w:rPr>
            </w:pPr>
            <w:r w:rsidRPr="004E65EF">
              <w:rPr>
                <w:b/>
                <w:bCs/>
                <w:color w:val="FFFFFF"/>
                <w:sz w:val="24"/>
                <w:szCs w:val="20"/>
              </w:rPr>
              <w:t xml:space="preserve">What it does</w:t>
            </w:r>
          </w:p>
        </w:tc>
      </w:tr>
      <w:tr w:rsidR="00346FD0" w:rsidRPr="004E65EF" w14:paraId="270B0000" w14:textId="77777777">
        <w:tc>
          <w:tcPr>
            <w:tcW w:w="4200" w:type="dxa"/>
            <w:tcMar>
              <w:top w:w="80" w:type="dxa"/>
              <w:left w:w="100" w:type="dxa"/>
              <w:bottom w:w="80" w:type="dxa"/>
              <w:right w:w="100" w:type="dxa"/>
            </w:tcMar>
            <w:vAlign w:val="center"/>
          </w:tcPr>
          <w:p w14:paraId="3F2BE262" w14:textId="77777777" w:rsidR="00346FD0" w:rsidRPr="004E65EF" w:rsidRDefault="00153B02">
            <w:pPr>
              <w:rPr>
                <w:sz w:val="24"/>
                <w:szCs w:val="20"/>
              </w:rPr>
            </w:pPr>
            <w:r w:rsidRPr="004E65EF">
              <w:rPr>
                <w:sz w:val="24"/>
                <w:szCs w:val="20"/>
              </w:rPr>
              <w:t xml:space="preserve">Windows Update (wuauserv)</w:t>
            </w:r>
          </w:p>
        </w:tc>
        <w:tc>
          <w:tcPr>
            <w:tcW w:w="5150" w:type="dxa"/>
            <w:tcMar>
              <w:top w:w="80" w:type="dxa"/>
              <w:left w:w="100" w:type="dxa"/>
              <w:bottom w:w="80" w:type="dxa"/>
              <w:right w:w="100" w:type="dxa"/>
            </w:tcMar>
            <w:vAlign w:val="center"/>
          </w:tcPr>
          <w:p w14:paraId="11989EA6" w14:textId="77777777" w:rsidR="00346FD0" w:rsidRPr="004E65EF" w:rsidRDefault="00153B02">
            <w:pPr>
              <w:rPr>
                <w:sz w:val="24"/>
                <w:szCs w:val="20"/>
              </w:rPr>
            </w:pPr>
            <w:r w:rsidRPr="004E65EF">
              <w:rPr>
                <w:sz w:val="24"/>
                <w:szCs w:val="20"/>
              </w:rPr>
              <w:t xml:space="preserve">Downloads and installs security and other updates for the system</w:t>
            </w:r>
            <w:r w:rsidR="00C57193" w:rsidRPr="004E65EF">
              <w:rPr>
                <w:sz w:val="24"/>
                <w:szCs w:val="20"/>
              </w:rPr>
              <w:t/>
            </w:r>
            <w:r w:rsidRPr="004E65EF">
              <w:rPr>
                <w:sz w:val="24"/>
                <w:szCs w:val="20"/>
              </w:rPr>
              <w:t/>
            </w:r>
          </w:p>
        </w:tc>
      </w:tr>
      <w:tr w:rsidR="00346FD0" w:rsidRPr="004E65EF" w14:paraId="7E1E5D55" w14:textId="77777777">
        <w:tc>
          <w:tcPr>
            <w:tcW w:w="4200" w:type="dxa"/>
            <w:shd w:val="clear" w:color="auto" w:fill="F2F2F2"/>
            <w:tcMar>
              <w:top w:w="80" w:type="dxa"/>
              <w:left w:w="100" w:type="dxa"/>
              <w:bottom w:w="80" w:type="dxa"/>
              <w:right w:w="100" w:type="dxa"/>
            </w:tcMar>
            <w:vAlign w:val="center"/>
          </w:tcPr>
          <w:p w14:paraId="6C0BD497" w14:textId="77777777" w:rsidR="00346FD0" w:rsidRPr="004E65EF" w:rsidRDefault="00153B02">
            <w:pPr>
              <w:rPr>
                <w:sz w:val="24"/>
                <w:szCs w:val="20"/>
              </w:rPr>
            </w:pPr>
            <w:r w:rsidRPr="004E65EF">
              <w:rPr>
                <w:sz w:val="24"/>
                <w:szCs w:val="20"/>
              </w:rPr>
              <w:t xml:space="preserve">Print Spooler (spooler)</w:t>
            </w:r>
          </w:p>
        </w:tc>
        <w:tc>
          <w:tcPr>
            <w:tcW w:w="5150" w:type="dxa"/>
            <w:shd w:val="clear" w:color="auto" w:fill="F2F2F2"/>
            <w:tcMar>
              <w:top w:w="80" w:type="dxa"/>
              <w:left w:w="100" w:type="dxa"/>
              <w:bottom w:w="80" w:type="dxa"/>
              <w:right w:w="100" w:type="dxa"/>
            </w:tcMar>
            <w:vAlign w:val="center"/>
          </w:tcPr>
          <w:p w14:paraId="1CE7A7D5" w14:textId="77777777" w:rsidR="00346FD0" w:rsidRPr="004E65EF" w:rsidRDefault="00153B02">
            <w:pPr>
              <w:rPr>
                <w:sz w:val="24"/>
                <w:szCs w:val="20"/>
              </w:rPr>
            </w:pPr>
            <w:r w:rsidRPr="004E65EF">
              <w:rPr>
                <w:sz w:val="24"/>
                <w:szCs w:val="20"/>
              </w:rPr>
              <w:t xml:space="preserve">Queues and manages print requests</w:t>
            </w:r>
            <w:r w:rsidR="00C57193" w:rsidRPr="004E65EF">
              <w:rPr>
                <w:sz w:val="24"/>
                <w:szCs w:val="20"/>
              </w:rPr>
              <w:t/>
            </w:r>
            <w:r w:rsidRPr="004E65EF">
              <w:rPr>
                <w:sz w:val="24"/>
                <w:szCs w:val="20"/>
              </w:rPr>
              <w:t/>
            </w:r>
            <w:r w:rsidR="00C57193" w:rsidRPr="004E65EF">
              <w:rPr>
                <w:sz w:val="24"/>
                <w:szCs w:val="20"/>
              </w:rPr>
              <w:t/>
            </w:r>
            <w:r w:rsidRPr="004E65EF">
              <w:rPr>
                <w:sz w:val="24"/>
                <w:szCs w:val="20"/>
              </w:rPr>
              <w:t/>
            </w:r>
          </w:p>
        </w:tc>
      </w:tr>
      <w:tr w:rsidR="00346FD0" w:rsidRPr="004E65EF" w14:paraId="737FF969" w14:textId="77777777">
        <w:tc>
          <w:tcPr>
            <w:tcW w:w="4200" w:type="dxa"/>
            <w:tcMar>
              <w:top w:w="80" w:type="dxa"/>
              <w:left w:w="100" w:type="dxa"/>
              <w:bottom w:w="80" w:type="dxa"/>
              <w:right w:w="100" w:type="dxa"/>
            </w:tcMar>
            <w:vAlign w:val="center"/>
          </w:tcPr>
          <w:p w14:paraId="6DEF869A" w14:textId="77777777" w:rsidR="00346FD0" w:rsidRPr="004E65EF" w:rsidRDefault="00153B02">
            <w:pPr>
              <w:rPr>
                <w:sz w:val="24"/>
                <w:szCs w:val="20"/>
              </w:rPr>
            </w:pPr>
            <w:r w:rsidRPr="004E65EF">
              <w:rPr>
                <w:sz w:val="24"/>
                <w:szCs w:val="20"/>
              </w:rPr>
              <w:t xml:space="preserve">DHCP Client (dhcp)</w:t>
            </w:r>
          </w:p>
        </w:tc>
        <w:tc>
          <w:tcPr>
            <w:tcW w:w="5150" w:type="dxa"/>
            <w:tcMar>
              <w:top w:w="80" w:type="dxa"/>
              <w:left w:w="100" w:type="dxa"/>
              <w:bottom w:w="80" w:type="dxa"/>
              <w:right w:w="100" w:type="dxa"/>
            </w:tcMar>
            <w:vAlign w:val="center"/>
          </w:tcPr>
          <w:p w14:paraId="190BC48C" w14:textId="77777777" w:rsidR="00346FD0" w:rsidRPr="004E65EF" w:rsidRDefault="00153B02">
            <w:pPr>
              <w:rPr>
                <w:sz w:val="24"/>
                <w:szCs w:val="20"/>
              </w:rPr>
            </w:pPr>
            <w:r w:rsidRPr="004E65EF">
              <w:rPr>
                <w:sz w:val="24"/>
                <w:szCs w:val="20"/>
              </w:rPr>
              <w:t xml:space="preserve">Lets the computer obtain an IP address from the network automatically</w:t>
            </w:r>
            <w:r w:rsidR="00C57193" w:rsidRPr="004E65EF">
              <w:rPr>
                <w:sz w:val="24"/>
                <w:szCs w:val="20"/>
              </w:rPr>
              <w:t/>
            </w:r>
            <w:r w:rsidRPr="004E65EF">
              <w:rPr>
                <w:sz w:val="24"/>
                <w:szCs w:val="20"/>
              </w:rPr>
              <w:t/>
            </w:r>
          </w:p>
        </w:tc>
      </w:tr>
      <w:tr w:rsidR="00346FD0" w:rsidRPr="004E65EF" w14:paraId="0D38157A" w14:textId="77777777">
        <w:tc>
          <w:tcPr>
            <w:tcW w:w="4200" w:type="dxa"/>
            <w:shd w:val="clear" w:color="auto" w:fill="F2F2F2"/>
            <w:tcMar>
              <w:top w:w="80" w:type="dxa"/>
              <w:left w:w="100" w:type="dxa"/>
              <w:bottom w:w="80" w:type="dxa"/>
              <w:right w:w="100" w:type="dxa"/>
            </w:tcMar>
            <w:vAlign w:val="center"/>
          </w:tcPr>
          <w:p w14:paraId="0F902716" w14:textId="77777777" w:rsidR="00346FD0" w:rsidRPr="004E65EF" w:rsidRDefault="00153B02">
            <w:pPr>
              <w:rPr>
                <w:sz w:val="24"/>
                <w:szCs w:val="20"/>
              </w:rPr>
            </w:pPr>
            <w:r w:rsidRPr="004E65EF">
              <w:rPr>
                <w:sz w:val="24"/>
                <w:szCs w:val="20"/>
              </w:rPr>
              <w:t xml:space="preserve">DNS Client (dnscache)</w:t>
            </w:r>
          </w:p>
        </w:tc>
        <w:tc>
          <w:tcPr>
            <w:tcW w:w="5150" w:type="dxa"/>
            <w:shd w:val="clear" w:color="auto" w:fill="F2F2F2"/>
            <w:tcMar>
              <w:top w:w="80" w:type="dxa"/>
              <w:left w:w="100" w:type="dxa"/>
              <w:bottom w:w="80" w:type="dxa"/>
              <w:right w:w="100" w:type="dxa"/>
            </w:tcMar>
            <w:vAlign w:val="center"/>
          </w:tcPr>
          <w:p w14:paraId="283826E0" w14:textId="77777777" w:rsidR="00346FD0" w:rsidRPr="004E65EF" w:rsidRDefault="00153B02">
            <w:pPr>
              <w:rPr>
                <w:sz w:val="24"/>
                <w:szCs w:val="20"/>
              </w:rPr>
            </w:pPr>
            <w:r w:rsidRPr="004E65EF">
              <w:rPr>
                <w:sz w:val="24"/>
                <w:szCs w:val="20"/>
              </w:rPr>
              <w:t xml:space="preserve">Caches requests that translate domain names into IP addresses</w:t>
            </w:r>
            <w:r w:rsidR="00C57193" w:rsidRPr="004E65EF">
              <w:rPr>
                <w:sz w:val="24"/>
                <w:szCs w:val="20"/>
              </w:rPr>
              <w:t/>
            </w:r>
            <w:r w:rsidRPr="004E65EF">
              <w:rPr>
                <w:sz w:val="24"/>
                <w:szCs w:val="20"/>
              </w:rPr>
              <w:t/>
            </w:r>
          </w:p>
        </w:tc>
      </w:tr>
      <w:tr w:rsidR="00346FD0" w:rsidRPr="004E65EF" w14:paraId="1C1CE0F5" w14:textId="77777777">
        <w:tc>
          <w:tcPr>
            <w:tcW w:w="4200" w:type="dxa"/>
            <w:tcMar>
              <w:top w:w="80" w:type="dxa"/>
              <w:left w:w="100" w:type="dxa"/>
              <w:bottom w:w="80" w:type="dxa"/>
              <w:right w:w="100" w:type="dxa"/>
            </w:tcMar>
            <w:vAlign w:val="center"/>
          </w:tcPr>
          <w:p w14:paraId="3B9CA257" w14:textId="77777777" w:rsidR="00346FD0" w:rsidRPr="004E65EF" w:rsidRDefault="00153B02">
            <w:pPr>
              <w:rPr>
                <w:sz w:val="24"/>
                <w:szCs w:val="20"/>
              </w:rPr>
            </w:pPr>
            <w:r w:rsidRPr="004E65EF">
              <w:rPr>
                <w:sz w:val="24"/>
                <w:szCs w:val="20"/>
              </w:rPr>
              <w:t xml:space="preserve">Remote Procedure Call (RpcSs)</w:t>
            </w:r>
          </w:p>
        </w:tc>
        <w:tc>
          <w:tcPr>
            <w:tcW w:w="5150" w:type="dxa"/>
            <w:tcMar>
              <w:top w:w="80" w:type="dxa"/>
              <w:left w:w="100" w:type="dxa"/>
              <w:bottom w:w="80" w:type="dxa"/>
              <w:right w:w="100" w:type="dxa"/>
            </w:tcMar>
            <w:vAlign w:val="center"/>
          </w:tcPr>
          <w:p w14:paraId="030CC637" w14:textId="77777777" w:rsidR="00346FD0" w:rsidRPr="004E65EF" w:rsidRDefault="00153B02">
            <w:pPr>
              <w:rPr>
                <w:sz w:val="24"/>
                <w:szCs w:val="20"/>
              </w:rPr>
            </w:pPr>
            <w:r w:rsidRPr="004E65EF">
              <w:rPr>
                <w:sz w:val="24"/>
                <w:szCs w:val="20"/>
              </w:rPr>
              <w:t xml:space="preserve">A core service required by many system components</w:t>
            </w:r>
            <w:r w:rsidR="00C57193" w:rsidRPr="004E65EF">
              <w:rPr>
                <w:sz w:val="24"/>
                <w:szCs w:val="20"/>
              </w:rPr>
              <w:t/>
            </w:r>
            <w:r w:rsidRPr="004E65EF">
              <w:rPr>
                <w:sz w:val="24"/>
                <w:szCs w:val="20"/>
              </w:rPr>
              <w:t/>
            </w:r>
          </w:p>
        </w:tc>
      </w:tr>
      <w:tr w:rsidR="00346FD0" w:rsidRPr="004E65EF" w14:paraId="6028BD3C" w14:textId="77777777">
        <w:tc>
          <w:tcPr>
            <w:tcW w:w="4200" w:type="dxa"/>
            <w:shd w:val="clear" w:color="auto" w:fill="F2F2F2"/>
            <w:tcMar>
              <w:top w:w="80" w:type="dxa"/>
              <w:left w:w="100" w:type="dxa"/>
              <w:bottom w:w="80" w:type="dxa"/>
              <w:right w:w="100" w:type="dxa"/>
            </w:tcMar>
            <w:vAlign w:val="center"/>
          </w:tcPr>
          <w:p w14:paraId="1AEEDA98" w14:textId="77777777" w:rsidR="00346FD0" w:rsidRPr="004E65EF" w:rsidRDefault="00153B02">
            <w:pPr>
              <w:rPr>
                <w:sz w:val="24"/>
                <w:szCs w:val="20"/>
              </w:rPr>
            </w:pPr>
            <w:r w:rsidRPr="004E65EF">
              <w:rPr>
                <w:sz w:val="24"/>
                <w:szCs w:val="20"/>
              </w:rPr>
              <w:t xml:space="preserve">Windows Defender Antivirus Service</w:t>
            </w:r>
          </w:p>
        </w:tc>
        <w:tc>
          <w:tcPr>
            <w:tcW w:w="5150" w:type="dxa"/>
            <w:shd w:val="clear" w:color="auto" w:fill="F2F2F2"/>
            <w:tcMar>
              <w:top w:w="80" w:type="dxa"/>
              <w:left w:w="100" w:type="dxa"/>
              <w:bottom w:w="80" w:type="dxa"/>
              <w:right w:w="100" w:type="dxa"/>
            </w:tcMar>
            <w:vAlign w:val="center"/>
          </w:tcPr>
          <w:p w14:paraId="5844BD8D" w14:textId="77777777" w:rsidR="00346FD0" w:rsidRPr="004E65EF" w:rsidRDefault="00153B02">
            <w:pPr>
              <w:rPr>
                <w:sz w:val="24"/>
                <w:szCs w:val="20"/>
              </w:rPr>
            </w:pPr>
            <w:r w:rsidRPr="004E65EF">
              <w:rPr>
                <w:sz w:val="24"/>
                <w:szCs w:val="20"/>
              </w:rPr>
              <w:t xml:space="preserve">Provides real-time protection against malware</w:t>
            </w:r>
            <w:r w:rsidR="00C57193" w:rsidRPr="004E65EF">
              <w:rPr>
                <w:sz w:val="24"/>
                <w:szCs w:val="20"/>
              </w:rPr>
              <w:t/>
            </w:r>
            <w:r w:rsidRPr="004E65EF">
              <w:rPr>
                <w:sz w:val="24"/>
                <w:szCs w:val="20"/>
              </w:rPr>
              <w:t/>
            </w:r>
          </w:p>
        </w:tc>
      </w:tr>
      <w:tr w:rsidR="00346FD0" w:rsidRPr="004E65EF" w14:paraId="447E340B" w14:textId="77777777">
        <w:tc>
          <w:tcPr>
            <w:tcW w:w="4200" w:type="dxa"/>
            <w:tcMar>
              <w:top w:w="80" w:type="dxa"/>
              <w:left w:w="100" w:type="dxa"/>
              <w:bottom w:w="80" w:type="dxa"/>
              <w:right w:w="100" w:type="dxa"/>
            </w:tcMar>
            <w:vAlign w:val="center"/>
          </w:tcPr>
          <w:p w14:paraId="15F0A009" w14:textId="77777777" w:rsidR="00346FD0" w:rsidRPr="004E65EF" w:rsidRDefault="00153B02">
            <w:pPr>
              <w:rPr>
                <w:sz w:val="24"/>
                <w:szCs w:val="20"/>
              </w:rPr>
            </w:pPr>
            <w:r w:rsidRPr="004E65EF">
              <w:rPr>
                <w:sz w:val="24"/>
                <w:szCs w:val="20"/>
              </w:rPr>
              <w:t xml:space="preserve">Windows Firewall (MpsSvc)</w:t>
            </w:r>
          </w:p>
        </w:tc>
        <w:tc>
          <w:tcPr>
            <w:tcW w:w="5150" w:type="dxa"/>
            <w:tcMar>
              <w:top w:w="80" w:type="dxa"/>
              <w:left w:w="100" w:type="dxa"/>
              <w:bottom w:w="80" w:type="dxa"/>
              <w:right w:w="100" w:type="dxa"/>
            </w:tcMar>
            <w:vAlign w:val="center"/>
          </w:tcPr>
          <w:p w14:paraId="4B3828B3" w14:textId="77777777" w:rsidR="00346FD0" w:rsidRPr="004E65EF" w:rsidRDefault="00153B02">
            <w:pPr>
              <w:rPr>
                <w:sz w:val="24"/>
                <w:szCs w:val="20"/>
              </w:rPr>
            </w:pPr>
            <w:r w:rsidRPr="004E65EF">
              <w:rPr>
                <w:sz w:val="24"/>
                <w:szCs w:val="20"/>
              </w:rPr>
              <w:t xml:space="preserve">Controls network traffic and applies security rules</w:t>
            </w:r>
            <w:r w:rsidR="00C57193" w:rsidRPr="004E65EF">
              <w:rPr>
                <w:sz w:val="24"/>
                <w:szCs w:val="20"/>
              </w:rPr>
              <w:t/>
            </w:r>
            <w:r w:rsidRPr="004E65EF">
              <w:rPr>
                <w:sz w:val="24"/>
                <w:szCs w:val="20"/>
              </w:rPr>
              <w:t/>
            </w:r>
          </w:p>
        </w:tc>
      </w:tr>
    </w:tbl>
    <w:tbl>
      <w:tblPr>
        <w:tblW w:w="9639" w:type="dxa"/>
        <w:tblBorders>
          <w:top w:val="single" w:sz="8" w:space="0" w:color="43B02A"/>
          <w:left w:val="single" w:sz="8" w:space="0" w:color="43B02A"/>
          <w:bottom w:val="single" w:sz="8" w:space="0" w:color="43B02A"/>
          <w:right w:val="single" w:sz="8" w:space="0" w:color="43B02A"/>
        </w:tblBorders>
        <w:tblLayout w:type="fixed"/>
        <w:tblCellMar>
          <w:left w:w="120" w:type="dxa"/>
          <w:right w:w="120" w:type="dxa"/>
        </w:tblCellMar>
      </w:tblPr>
      <w:tblGrid>
        <w:gridCol w:w="9639"/>
      </w:tblGrid>
      <w:tr>
        <w:tc>
          <w:tcPr>
            <w:tcW w:w="9639" w:type="dxa"/>
            <w:shd w:val="clear" w:color="auto" w:fill="F0F6EC"/>
            <w:tcMar>
              <w:top w:w="120" w:type="dxa"/>
              <w:bottom w:w="120" w:type="dxa"/>
            </w:tcMar>
          </w:tcPr>
          <w:p>
            <w:pPr>
              <w:spacing w:after="80"/>
            </w:pPr>
            <w:r>
              <w:rPr>
                <w:b/>
                <w:bCs/>
                <w:color w:val="2C6B18"/>
                <w:sz w:val="28"/>
                <w:szCs w:val="28"/>
              </w:rPr>
              <w:t xml:space="preserve">Frequently asked questions — Lesson 1</w:t>
            </w:r>
          </w:p>
          <w:p>
            <w:pPr>
              <w:spacing w:after="60"/>
              <w:jc w:val="both"/>
            </w:pPr>
            <w:r>
              <w:rPr>
                <w:b/>
                <w:bCs/>
                <w:color w:val="2C6B18"/>
                <w:sz w:val="28"/>
                <w:szCs w:val="28"/>
              </w:rPr>
              <w:t xml:space="preserve">Q: </w:t>
            </w:r>
            <w:r>
              <w:rPr>
                <w:b/>
                <w:bCs/>
                <w:sz w:val="28"/>
                <w:szCs w:val="28"/>
              </w:rPr>
              <w:t xml:space="preserve">I want to stop a service, but the “Stop” button is greyed out. Why?</w:t>
            </w:r>
          </w:p>
          <w:p>
            <w:pPr>
              <w:spacing w:after="60"/>
              <w:jc w:val="both"/>
            </w:pPr>
            <w:r>
              <w:rPr>
                <w:b/>
                <w:bCs/>
                <w:color w:val="777777"/>
                <w:sz w:val="28"/>
                <w:szCs w:val="28"/>
              </w:rPr>
              <w:t xml:space="preserve">A: </w:t>
            </w:r>
            <w:r>
              <w:rPr>
                <w:sz w:val="28"/>
                <w:szCs w:val="28"/>
              </w:rPr>
              <w:t xml:space="preserve">Most likely services.msc was opened without administrator rights, or the service depends on another service (dependency). Open the console again as administrator.</w:t>
            </w:r>
          </w:p>
          <w:p>
            <w:pPr>
              <w:spacing w:after="60"/>
              <w:jc w:val="both"/>
            </w:pPr>
            <w:r>
              <w:rPr>
                <w:b/>
                <w:bCs/>
                <w:color w:val="2C6B18"/>
                <w:sz w:val="28"/>
                <w:szCs w:val="28"/>
              </w:rPr>
              <w:t xml:space="preserve">Q: </w:t>
            </w:r>
            <w:r>
              <w:rPr>
                <w:b/>
                <w:bCs/>
                <w:sz w:val="28"/>
                <w:szCs w:val="28"/>
              </w:rPr>
              <w:t xml:space="preserve">How do I find out the service name (for example Spooler)?</w:t>
            </w:r>
          </w:p>
          <w:p>
            <w:pPr>
              <w:spacing w:after="60"/>
              <w:jc w:val="both"/>
            </w:pPr>
            <w:r>
              <w:rPr>
                <w:b/>
                <w:bCs/>
                <w:color w:val="777777"/>
                <w:sz w:val="28"/>
                <w:szCs w:val="28"/>
              </w:rPr>
              <w:t xml:space="preserve">A: </w:t>
            </w:r>
            <w:r>
              <w:rPr>
                <w:sz w:val="28"/>
                <w:szCs w:val="28"/>
              </w:rPr>
              <w:t xml:space="preserve">Double-click the service in services.msc — the “Service name” on the General tab is exactly this internal name. Commands (sc, Get-Service) use this name, not the DisplayName.</w:t>
            </w:r>
          </w:p>
          <w:p>
            <w:pPr>
              <w:spacing w:after="60"/>
              <w:jc w:val="both"/>
            </w:pPr>
            <w:r>
              <w:rPr>
                <w:b/>
                <w:bCs/>
                <w:color w:val="2C6B18"/>
                <w:sz w:val="28"/>
                <w:szCs w:val="28"/>
              </w:rPr>
              <w:t xml:space="preserve">Q: </w:t>
            </w:r>
            <w:r>
              <w:rPr>
                <w:b/>
                <w:bCs/>
                <w:sz w:val="28"/>
                <w:szCs w:val="28"/>
              </w:rPr>
              <w:t xml:space="preserve">Which services are safe to disable?</w:t>
            </w:r>
          </w:p>
          <w:p>
            <w:pPr>
              <w:spacing w:after="60"/>
              <w:jc w:val="both"/>
            </w:pPr>
            <w:r>
              <w:rPr>
                <w:b/>
                <w:bCs/>
                <w:color w:val="777777"/>
                <w:sz w:val="28"/>
                <w:szCs w:val="28"/>
              </w:rPr>
              <w:t xml:space="preserve">A: </w:t>
            </w:r>
            <w:r>
              <w:rPr>
                <w:sz w:val="28"/>
                <w:szCs w:val="28"/>
              </w:rPr>
              <w:t xml:space="preserve">Only those you are sure you do not need (for example Print Spooler if there is no printer). Never disable core services such as RpcSs or DcomLaunch — the system may stop working.</w:t>
            </w:r>
          </w:p>
          <w:p>
            <w:pPr>
              <w:spacing w:after="60"/>
              <w:jc w:val="both"/>
            </w:pPr>
            <w:r>
              <w:rPr>
                <w:b/>
                <w:bCs/>
                <w:color w:val="2C6B18"/>
                <w:sz w:val="28"/>
                <w:szCs w:val="28"/>
              </w:rPr>
              <w:t xml:space="preserve">Q: </w:t>
            </w:r>
            <w:r>
              <w:rPr>
                <w:b/>
                <w:bCs/>
                <w:sz w:val="28"/>
                <w:szCs w:val="28"/>
              </w:rPr>
              <w:t xml:space="preserve">Is the SYSTEM account even more powerful than administrator?</w:t>
            </w:r>
          </w:p>
          <w:p>
            <w:pPr>
              <w:spacing w:after="60"/>
              <w:jc w:val="both"/>
            </w:pPr>
            <w:r>
              <w:rPr>
                <w:b/>
                <w:bCs/>
                <w:color w:val="777777"/>
                <w:sz w:val="28"/>
                <w:szCs w:val="28"/>
              </w:rPr>
              <w:t xml:space="preserve">A: </w:t>
            </w:r>
            <w:r>
              <w:rPr>
                <w:sz w:val="28"/>
                <w:szCs w:val="28"/>
              </w:rPr>
              <w:t xml:space="preserve">Yes. SYSTEM is the highest local privilege, running in the name of the operating system itself. That is why capturing a service with SYSTEM rights is the most valuable target for an attacker.</w:t>
            </w:r>
          </w:p>
        </w:tc>
      </w:tr>
    </w:tbl>
    <w:p w14:paraId="389F5BBE" w14:textId="77777777" w:rsidR="00346FD0" w:rsidRDefault="00153B02" w:rsidP="00D45E23">
      <w:pPr>
        <w:pStyle w:val="3"/>
        <w:spacing w:before="220" w:after="120"/>
        <w:ind w:firstLine="709"/>
      </w:pPr>
      <w:r>
        <w:rPr>
          <w:b/>
          <w:bCs/>
          <w:color w:val="2F9E8F"/>
        </w:rPr>
        <w:t xml:space="preserve">Review questions — Lesson 1</w:t>
      </w:r>
      <w:r w:rsidR="00C57193">
        <w:rPr>
          <w:b/>
          <w:bCs/>
          <w:color w:val="2F9E8F"/>
        </w:rPr>
        <w:t/>
      </w:r>
      <w:r>
        <w:rPr>
          <w:b/>
          <w:bCs/>
          <w:color w:val="2F9E8F"/>
        </w:rPr>
        <w:t/>
      </w:r>
    </w:p>
    <w:p w14:paraId="548F6861" w14:textId="77777777" w:rsidR="00346FD0" w:rsidRDefault="00153B02" w:rsidP="00D40BE3">
      <w:pPr>
        <w:pStyle w:val="a4"/>
        <w:numPr>
          <w:ilvl w:val="0"/>
          <w:numId w:val="4"/>
        </w:numPr>
        <w:spacing w:after="100" w:line="290" w:lineRule="auto"/>
        <w:jc w:val="both"/>
      </w:pPr>
      <w:r>
        <w:rPr>
          <w:sz w:val="28"/>
        </w:rPr>
        <w:t xml:space="preserve">How does a Windows service differ from an ordinary program?</w:t>
      </w:r>
    </w:p>
    <w:p w14:paraId="1CA441B5" w14:textId="77777777" w:rsidR="00346FD0" w:rsidRDefault="00153B02" w:rsidP="00D40BE3">
      <w:pPr>
        <w:pStyle w:val="a4"/>
        <w:numPr>
          <w:ilvl w:val="0"/>
          <w:numId w:val="4"/>
        </w:numPr>
        <w:spacing w:after="100" w:line="290" w:lineRule="auto"/>
        <w:jc w:val="both"/>
      </w:pPr>
      <w:r>
        <w:rPr>
          <w:sz w:val="28"/>
        </w:rPr>
        <w:lastRenderedPageBreak/>
        <w:t xml:space="preserve">Explain the difference between the SYSTEM, LocalService and NetworkService accounts.</w:t>
      </w:r>
      <w:r w:rsidR="00C57193">
        <w:rPr>
          <w:sz w:val="28"/>
        </w:rPr>
        <w:t/>
      </w:r>
      <w:r>
        <w:rPr>
          <w:sz w:val="28"/>
        </w:rPr>
        <w:t/>
      </w:r>
    </w:p>
    <w:p w14:paraId="647988E1" w14:textId="77777777" w:rsidR="00346FD0" w:rsidRDefault="00153B02" w:rsidP="00D40BE3">
      <w:pPr>
        <w:pStyle w:val="a4"/>
        <w:numPr>
          <w:ilvl w:val="0"/>
          <w:numId w:val="4"/>
        </w:numPr>
        <w:spacing w:after="100" w:line="290" w:lineRule="auto"/>
        <w:jc w:val="both"/>
      </w:pPr>
      <w:r>
        <w:rPr>
          <w:sz w:val="28"/>
        </w:rPr>
        <w:t xml:space="preserve">What tasks does the Service Control Manager (SCM) perform and where is it located?</w:t>
      </w:r>
    </w:p>
    <w:p w14:paraId="25850E8F" w14:textId="77777777" w:rsidR="00346FD0" w:rsidRDefault="00153B02" w:rsidP="00D40BE3">
      <w:pPr>
        <w:pStyle w:val="a4"/>
        <w:numPr>
          <w:ilvl w:val="0"/>
          <w:numId w:val="4"/>
        </w:numPr>
        <w:spacing w:after="100" w:line="290" w:lineRule="auto"/>
        <w:jc w:val="both"/>
      </w:pPr>
      <w:r>
        <w:rPr>
          <w:sz w:val="28"/>
        </w:rPr>
        <w:t xml:space="preserve">List the four startup types and explain when each is used.</w:t>
      </w:r>
      <w:r w:rsidR="00C57193">
        <w:rPr>
          <w:sz w:val="28"/>
        </w:rPr>
        <w:t/>
      </w:r>
      <w:r>
        <w:rPr>
          <w:sz w:val="28"/>
        </w:rPr>
        <w:t/>
      </w:r>
      <w:r w:rsidR="00C57193">
        <w:rPr>
          <w:sz w:val="28"/>
        </w:rPr>
        <w:t/>
      </w:r>
      <w:r>
        <w:rPr>
          <w:sz w:val="28"/>
        </w:rPr>
        <w:t/>
      </w:r>
    </w:p>
    <w:p w14:paraId="7C8C5039" w14:textId="77777777" w:rsidR="00346FD0" w:rsidRDefault="00153B02" w:rsidP="00D40BE3">
      <w:pPr>
        <w:pStyle w:val="a4"/>
        <w:numPr>
          <w:ilvl w:val="0"/>
          <w:numId w:val="4"/>
        </w:numPr>
        <w:spacing w:after="100" w:line="290" w:lineRule="auto"/>
        <w:jc w:val="both"/>
      </w:pPr>
      <w:r>
        <w:rPr>
          <w:sz w:val="28"/>
        </w:rPr>
        <w:t xml:space="preserve">Why can privilege escalation happen through a misconfigured service?</w:t>
      </w:r>
      <w:r w:rsidR="00C57193">
        <w:rPr>
          <w:sz w:val="28"/>
        </w:rPr>
        <w:t/>
      </w:r>
      <w:r>
        <w:rPr>
          <w:sz w:val="28"/>
        </w:rPr>
        <w:t/>
      </w:r>
      <w:r w:rsidR="00C57193">
        <w:rPr>
          <w:sz w:val="28"/>
        </w:rPr>
        <w:t/>
      </w:r>
      <w:r>
        <w:rPr>
          <w:sz w:val="28"/>
        </w:rPr>
        <w:t/>
      </w:r>
    </w:p>
    <w:p w14:paraId="2DEE9777" w14:textId="77777777" w:rsidR="00346FD0" w:rsidRDefault="00153B02" w:rsidP="00D40BE3">
      <w:pPr>
        <w:pStyle w:val="a4"/>
        <w:numPr>
          <w:ilvl w:val="0"/>
          <w:numId w:val="4"/>
        </w:numPr>
        <w:spacing w:after="100" w:line="290" w:lineRule="auto"/>
        <w:jc w:val="both"/>
      </w:pPr>
      <w:r>
        <w:rPr>
          <w:sz w:val="28"/>
        </w:rPr>
        <w:t xml:space="preserve">What is the difference between the sc query and sc config commands?</w:t>
      </w:r>
      <w:r w:rsidR="00C57193">
        <w:rPr>
          <w:sz w:val="28"/>
        </w:rPr>
        <w:t/>
      </w:r>
      <w:r>
        <w:rPr>
          <w:sz w:val="28"/>
        </w:rPr>
        <w:t/>
      </w:r>
    </w:p>
    <w:p w14:paraId="35357457" w14:textId="77777777" w:rsidR="00346FD0" w:rsidRDefault="00153B02" w:rsidP="00D40BE3">
      <w:pPr>
        <w:pStyle w:val="a4"/>
        <w:numPr>
          <w:ilvl w:val="0"/>
          <w:numId w:val="4"/>
        </w:numPr>
        <w:spacing w:after="100" w:line="290" w:lineRule="auto"/>
        <w:jc w:val="both"/>
      </w:pPr>
      <w:r>
        <w:rPr>
          <w:sz w:val="28"/>
        </w:rPr>
        <w:t xml:space="preserve">Why is checking services important in a forensic analysis?</w:t>
      </w:r>
    </w:p>
    <w:p w14:paraId="5EBD0BB7" w14:textId="77777777" w:rsidR="00346FD0" w:rsidRDefault="00153B02">
      <w:r>
        <w:rPr>
          <w:sz w:val="28"/>
        </w:rPr>
        <w:br w:type="page"/>
      </w:r>
    </w:p>
    <w:p w14:paraId="15774AB8" w14:textId="77777777" w:rsidR="00346FD0" w:rsidRDefault="00153B02" w:rsidP="009F0ECC">
      <w:pPr>
        <w:pStyle w:val="1"/>
        <w:spacing w:before="300" w:after="200"/>
        <w:ind w:firstLine="709"/>
      </w:pPr>
      <w:r>
        <w:rPr>
          <w:b/>
          <w:bCs/>
          <w:color w:val="1F3A5F"/>
        </w:rPr>
        <w:lastRenderedPageBreak/>
        <w:t xml:space="preserve">Lesson 2. Windows OS Services (Seminar)</w:t>
      </w:r>
      <w:r w:rsidR="00C57193">
        <w:rPr>
          <w:b/>
          <w:bCs/>
          <w:color w:val="1F3A5F"/>
        </w:rPr>
        <w:t/>
      </w:r>
      <w:r>
        <w:rPr>
          <w:b/>
          <w:bCs/>
          <w:color w:val="1F3A5F"/>
        </w:rPr>
        <w:t/>
      </w:r>
    </w:p>
    <w:p w14:paraId="1C7A2327" w14:textId="77777777" w:rsidR="00346FD0" w:rsidRDefault="00153B02" w:rsidP="009F0ECC">
      <w:pPr>
        <w:spacing w:after="140" w:line="300" w:lineRule="auto"/>
        <w:ind w:firstLine="709"/>
        <w:jc w:val="both"/>
      </w:pPr>
      <w:r>
        <w:rPr>
          <w:b/>
          <w:bCs/>
          <w:sz w:val="28"/>
        </w:rPr>
        <w:t xml:space="preserve">Topic: </w:t>
      </w:r>
      <w:r>
        <w:rPr>
          <w:sz w:val="28"/>
        </w:rPr>
        <w:t xml:space="preserve">Windows OS Security</w:t>
      </w:r>
      <w:r>
        <w:rPr>
          <w:b/>
          <w:bCs/>
          <w:sz w:val="28"/>
        </w:rPr>
        <w:t xml:space="preserve">    Lesson type: </w:t>
      </w:r>
      <w:r w:rsidR="00C57193">
        <w:rPr>
          <w:b/>
          <w:bCs/>
          <w:sz w:val="28"/>
        </w:rPr>
        <w:t/>
      </w:r>
      <w:r>
        <w:rPr>
          <w:b/>
          <w:bCs/>
          <w:sz w:val="28"/>
        </w:rPr>
        <w:t xml:space="preserve"/>
      </w:r>
      <w:r>
        <w:rPr>
          <w:sz w:val="28"/>
        </w:rPr>
        <w:t xml:space="preserve">Seminar    </w:t>
      </w:r>
      <w:r>
        <w:rPr>
          <w:b/>
          <w:bCs/>
          <w:sz w:val="28"/>
        </w:rPr>
        <w:t xml:space="preserve">Duration: </w:t>
      </w:r>
      <w:r>
        <w:rPr>
          <w:sz w:val="28"/>
        </w:rPr>
        <w:t xml:space="preserve">2 hours</w:t>
      </w:r>
    </w:p>
    <w:p w14:paraId="14A34C63" w14:textId="77777777" w:rsidR="00346FD0" w:rsidRDefault="00C57193" w:rsidP="009F0ECC">
      <w:pPr>
        <w:pStyle w:val="3"/>
        <w:spacing w:before="220" w:after="120"/>
        <w:ind w:firstLine="709"/>
      </w:pPr>
      <w:r>
        <w:rPr>
          <w:b/>
          <w:bCs/>
          <w:color w:val="2F9E8F"/>
        </w:rPr>
        <w:t xml:space="preserve">Learning questions</w:t>
      </w:r>
      <w:r w:rsidR="00153B02">
        <w:rPr>
          <w:b/>
          <w:bCs/>
          <w:color w:val="2F9E8F"/>
        </w:rPr>
        <w:t/>
      </w:r>
    </w:p>
    <w:p w14:paraId="57B634CD" w14:textId="77777777" w:rsidR="00346FD0" w:rsidRDefault="00153B02">
      <w:pPr>
        <w:pStyle w:val="a4"/>
        <w:numPr>
          <w:ilvl w:val="0"/>
          <w:numId w:val="5"/>
        </w:numPr>
        <w:spacing w:after="100" w:line="290" w:lineRule="auto"/>
      </w:pPr>
      <w:r>
        <w:rPr>
          <w:sz w:val="28"/>
        </w:rPr>
        <w:t xml:space="preserve">The User Account Control, AppLocker and SmartScreen security systems</w:t>
      </w:r>
    </w:p>
    <w:p w14:paraId="04147737" w14:textId="77777777" w:rsidR="00346FD0" w:rsidRDefault="00153B02">
      <w:pPr>
        <w:pStyle w:val="a4"/>
        <w:numPr>
          <w:ilvl w:val="0"/>
          <w:numId w:val="5"/>
        </w:numPr>
        <w:spacing w:after="100" w:line="290" w:lineRule="auto"/>
      </w:pPr>
      <w:r>
        <w:rPr>
          <w:sz w:val="28"/>
        </w:rPr>
        <w:t xml:space="preserve">The Defender and Firewall security systems</w:t>
      </w:r>
    </w:p>
    <w:p w14:paraId="202E2B2F" w14:textId="77777777" w:rsidR="00346FD0" w:rsidRDefault="00153B02" w:rsidP="009F0ECC">
      <w:pPr>
        <w:pStyle w:val="2"/>
        <w:spacing w:before="280" w:after="160"/>
        <w:ind w:firstLine="709"/>
      </w:pPr>
      <w:r>
        <w:rPr>
          <w:b/>
          <w:bCs/>
          <w:color w:val="1F3A5F"/>
          <w:szCs w:val="27"/>
        </w:rPr>
        <w:t xml:space="preserve">Question 1. The UAC, AppLocker and SmartScreen security systems</w:t>
      </w:r>
    </w:p>
    <w:p w14:paraId="263B7860" w14:textId="77777777" w:rsidR="00346FD0" w:rsidRDefault="00153B02" w:rsidP="009F0ECC">
      <w:pPr>
        <w:spacing w:before="160" w:after="90"/>
        <w:ind w:firstLine="709"/>
      </w:pPr>
      <w:r>
        <w:rPr>
          <w:b/>
          <w:bCs/>
          <w:i/>
          <w:iCs/>
          <w:color w:val="444444"/>
          <w:sz w:val="28"/>
        </w:rPr>
        <w:t xml:space="preserve">1.1. User Account Control (UAC)</w:t>
      </w:r>
    </w:p>
    <w:p w14:paraId="5285CD98" w14:textId="5A48C8E3" w:rsidR="00346FD0" w:rsidRDefault="00153B02" w:rsidP="009F0ECC">
      <w:pPr>
        <w:spacing w:after="140" w:line="300" w:lineRule="auto"/>
        <w:ind w:firstLine="709"/>
        <w:jc w:val="both"/>
      </w:pPr>
      <w:r>
        <w:rPr>
          <w:sz w:val="28"/>
        </w:rPr>
        <w:t xml:space="preserve">In older Windows versions (for example Windows XP), users often worked with administrator rights all the time. This was very dangerous: if such a user accidentally launched malware, that program immediately had full administrator rights as well. UAC (User Account Control) is the mechanism introduced in Windows Vista to solve exactly this problem.</w:t>
      </w:r>
      <w:r w:rsidR="00C57193">
        <w:rPr>
          <w:sz w:val="28"/>
        </w:rPr>
        <w:t/>
      </w:r>
      <w:r>
        <w:rPr>
          <w:sz w:val="28"/>
        </w:rPr>
        <w:t/>
      </w:r>
      <w:r w:rsidR="00C57193">
        <w:rPr>
          <w:sz w:val="28"/>
        </w:rPr>
        <w:t/>
      </w:r>
      <w:r>
        <w:rPr>
          <w:sz w:val="28"/>
        </w:rPr>
        <w:t/>
      </w:r>
      <w:r w:rsidR="00C57193">
        <w:rPr>
          <w:sz w:val="28"/>
        </w:rPr>
        <w:t/>
      </w:r>
      <w:r>
        <w:rPr>
          <w:sz w:val="28"/>
        </w:rPr>
        <w:t/>
      </w:r>
      <w:r w:rsidR="00C57193">
        <w:rPr>
          <w:sz w:val="28"/>
        </w:rPr>
        <w:t/>
      </w:r>
      <w:r>
        <w:rPr>
          <w:sz w:val="28"/>
        </w:rPr>
        <w:t xml:space="preserve"/>
      </w:r>
      <w:r w:rsidR="00F87C65">
        <w:rPr>
          <w:sz w:val="28"/>
        </w:rPr>
        <w:t/>
      </w:r>
      <w:r>
        <w:rPr>
          <w:sz w:val="28"/>
        </w:rPr>
        <w:t xml:space="preserve"/>
      </w:r>
      <w:r w:rsidR="00C57193">
        <w:rPr>
          <w:sz w:val="28"/>
        </w:rPr>
        <w:t/>
      </w:r>
      <w:r>
        <w:rPr>
          <w:sz w:val="28"/>
        </w:rPr>
        <w:t/>
      </w:r>
    </w:p>
    <w:p w14:paraId="722D2E6F" w14:textId="1B2798AE" w:rsidR="00346FD0" w:rsidRDefault="00153B02" w:rsidP="009F0ECC">
      <w:pPr>
        <w:spacing w:after="140" w:line="300" w:lineRule="auto"/>
        <w:ind w:firstLine="709"/>
        <w:jc w:val="both"/>
      </w:pPr>
      <w:r>
        <w:rPr>
          <w:sz w:val="28"/>
        </w:rPr>
        <w:t xml:space="preserve">The main idea of UAC is simple: even if you are working under an administrator account, the system makes you do your everyday work with “reduced” (standard) rights. If a program or action requires administrator rights (for example installing a program or changing system settings), a special request — a confirmation window — appears on the screen, and the action is performed only if the user says “Yes”.</w:t>
      </w:r>
      <w:r w:rsidR="00C57193">
        <w:rPr>
          <w:sz w:val="28"/>
        </w:rPr>
        <w:t/>
      </w:r>
      <w:r>
        <w:rPr>
          <w:sz w:val="28"/>
        </w:rPr>
        <w:t/>
      </w:r>
      <w:r w:rsidR="00C57193">
        <w:rPr>
          <w:sz w:val="28"/>
        </w:rPr>
        <w:t/>
      </w:r>
      <w:r>
        <w:rPr>
          <w:sz w:val="28"/>
        </w:rPr>
        <w:t xml:space="preserve"/>
      </w:r>
      <w:r w:rsidR="00C57193">
        <w:rPr>
          <w:sz w:val="28"/>
        </w:rPr>
        <w:t/>
      </w:r>
      <w:r>
        <w:rPr>
          <w:sz w:val="28"/>
        </w:rPr>
        <w:t xml:space="preserve"/>
      </w:r>
      <w:r w:rsidR="00C57193">
        <w:rPr>
          <w:sz w:val="28"/>
        </w:rPr>
        <w:t/>
      </w:r>
      <w:r>
        <w:rPr>
          <w:sz w:val="28"/>
        </w:rPr>
        <w:t/>
      </w:r>
      <w:r w:rsidR="00C57193">
        <w:rPr>
          <w:sz w:val="28"/>
        </w:rPr>
        <w:t/>
      </w:r>
      <w:r>
        <w:rPr>
          <w:sz w:val="28"/>
        </w:rPr>
        <w:t xml:space="preserve"/>
      </w:r>
      <w:r w:rsidR="00F87C65">
        <w:rPr>
          <w:sz w:val="28"/>
        </w:rPr>
        <w:t/>
      </w:r>
      <w:r>
        <w:rPr>
          <w:sz w:val="28"/>
        </w:rPr>
        <w:t xml:space="preserve"/>
      </w:r>
    </w:p>
    <w:p>
      <w:pPr>
        <w:keepNext/>
        <w:spacing w:before="160" w:after="60"/>
        <w:jc w:val="center"/>
      </w:pPr>
      <w:r>
        <w:drawing>
          <wp:inline xmlns:a="http://schemas.openxmlformats.org/drawingml/2006/main" xmlns:pic="http://schemas.openxmlformats.org/drawingml/2006/picture">
            <wp:extent cx="5760720" cy="1953407"/>
            <wp:docPr id="60" name="Picture 60"/>
            <wp:cNvGraphicFramePr>
              <a:graphicFrameLocks noChangeAspect="1"/>
            </wp:cNvGraphicFramePr>
            <a:graphic>
              <a:graphicData uri="http://schemas.openxmlformats.org/drawingml/2006/picture">
                <pic:pic>
                  <pic:nvPicPr>
                    <pic:cNvPr id="0" name="d_integrity.png"/>
                    <pic:cNvPicPr/>
                  </pic:nvPicPr>
                  <pic:blipFill>
                    <a:blip r:embed="rId63"/>
                    <a:stretch>
                      <a:fillRect/>
                    </a:stretch>
                  </pic:blipFill>
                  <pic:spPr>
                    <a:xfrm>
                      <a:off x="0" y="0"/>
                      <a:ext cx="5760720" cy="1953407"/>
                    </a:xfrm>
                    <a:prstGeom prst="rect"/>
                  </pic:spPr>
                </pic:pic>
              </a:graphicData>
            </a:graphic>
          </wp:inline>
        </w:drawing>
      </w:r>
    </w:p>
    <w:p w14:paraId="69E39B54" w14:textId="77777777" w:rsidR="00346FD0" w:rsidRPr="003C33C8" w:rsidRDefault="00153B02">
      <w:pPr>
        <w:spacing w:after="200"/>
        <w:jc w:val="center"/>
        <w:rPr>
          <w:sz w:val="32"/>
          <w:szCs w:val="32"/>
        </w:rPr>
      </w:pPr>
      <w:r w:rsidRPr="003C33C8">
        <w:rPr>
          <w:i/>
          <w:iCs/>
          <w:color w:val="555555"/>
          <w:sz w:val="28"/>
          <w:szCs w:val="24"/>
        </w:rPr>
        <w:t xml:space="preserve">Figure 29. Windows Integrity Levels</w:t>
      </w:r>
    </w:p>
    <w:p w14:paraId="4A5B5FF2" w14:textId="77777777" w:rsidR="00346FD0" w:rsidRDefault="00153B02">
      <w:pPr>
        <w:spacing w:before="160" w:after="60"/>
        <w:jc w:val="center"/>
      </w:pPr>
      <w:r>
        <w:rPr>
          <w:noProof/>
          <w:sz w:val="28"/>
        </w:rPr>
        <w:drawing>
          <wp:inline distT="0" distB="0" distL="0" distR="0" wp14:anchorId="69FA01C0" wp14:editId="37221C96">
            <wp:extent cx="5334000" cy="3514164"/>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3514164"/>
                    </a:xfrm>
                    <a:prstGeom prst="rect">
                      <a:avLst/>
                    </a:prstGeom>
                  </pic:spPr>
                </pic:pic>
              </a:graphicData>
            </a:graphic>
          </wp:inline>
        </w:drawing>
      </w:r>
    </w:p>
    <w:p w14:paraId="2E7C9810" w14:textId="77777777" w:rsidR="00346FD0" w:rsidRDefault="00153B02">
      <w:pPr>
        <w:spacing w:after="200"/>
        <w:jc w:val="center"/>
      </w:pPr>
      <w:r>
        <w:rPr>
          <w:i/>
          <w:iCs/>
          <w:color w:val="555555"/>
          <w:sz w:val="28"/>
          <w:szCs w:val="19"/>
        </w:rPr>
        <w:t xml:space="preserve">Figure 30. How UAC (User Account Control) works</w:t>
      </w:r>
    </w:p>
    <w:p w14:paraId="7CE26CC9" w14:textId="331CC780" w:rsidR="00346FD0" w:rsidRDefault="00153B02" w:rsidP="009F0ECC">
      <w:pPr>
        <w:spacing w:after="140" w:line="300" w:lineRule="auto"/>
        <w:ind w:firstLine="709"/>
        <w:jc w:val="both"/>
      </w:pPr>
      <w:r>
        <w:rPr>
          <w:sz w:val="28"/>
        </w:rPr>
        <w:lastRenderedPageBreak/>
        <w:t xml:space="preserve">Note: the confirmation window is shown in a special “Secure Desktop” mode (that is why the screen dims a little) — this security measure prevents malware from automatically clicking a fake “Yes” button. The type of confirmation requested depends on the type of user:</w:t>
      </w:r>
      <w:r w:rsidR="00C57193">
        <w:rPr>
          <w:sz w:val="28"/>
        </w:rPr>
        <w:t/>
      </w:r>
      <w:r>
        <w:rPr>
          <w:sz w:val="28"/>
        </w:rPr>
        <w:t xml:space="preserve"/>
      </w:r>
      <w:r w:rsidR="00F87C65">
        <w:rPr>
          <w:sz w:val="28"/>
        </w:rPr>
        <w:t/>
      </w:r>
      <w:r>
        <w:rPr>
          <w:sz w:val="28"/>
        </w:rPr>
        <w:t xml:space="preserve"/>
      </w:r>
      <w:r w:rsidR="00C57193">
        <w:rPr>
          <w:sz w:val="28"/>
        </w:rPr>
        <w:t/>
      </w:r>
      <w:r>
        <w:rPr>
          <w:sz w:val="28"/>
        </w:rPr>
        <w:t/>
      </w:r>
      <w:r w:rsidR="00C57193">
        <w:rPr>
          <w:sz w:val="28"/>
        </w:rPr>
        <w:t/>
      </w:r>
      <w:r>
        <w:rPr>
          <w:sz w:val="28"/>
        </w:rPr>
        <w:t/>
      </w:r>
    </w:p>
    <w:p w14:paraId="15744618" w14:textId="77777777" w:rsidR="00346FD0" w:rsidRDefault="00153B02" w:rsidP="003F4495">
      <w:pPr>
        <w:pStyle w:val="a4"/>
        <w:numPr>
          <w:ilvl w:val="0"/>
          <w:numId w:val="3"/>
        </w:numPr>
        <w:spacing w:after="90" w:line="290" w:lineRule="auto"/>
        <w:jc w:val="both"/>
      </w:pPr>
      <w:r>
        <w:rPr>
          <w:b/>
          <w:bCs/>
          <w:sz w:val="28"/>
        </w:rPr>
        <w:t xml:space="preserve">For an administrator — the Consent prompt: </w:t>
      </w:r>
      <w:r>
        <w:rPr>
          <w:sz w:val="28"/>
        </w:rPr>
        <w:t xml:space="preserve">simply clicking “Yes” or “No” is enough.</w:t>
      </w:r>
      <w:r w:rsidR="00C57193">
        <w:rPr>
          <w:sz w:val="28"/>
        </w:rPr>
        <w:t/>
      </w:r>
      <w:r>
        <w:rPr>
          <w:sz w:val="28"/>
        </w:rPr>
        <w:t/>
      </w:r>
    </w:p>
    <w:p w14:paraId="28B1CFED" w14:textId="77777777" w:rsidR="00346FD0" w:rsidRDefault="00153B02" w:rsidP="003F4495">
      <w:pPr>
        <w:pStyle w:val="a4"/>
        <w:numPr>
          <w:ilvl w:val="0"/>
          <w:numId w:val="3"/>
        </w:numPr>
        <w:spacing w:after="90" w:line="290" w:lineRule="auto"/>
        <w:jc w:val="both"/>
      </w:pPr>
      <w:r>
        <w:rPr>
          <w:b/>
          <w:bCs/>
          <w:sz w:val="28"/>
        </w:rPr>
        <w:t xml:space="preserve">For a standard user — the Credential prompt: </w:t>
      </w:r>
      <w:r>
        <w:rPr>
          <w:sz w:val="28"/>
        </w:rPr>
        <w:t xml:space="preserve">to continue, an administrator’s user name and password must be entered.</w:t>
      </w:r>
    </w:p>
    <w:p>
      <w:pPr>
        <w:spacing w:after="140" w:line="300" w:lineRule="auto"/>
        <w:ind w:firstLine="709"/>
        <w:jc w:val="both"/>
      </w:pPr>
      <w:r>
        <w:rPr>
          <w:sz w:val="28"/>
          <w:szCs w:val="28"/>
        </w:rPr>
        <w:t xml:space="preserve">What does the UAC confirmation window look like in practice? Three cases are shown below. The first is </w:t>
      </w:r>
      <w:r>
        <w:rPr>
          <w:b/>
          <w:bCs/>
          <w:sz w:val="28"/>
          <w:szCs w:val="28"/>
        </w:rPr>
        <w:t xml:space="preserve">a signed, trusted program</w:t>
      </w:r>
      <w:r>
        <w:rPr>
          <w:sz w:val="28"/>
          <w:szCs w:val="28"/>
        </w:rPr>
        <w:t xml:space="preserve"> (for example one of Microsoft’s own tools): the “Verified publisher” line is green.</w:t>
      </w:r>
    </w:p>
    <w:p>
      <w:pPr>
        <w:keepNext/>
        <w:jc w:val="center"/>
        <w:spacing w:before="120" w:after="60"/>
      </w:pPr>
      <w:r>
        <w:drawing>
          <wp:inline xmlns:a="http://schemas.openxmlformats.org/drawingml/2006/main" xmlns:pic="http://schemas.openxmlformats.org/drawingml/2006/picture">
            <wp:extent cx="4206240" cy="1829592"/>
            <wp:docPr id="74" name="Picture 74"/>
            <wp:cNvGraphicFramePr>
              <a:graphicFrameLocks noChangeAspect="1"/>
            </wp:cNvGraphicFramePr>
            <a:graphic>
              <a:graphicData uri="http://schemas.openxmlformats.org/drawingml/2006/picture">
                <pic:pic>
                  <pic:nvPicPr>
                    <pic:cNvPr id="0" name="uac_consent.png"/>
                    <pic:cNvPicPr/>
                  </pic:nvPicPr>
                  <pic:blipFill>
                    <a:blip r:embed="rId80"/>
                    <a:stretch>
                      <a:fillRect/>
                    </a:stretch>
                  </pic:blipFill>
                  <pic:spPr>
                    <a:xfrm>
                      <a:off x="0" y="0"/>
                      <a:ext cx="4206240" cy="1829592"/>
                    </a:xfrm>
                    <a:prstGeom prst="rect"/>
                  </pic:spPr>
                </pic:pic>
              </a:graphicData>
            </a:graphic>
          </wp:inline>
        </w:drawing>
      </w:r>
    </w:p>
    <w:p>
      <w:pPr>
        <w:keepLines/>
        <w:spacing w:before="60" w:after="200"/>
        <w:jc w:val="center"/>
      </w:pPr>
      <w:r>
        <w:rPr>
          <w:i/>
          <w:iCs/>
          <w:color w:val="555555"/>
          <w:sz w:val="28"/>
          <w:szCs w:val="28"/>
        </w:rPr>
        <w:t xml:space="preserve">Figure 31. UAC Consent prompt — a signed program (Verified publisher in green)</w:t>
      </w:r>
    </w:p>
    <w:p>
      <w:pPr>
        <w:spacing w:after="140" w:line="300" w:lineRule="auto"/>
        <w:ind w:firstLine="709"/>
        <w:jc w:val="both"/>
      </w:pPr>
      <w:r>
        <w:rPr>
          <w:sz w:val="28"/>
          <w:szCs w:val="28"/>
        </w:rPr>
        <w:t xml:space="preserve">The second is </w:t>
      </w:r>
      <w:r>
        <w:rPr>
          <w:b/>
          <w:bCs/>
          <w:sz w:val="28"/>
          <w:szCs w:val="28"/>
        </w:rPr>
        <w:t xml:space="preserve">an unsigned, unknown program</w:t>
      </w:r>
      <w:r>
        <w:rPr>
          <w:sz w:val="28"/>
          <w:szCs w:val="28"/>
        </w:rPr>
        <w:t xml:space="preserve">. “Unknown publisher” is shown in red. This is a serious warning sign: in this situation it is better to click “No”.</w:t>
      </w:r>
    </w:p>
    <w:p>
      <w:pPr>
        <w:keepNext/>
        <w:jc w:val="center"/>
        <w:spacing w:before="120" w:after="60"/>
      </w:pPr>
      <w:r>
        <w:drawing>
          <wp:inline xmlns:a="http://schemas.openxmlformats.org/drawingml/2006/main" xmlns:pic="http://schemas.openxmlformats.org/drawingml/2006/picture">
            <wp:extent cx="4297680" cy="1816856"/>
            <wp:docPr id="74" name="Picture 74"/>
            <wp:cNvGraphicFramePr>
              <a:graphicFrameLocks noChangeAspect="1"/>
            </wp:cNvGraphicFramePr>
            <a:graphic>
              <a:graphicData uri="http://schemas.openxmlformats.org/drawingml/2006/picture">
                <pic:pic>
                  <pic:nvPicPr>
                    <pic:cNvPr id="0" name="uac_unknown.png"/>
                    <pic:cNvPicPr/>
                  </pic:nvPicPr>
                  <pic:blipFill>
                    <a:blip r:embed="rId81"/>
                    <a:stretch>
                      <a:fillRect/>
                    </a:stretch>
                  </pic:blipFill>
                  <pic:spPr>
                    <a:xfrm>
                      <a:off x="0" y="0"/>
                      <a:ext cx="4297680" cy="1816856"/>
                    </a:xfrm>
                    <a:prstGeom prst="rect"/>
                  </pic:spPr>
                </pic:pic>
              </a:graphicData>
            </a:graphic>
          </wp:inline>
        </w:drawing>
      </w:r>
    </w:p>
    <w:p>
      <w:pPr>
        <w:keepLines/>
        <w:spacing w:before="60" w:after="200"/>
        <w:jc w:val="center"/>
      </w:pPr>
      <w:r>
        <w:rPr>
          <w:i/>
          <w:iCs/>
          <w:color w:val="555555"/>
          <w:sz w:val="28"/>
          <w:szCs w:val="28"/>
        </w:rPr>
        <w:t xml:space="preserve">Figure 32. UAC — an unsigned program (Unknown publisher in red)</w:t>
      </w:r>
    </w:p>
    <w:p>
      <w:pPr>
        <w:spacing w:after="140" w:line="300" w:lineRule="auto"/>
        <w:ind w:firstLine="709"/>
        <w:jc w:val="both"/>
      </w:pPr>
      <w:r>
        <w:rPr>
          <w:sz w:val="28"/>
          <w:szCs w:val="28"/>
        </w:rPr>
        <w:t xml:space="preserve">The third is for </w:t>
      </w:r>
      <w:r>
        <w:rPr>
          <w:b/>
          <w:bCs/>
          <w:sz w:val="28"/>
          <w:szCs w:val="28"/>
        </w:rPr>
        <w:t xml:space="preserve">a standard (ordinary) user</w:t>
      </w:r>
      <w:r>
        <w:rPr>
          <w:sz w:val="28"/>
          <w:szCs w:val="28"/>
        </w:rPr>
        <w:t xml:space="preserve">. Here, instead of a simple “Yes/No”, a </w:t>
      </w:r>
      <w:r>
        <w:rPr>
          <w:rFonts w:ascii="Consolas" w:hAnsi="Consolas"/>
          <w:color w:val="8A5A10"/>
          <w:sz w:val="28"/>
          <w:szCs w:val="28"/>
        </w:rPr>
        <w:t xml:space="preserve">Credential prompt</w:t>
      </w:r>
      <w:r>
        <w:rPr>
          <w:sz w:val="28"/>
          <w:szCs w:val="28"/>
        </w:rPr>
        <w:t xml:space="preserve"> appears: to continue, an administrator’s user name and password must be entered.</w:t>
      </w:r>
    </w:p>
    <w:p>
      <w:pPr>
        <w:keepNext/>
        <w:jc w:val="center"/>
        <w:spacing w:before="120" w:after="60"/>
      </w:pPr>
      <w:r>
        <w:drawing>
          <wp:inline xmlns:a="http://schemas.openxmlformats.org/drawingml/2006/main" xmlns:pic="http://schemas.openxmlformats.org/drawingml/2006/picture">
            <wp:extent cx="4023360" cy="2503298"/>
            <wp:docPr id="74" name="Picture 74"/>
            <wp:cNvGraphicFramePr>
              <a:graphicFrameLocks noChangeAspect="1"/>
            </wp:cNvGraphicFramePr>
            <a:graphic>
              <a:graphicData uri="http://schemas.openxmlformats.org/drawingml/2006/picture">
                <pic:pic>
                  <pic:nvPicPr>
                    <pic:cNvPr id="0" name="uac_cred.png"/>
                    <pic:cNvPicPr/>
                  </pic:nvPicPr>
                  <pic:blipFill>
                    <a:blip r:embed="rId82"/>
                    <a:stretch>
                      <a:fillRect/>
                    </a:stretch>
                  </pic:blipFill>
                  <pic:spPr>
                    <a:xfrm>
                      <a:off x="0" y="0"/>
                      <a:ext cx="4023360" cy="2503298"/>
                    </a:xfrm>
                    <a:prstGeom prst="rect"/>
                  </pic:spPr>
                </pic:pic>
              </a:graphicData>
            </a:graphic>
          </wp:inline>
        </w:drawing>
      </w:r>
    </w:p>
    <w:p>
      <w:pPr>
        <w:keepLines/>
        <w:spacing w:before="60" w:after="200"/>
        <w:jc w:val="center"/>
      </w:pPr>
      <w:r>
        <w:rPr>
          <w:i/>
          <w:iCs/>
          <w:color w:val="555555"/>
          <w:sz w:val="28"/>
          <w:szCs w:val="28"/>
        </w:rPr>
        <w:t xml:space="preserve">Figure 33. UAC Credential prompt — a standard user is asked for an admin password</w:t>
      </w:r>
    </w:p>
    <w:p w14:paraId="48827C55" w14:textId="77777777" w:rsidR="00346FD0" w:rsidRDefault="00153B02" w:rsidP="003F4495">
      <w:pPr>
        <w:spacing w:after="140" w:line="300" w:lineRule="auto"/>
        <w:ind w:firstLine="709"/>
        <w:jc w:val="both"/>
      </w:pPr>
      <w:r>
        <w:rPr>
          <w:sz w:val="28"/>
        </w:rPr>
        <w:t xml:space="preserve">How is this done? When you sign in with an administrator account, Windows gives you two “tokens” (sets of rights):</w:t>
      </w:r>
      <w:r w:rsidR="00C57193">
        <w:rPr>
          <w:sz w:val="28"/>
        </w:rPr>
        <w:t/>
      </w:r>
      <w:r>
        <w:rPr>
          <w:sz w:val="28"/>
        </w:rPr>
        <w:t/>
      </w:r>
    </w:p>
    <w:p w14:paraId="50E89C6C" w14:textId="77777777" w:rsidR="00346FD0" w:rsidRDefault="00153B02">
      <w:pPr>
        <w:spacing w:before="160" w:after="60"/>
        <w:jc w:val="center"/>
      </w:pPr>
      <w:r>
        <w:rPr>
          <w:noProof/>
          <w:sz w:val="28"/>
        </w:rPr>
        <w:drawing>
          <wp:inline distT="0" distB="0" distL="0" distR="0" wp14:anchorId="32AF7E4F" wp14:editId="118D720C">
            <wp:extent cx="5334000" cy="2807368"/>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334000" cy="2807368"/>
                    </a:xfrm>
                    <a:prstGeom prst="rect">
                      <a:avLst/>
                    </a:prstGeom>
                  </pic:spPr>
                </pic:pic>
              </a:graphicData>
            </a:graphic>
          </wp:inline>
        </w:drawing>
      </w:r>
    </w:p>
    <w:p w14:paraId="06C5C962" w14:textId="77777777" w:rsidR="00346FD0" w:rsidRDefault="00153B02">
      <w:pPr>
        <w:spacing w:after="200"/>
        <w:jc w:val="center"/>
      </w:pPr>
      <w:r>
        <w:rPr>
          <w:i/>
          <w:iCs/>
          <w:color w:val="555555"/>
          <w:sz w:val="28"/>
          <w:szCs w:val="19"/>
        </w:rPr>
        <w:t xml:space="preserve">Figure 34. The two tokens created when an administrator signs in (Admin Approval Mode)</w:t>
      </w:r>
    </w:p>
    <w:p w14:paraId="6CCB6886" w14:textId="77777777" w:rsidR="00346FD0" w:rsidRDefault="00153B02" w:rsidP="009F0ECC">
      <w:pPr>
        <w:spacing w:after="140" w:line="300" w:lineRule="auto"/>
        <w:ind w:firstLine="709"/>
        <w:jc w:val="both"/>
      </w:pPr>
      <w:r>
        <w:rPr>
          <w:sz w:val="28"/>
        </w:rPr>
        <w:t xml:space="preserve">This is the practical form of the “least privilege” principle: even an administrator does everyday work with ordinary rights, and full rights are activated only at the moment they are needed and confirmed.</w:t>
      </w:r>
      <w:r w:rsidR="00C57193">
        <w:rPr>
          <w:sz w:val="28"/>
        </w:rPr>
        <w:t/>
      </w:r>
      <w:r>
        <w:rPr>
          <w:sz w:val="28"/>
        </w:rPr>
        <w:t/>
      </w:r>
      <w:r w:rsidR="00C57193">
        <w:rPr>
          <w:sz w:val="28"/>
        </w:rPr>
        <w:t/>
      </w:r>
      <w:r>
        <w:rPr>
          <w:sz w:val="28"/>
        </w:rPr>
        <w:t/>
      </w:r>
      <w:r w:rsidR="00C57193">
        <w:rPr>
          <w:sz w:val="28"/>
        </w:rPr>
        <w:t/>
      </w:r>
      <w:r>
        <w:rPr>
          <w:sz w:val="28"/>
        </w:rPr>
        <w:t/>
      </w:r>
    </w:p>
    <w:p w14:paraId="5275D829" w14:textId="77777777" w:rsidR="003C34AB" w:rsidRDefault="00287D10">
      <w:pPr>
        <w:spacing w:before="160" w:after="60"/>
        <w:jc w:val="center"/>
      </w:pPr>
      <w:r>
        <w:rPr>
          <w:noProof/>
        </w:rPr>
        <w:drawing>
          <wp:inline distT="0" distB="0" distL="0" distR="0" wp14:anchorId="7A5CE590" wp14:editId="731BB78E">
            <wp:extent cx="2584174" cy="1645285"/>
            <wp:effectExtent l="0" t="0" r="698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L2_01.png"/>
                    <pic:cNvPicPr/>
                  </pic:nvPicPr>
                  <pic:blipFill rotWithShape="1">
                    <a:blip r:embed="rId21"/>
                    <a:srcRect l="19100" t="22357" r="19405" b="22540"/>
                    <a:stretch/>
                  </pic:blipFill>
                  <pic:spPr bwMode="auto">
                    <a:xfrm>
                      <a:off x="0" y="0"/>
                      <a:ext cx="2586598" cy="1646828"/>
                    </a:xfrm>
                    <a:prstGeom prst="rect">
                      <a:avLst/>
                    </a:prstGeom>
                    <a:ln>
                      <a:noFill/>
                    </a:ln>
                    <a:extLst>
                      <a:ext uri="{53640926-AAD7-44D8-BBD7-CCE9431645EC}">
                        <a14:shadowObscured xmlns:a14="http://schemas.microsoft.com/office/drawing/2010/main"/>
                      </a:ext>
                    </a:extLst>
                  </pic:spPr>
                </pic:pic>
              </a:graphicData>
            </a:graphic>
          </wp:inline>
        </w:drawing>
      </w:r>
    </w:p>
    <w:p w14:paraId="0DF283ED" w14:textId="77777777" w:rsidR="003C34AB" w:rsidRDefault="00287D10">
      <w:pPr>
        <w:spacing w:before="60" w:after="200"/>
        <w:jc w:val="center"/>
      </w:pPr>
      <w:r>
        <w:rPr>
          <w:i/>
          <w:iCs/>
          <w:color w:val="555555"/>
          <w:sz w:val="28"/>
          <w:szCs w:val="24"/>
        </w:rPr>
        <w:t xml:space="preserve">Figure 35. The UAC confirmation window (Consent prompt) — in Secure Desktop mode</w:t>
      </w:r>
    </w:p>
    <w:p w14:paraId="2BBBC535" w14:textId="77777777" w:rsidR="003C34AB" w:rsidRDefault="00287D10">
      <w:pPr>
        <w:spacing w:after="140" w:line="300" w:lineRule="auto"/>
        <w:ind w:firstLine="709"/>
        <w:jc w:val="both"/>
      </w:pPr>
      <w:r>
        <w:rPr>
          <w:sz w:val="28"/>
          <w:szCs w:val="28"/>
        </w:rPr>
        <w:lastRenderedPageBreak/>
        <w:t xml:space="preserve">In the window above, Windows shows the program’s name, its publisher (</w:t>
      </w:r>
      <w:r>
        <w:rPr>
          <w:b/>
          <w:bCs/>
          <w:sz w:val="28"/>
          <w:szCs w:val="28"/>
        </w:rPr>
        <w:t xml:space="preserve">Verified publisher</w:t>
      </w:r>
      <w:r>
        <w:rPr>
          <w:sz w:val="28"/>
          <w:szCs w:val="28"/>
        </w:rPr>
        <w:t xml:space="preserve">) and its signature status. If this line says “Unknown publisher” in red, that is a serious warning sign: an unsigned, untrusted program is asking for administrator rights. In that situation it is safer to click “No”.</w:t>
      </w:r>
    </w:p>
    <w:p w14:paraId="5D895F3D" w14:textId="77777777" w:rsidR="00346FD0" w:rsidRDefault="00153B02" w:rsidP="009F0ECC">
      <w:pPr>
        <w:spacing w:before="160" w:after="90"/>
        <w:ind w:firstLine="709"/>
      </w:pPr>
      <w:r>
        <w:rPr>
          <w:b/>
          <w:bCs/>
          <w:i/>
          <w:iCs/>
          <w:color w:val="444444"/>
          <w:sz w:val="28"/>
        </w:rPr>
        <w:t xml:space="preserve">UAC levels (UAC slider)</w:t>
      </w:r>
    </w:p>
    <w:p>
      <w:pPr>
        <w:spacing w:after="140" w:line="300" w:lineRule="auto"/>
        <w:ind w:firstLine="709"/>
        <w:jc w:val="both"/>
      </w:pPr>
      <w:r>
        <w:rPr>
          <w:sz w:val="28"/>
          <w:szCs w:val="28"/>
        </w:rPr>
        <w:t xml:space="preserve">Now let us show exactly where the UAC slider is opened. </w:t>
      </w:r>
      <w:r>
        <w:rPr>
          <w:rFonts w:ascii="Cambria Math" w:hAnsi="Cambria Math"/>
          <w:b/>
          <w:bCs/>
          <w:sz w:val="28"/>
          <w:szCs w:val="28"/>
          <w:shd w:val="clear" w:color="auto" w:fill="E7E6E6"/>
        </w:rPr>
        <w:t xml:space="preserve"> Win </w:t>
      </w:r>
      <w:r>
        <w:rPr>
          <w:sz w:val="28"/>
          <w:szCs w:val="28"/>
        </w:rPr>
        <w:t xml:space="preserve"> + </w:t>
      </w:r>
      <w:r>
        <w:rPr>
          <w:rFonts w:ascii="Cambria Math" w:hAnsi="Cambria Math"/>
          <w:b/>
          <w:bCs/>
          <w:sz w:val="28"/>
          <w:szCs w:val="28"/>
          <w:shd w:val="clear" w:color="auto" w:fill="E7E6E6"/>
        </w:rPr>
        <w:t xml:space="preserve"> R </w:t>
      </w:r>
      <w:r>
        <w:rPr>
          <w:sz w:val="28"/>
          <w:szCs w:val="28"/>
        </w:rPr>
        <w:t xml:space="preserve"> → </w:t>
      </w:r>
      <w:r>
        <w:rPr>
          <w:rFonts w:ascii="Consolas" w:hAnsi="Consolas"/>
          <w:color w:val="0F5132"/>
          <w:sz w:val="28"/>
          <w:szCs w:val="28"/>
        </w:rPr>
        <w:t xml:space="preserve">control</w:t>
      </w:r>
      <w:r>
        <w:rPr>
          <w:sz w:val="28"/>
          <w:szCs w:val="28"/>
        </w:rPr>
        <w:t xml:space="preserve"> → User Accounts → “Change User Account Control settings” (or search the Start menu directly for “User Account Control”). The window that opens looks like this:</w:t>
      </w:r>
    </w:p>
    <w:p>
      <w:pPr>
        <w:keepNext/>
        <w:jc w:val="center"/>
        <w:spacing w:before="120" w:after="60"/>
      </w:pPr>
      <w:r>
        <w:drawing>
          <wp:inline xmlns:a="http://schemas.openxmlformats.org/drawingml/2006/main" xmlns:pic="http://schemas.openxmlformats.org/drawingml/2006/picture">
            <wp:extent cx="5303520" cy="2606236"/>
            <wp:docPr id="75" name="Picture 75"/>
            <wp:cNvGraphicFramePr>
              <a:graphicFrameLocks noChangeAspect="1"/>
            </wp:cNvGraphicFramePr>
            <a:graphic>
              <a:graphicData uri="http://schemas.openxmlformats.org/drawingml/2006/picture">
                <pic:pic>
                  <pic:nvPicPr>
                    <pic:cNvPr id="0" name="uac_settings.png"/>
                    <pic:cNvPicPr/>
                  </pic:nvPicPr>
                  <pic:blipFill>
                    <a:blip r:embed="rId83"/>
                    <a:stretch>
                      <a:fillRect/>
                    </a:stretch>
                  </pic:blipFill>
                  <pic:spPr>
                    <a:xfrm>
                      <a:off x="0" y="0"/>
                      <a:ext cx="5303520" cy="2606236"/>
                    </a:xfrm>
                    <a:prstGeom prst="rect"/>
                  </pic:spPr>
                </pic:pic>
              </a:graphicData>
            </a:graphic>
          </wp:inline>
        </w:drawing>
      </w:r>
    </w:p>
    <w:p>
      <w:pPr>
        <w:keepLines/>
        <w:spacing w:before="60" w:after="200"/>
        <w:jc w:val="center"/>
      </w:pPr>
      <w:r>
        <w:rPr>
          <w:i/>
          <w:iCs/>
          <w:color w:val="555555"/>
          <w:sz w:val="28"/>
          <w:szCs w:val="28"/>
        </w:rPr>
        <w:t xml:space="preserve">Figure 36. The UAC settings window — slider at the highest level (Always notify)</w:t>
      </w:r>
    </w:p>
    <w:p w14:paraId="7A1790F5" w14:textId="77777777" w:rsidR="00346FD0" w:rsidRDefault="00153B02" w:rsidP="009F0ECC">
      <w:pPr>
        <w:spacing w:after="140" w:line="300" w:lineRule="auto"/>
        <w:ind w:firstLine="709"/>
        <w:jc w:val="both"/>
      </w:pPr>
      <w:r>
        <w:rPr>
          <w:sz w:val="28"/>
        </w:rPr>
        <w:t xml:space="preserve">In Control Panel (Control Panel → User Accounts → Change User Account Control settings) you can set four sensitivity levels for UAC:</w:t>
      </w:r>
      <w:r w:rsidR="00C57193">
        <w:rPr>
          <w:sz w:val="28"/>
        </w:rPr>
        <w:t/>
      </w:r>
      <w:r>
        <w:rPr>
          <w:sz w:val="28"/>
        </w:rPr>
        <w:t/>
      </w:r>
    </w:p>
    <w:tbl>
      <w:tblPr>
        <w:tblW w:w="9350" w:type="dxa"/>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CellMar>
          <w:left w:w="10" w:type="dxa"/>
          <w:right w:w="10" w:type="dxa"/>
        </w:tblCellMar>
        <w:tblLook w:val="04A0" w:firstRow="1" w:lastRow="0" w:firstColumn="1" w:lastColumn="0" w:noHBand="0" w:noVBand="1"/>
      </w:tblPr>
      <w:tblGrid>
        <w:gridCol w:w="3600"/>
        <w:gridCol w:w="5750"/>
      </w:tblGrid>
      <w:tr w:rsidR="00346FD0" w:rsidRPr="004E65EF" w14:paraId="26EC5BBD" w14:textId="77777777">
        <w:trPr>
          <w:tblHeader/>
        </w:trPr>
        <w:tc>
          <w:tcPr>
            <w:tcW w:w="3600" w:type="dxa"/>
            <w:shd w:val="clear" w:color="auto" w:fill="1F3A5F"/>
            <w:tcMar>
              <w:top w:w="80" w:type="dxa"/>
              <w:left w:w="100" w:type="dxa"/>
              <w:bottom w:w="80" w:type="dxa"/>
              <w:right w:w="100" w:type="dxa"/>
            </w:tcMar>
            <w:vAlign w:val="center"/>
          </w:tcPr>
          <w:p w14:paraId="7520F31F" w14:textId="77777777" w:rsidR="00346FD0" w:rsidRPr="004E65EF" w:rsidRDefault="00153B02">
            <w:pPr>
              <w:jc w:val="center"/>
              <w:rPr>
                <w:sz w:val="24"/>
                <w:szCs w:val="20"/>
              </w:rPr>
            </w:pPr>
            <w:r w:rsidRPr="004E65EF">
              <w:rPr>
                <w:b/>
                <w:bCs/>
                <w:color w:val="FFFFFF"/>
                <w:sz w:val="24"/>
                <w:szCs w:val="20"/>
              </w:rPr>
              <w:t xml:space="preserve">Level</w:t>
            </w:r>
          </w:p>
        </w:tc>
        <w:tc>
          <w:tcPr>
            <w:tcW w:w="5750" w:type="dxa"/>
            <w:shd w:val="clear" w:color="auto" w:fill="1F3A5F"/>
            <w:tcMar>
              <w:top w:w="80" w:type="dxa"/>
              <w:left w:w="100" w:type="dxa"/>
              <w:bottom w:w="80" w:type="dxa"/>
              <w:right w:w="100" w:type="dxa"/>
            </w:tcMar>
            <w:vAlign w:val="center"/>
          </w:tcPr>
          <w:p w14:paraId="0C1BF0AA" w14:textId="77777777" w:rsidR="00346FD0" w:rsidRPr="004E65EF" w:rsidRDefault="00153B02">
            <w:pPr>
              <w:jc w:val="center"/>
              <w:rPr>
                <w:sz w:val="24"/>
                <w:szCs w:val="20"/>
              </w:rPr>
            </w:pPr>
            <w:r w:rsidRPr="004E65EF">
              <w:rPr>
                <w:b/>
                <w:bCs/>
                <w:color w:val="FFFFFF"/>
                <w:sz w:val="24"/>
                <w:szCs w:val="20"/>
              </w:rPr>
              <w:t xml:space="preserve">Description</w:t>
            </w:r>
          </w:p>
        </w:tc>
      </w:tr>
      <w:tr w:rsidR="00346FD0" w:rsidRPr="004E65EF" w14:paraId="281FA9B8" w14:textId="77777777">
        <w:tc>
          <w:tcPr>
            <w:tcW w:w="3600" w:type="dxa"/>
            <w:tcMar>
              <w:top w:w="80" w:type="dxa"/>
              <w:left w:w="100" w:type="dxa"/>
              <w:bottom w:w="80" w:type="dxa"/>
              <w:right w:w="100" w:type="dxa"/>
            </w:tcMar>
            <w:vAlign w:val="center"/>
          </w:tcPr>
          <w:p w14:paraId="54881B0E" w14:textId="77777777" w:rsidR="00346FD0" w:rsidRPr="004E65EF" w:rsidRDefault="00153B02">
            <w:pPr>
              <w:rPr>
                <w:sz w:val="24"/>
                <w:szCs w:val="20"/>
              </w:rPr>
            </w:pPr>
            <w:r w:rsidRPr="004E65EF">
              <w:rPr>
                <w:sz w:val="24"/>
                <w:szCs w:val="20"/>
              </w:rPr>
              <w:t xml:space="preserve">Always notify</w:t>
            </w:r>
          </w:p>
        </w:tc>
        <w:tc>
          <w:tcPr>
            <w:tcW w:w="5750" w:type="dxa"/>
            <w:tcMar>
              <w:top w:w="80" w:type="dxa"/>
              <w:left w:w="100" w:type="dxa"/>
              <w:bottom w:w="80" w:type="dxa"/>
              <w:right w:w="100" w:type="dxa"/>
            </w:tcMar>
            <w:vAlign w:val="center"/>
          </w:tcPr>
          <w:p w14:paraId="0482C72D" w14:textId="77777777" w:rsidR="00346FD0" w:rsidRPr="004E65EF" w:rsidRDefault="00153B02">
            <w:pPr>
              <w:rPr>
                <w:sz w:val="24"/>
                <w:szCs w:val="20"/>
              </w:rPr>
            </w:pPr>
            <w:r w:rsidRPr="004E65EF">
              <w:rPr>
                <w:sz w:val="24"/>
                <w:szCs w:val="20"/>
              </w:rPr>
              <w:t xml:space="preserve">Highest security: warns about every change (even in Windows settings) and uses the Secure Desktop.</w:t>
            </w:r>
            <w:r w:rsidR="00C57193" w:rsidRPr="004E65EF">
              <w:rPr>
                <w:sz w:val="24"/>
                <w:szCs w:val="20"/>
              </w:rPr>
              <w:t/>
            </w:r>
            <w:r w:rsidRPr="004E65EF">
              <w:rPr>
                <w:sz w:val="24"/>
                <w:szCs w:val="20"/>
              </w:rPr>
              <w:t/>
            </w:r>
            <w:r w:rsidR="00C57193" w:rsidRPr="004E65EF">
              <w:rPr>
                <w:sz w:val="24"/>
                <w:szCs w:val="20"/>
              </w:rPr>
              <w:t/>
            </w:r>
            <w:r w:rsidRPr="004E65EF">
              <w:rPr>
                <w:sz w:val="24"/>
                <w:szCs w:val="20"/>
              </w:rPr>
              <w:t/>
            </w:r>
          </w:p>
        </w:tc>
      </w:tr>
      <w:tr w:rsidR="00346FD0" w:rsidRPr="004E65EF" w14:paraId="2735E005" w14:textId="77777777">
        <w:tc>
          <w:tcPr>
            <w:tcW w:w="3600" w:type="dxa"/>
            <w:shd w:val="clear" w:color="auto" w:fill="F2F2F2"/>
            <w:tcMar>
              <w:top w:w="80" w:type="dxa"/>
              <w:left w:w="100" w:type="dxa"/>
              <w:bottom w:w="80" w:type="dxa"/>
              <w:right w:w="100" w:type="dxa"/>
            </w:tcMar>
            <w:vAlign w:val="center"/>
          </w:tcPr>
          <w:p w14:paraId="61BEBD4D" w14:textId="77777777" w:rsidR="00346FD0" w:rsidRPr="004E65EF" w:rsidRDefault="00153B02">
            <w:pPr>
              <w:rPr>
                <w:sz w:val="24"/>
                <w:szCs w:val="20"/>
              </w:rPr>
            </w:pPr>
            <w:r w:rsidRPr="004E65EF">
              <w:rPr>
                <w:sz w:val="24"/>
                <w:szCs w:val="20"/>
              </w:rPr>
              <w:t xml:space="preserve">Notify only when apps try to make changes (default)</w:t>
            </w:r>
          </w:p>
        </w:tc>
        <w:tc>
          <w:tcPr>
            <w:tcW w:w="5750" w:type="dxa"/>
            <w:shd w:val="clear" w:color="auto" w:fill="F2F2F2"/>
            <w:tcMar>
              <w:top w:w="80" w:type="dxa"/>
              <w:left w:w="100" w:type="dxa"/>
              <w:bottom w:w="80" w:type="dxa"/>
              <w:right w:w="100" w:type="dxa"/>
            </w:tcMar>
            <w:vAlign w:val="center"/>
          </w:tcPr>
          <w:p w14:paraId="6D711B6C" w14:textId="77777777" w:rsidR="00346FD0" w:rsidRPr="004E65EF" w:rsidRDefault="00153B02">
            <w:pPr>
              <w:rPr>
                <w:sz w:val="24"/>
                <w:szCs w:val="20"/>
              </w:rPr>
            </w:pPr>
            <w:r w:rsidRPr="004E65EF">
              <w:rPr>
                <w:sz w:val="24"/>
                <w:szCs w:val="20"/>
              </w:rPr>
              <w:t xml:space="preserve">Warns only when programs try to make changes; does not ask for Windows settings. The level recommended for most users.</w:t>
            </w:r>
            <w:r w:rsidR="00C57193" w:rsidRPr="004E65EF">
              <w:rPr>
                <w:sz w:val="24"/>
                <w:szCs w:val="20"/>
              </w:rPr>
              <w:t/>
            </w:r>
            <w:r w:rsidRPr="004E65EF">
              <w:rPr>
                <w:sz w:val="24"/>
                <w:szCs w:val="20"/>
              </w:rPr>
              <w:t/>
            </w:r>
            <w:r w:rsidR="00C57193" w:rsidRPr="004E65EF">
              <w:rPr>
                <w:sz w:val="24"/>
                <w:szCs w:val="20"/>
              </w:rPr>
              <w:t/>
            </w:r>
            <w:r w:rsidRPr="004E65EF">
              <w:rPr>
                <w:sz w:val="24"/>
                <w:szCs w:val="20"/>
              </w:rPr>
              <w:t/>
            </w:r>
            <w:r w:rsidR="00C57193" w:rsidRPr="004E65EF">
              <w:rPr>
                <w:sz w:val="24"/>
                <w:szCs w:val="20"/>
              </w:rPr>
              <w:t/>
            </w:r>
            <w:r w:rsidRPr="004E65EF">
              <w:rPr>
                <w:sz w:val="24"/>
                <w:szCs w:val="20"/>
              </w:rPr>
              <w:t/>
            </w:r>
            <w:r w:rsidR="00C57193" w:rsidRPr="004E65EF">
              <w:rPr>
                <w:sz w:val="24"/>
                <w:szCs w:val="20"/>
              </w:rPr>
              <w:t/>
            </w:r>
            <w:r w:rsidRPr="004E65EF">
              <w:rPr>
                <w:sz w:val="24"/>
                <w:szCs w:val="20"/>
              </w:rPr>
              <w:t/>
            </w:r>
          </w:p>
        </w:tc>
      </w:tr>
      <w:tr w:rsidR="00346FD0" w:rsidRPr="004E65EF" w14:paraId="7291EB5A" w14:textId="77777777">
        <w:tc>
          <w:tcPr>
            <w:tcW w:w="3600" w:type="dxa"/>
            <w:tcMar>
              <w:top w:w="80" w:type="dxa"/>
              <w:left w:w="100" w:type="dxa"/>
              <w:bottom w:w="80" w:type="dxa"/>
              <w:right w:w="100" w:type="dxa"/>
            </w:tcMar>
            <w:vAlign w:val="center"/>
          </w:tcPr>
          <w:p w14:paraId="58DFD4F0" w14:textId="77777777" w:rsidR="00346FD0" w:rsidRPr="004E65EF" w:rsidRDefault="00153B02">
            <w:pPr>
              <w:rPr>
                <w:sz w:val="24"/>
                <w:szCs w:val="20"/>
              </w:rPr>
            </w:pPr>
            <w:r w:rsidRPr="004E65EF">
              <w:rPr>
                <w:sz w:val="24"/>
                <w:szCs w:val="20"/>
              </w:rPr>
              <w:t xml:space="preserve">Notify only when apps try (do not dim the desktop)</w:t>
            </w:r>
          </w:p>
        </w:tc>
        <w:tc>
          <w:tcPr>
            <w:tcW w:w="5750" w:type="dxa"/>
            <w:tcMar>
              <w:top w:w="80" w:type="dxa"/>
              <w:left w:w="100" w:type="dxa"/>
              <w:bottom w:w="80" w:type="dxa"/>
              <w:right w:w="100" w:type="dxa"/>
            </w:tcMar>
            <w:vAlign w:val="center"/>
          </w:tcPr>
          <w:p w14:paraId="1DF8F313" w14:textId="77777777" w:rsidR="00346FD0" w:rsidRPr="004E65EF" w:rsidRDefault="00153B02">
            <w:pPr>
              <w:rPr>
                <w:sz w:val="24"/>
                <w:szCs w:val="20"/>
              </w:rPr>
            </w:pPr>
            <w:r w:rsidRPr="004E65EF">
              <w:rPr>
                <w:sz w:val="24"/>
                <w:szCs w:val="20"/>
              </w:rPr>
              <w:t xml:space="preserve">Same as above, but the Secure Desktop is not used — security is somewhat lower.</w:t>
            </w:r>
          </w:p>
        </w:tc>
      </w:tr>
      <w:tr w:rsidR="00346FD0" w:rsidRPr="004E65EF" w14:paraId="6487251F" w14:textId="77777777">
        <w:tc>
          <w:tcPr>
            <w:tcW w:w="3600" w:type="dxa"/>
            <w:shd w:val="clear" w:color="auto" w:fill="F2F2F2"/>
            <w:tcMar>
              <w:top w:w="80" w:type="dxa"/>
              <w:left w:w="100" w:type="dxa"/>
              <w:bottom w:w="80" w:type="dxa"/>
              <w:right w:w="100" w:type="dxa"/>
            </w:tcMar>
            <w:vAlign w:val="center"/>
          </w:tcPr>
          <w:p w14:paraId="62FED886" w14:textId="77777777" w:rsidR="00346FD0" w:rsidRPr="004E65EF" w:rsidRDefault="00153B02">
            <w:pPr>
              <w:rPr>
                <w:sz w:val="24"/>
                <w:szCs w:val="20"/>
              </w:rPr>
            </w:pPr>
            <w:r w:rsidRPr="004E65EF">
              <w:rPr>
                <w:sz w:val="24"/>
                <w:szCs w:val="20"/>
              </w:rPr>
              <w:t xml:space="preserve">Never notify</w:t>
            </w:r>
          </w:p>
        </w:tc>
        <w:tc>
          <w:tcPr>
            <w:tcW w:w="5750" w:type="dxa"/>
            <w:shd w:val="clear" w:color="auto" w:fill="F2F2F2"/>
            <w:tcMar>
              <w:top w:w="80" w:type="dxa"/>
              <w:left w:w="100" w:type="dxa"/>
              <w:bottom w:w="80" w:type="dxa"/>
              <w:right w:w="100" w:type="dxa"/>
            </w:tcMar>
            <w:vAlign w:val="center"/>
          </w:tcPr>
          <w:p w14:paraId="65C57E32" w14:textId="77777777" w:rsidR="00346FD0" w:rsidRPr="004E65EF" w:rsidRDefault="00153B02">
            <w:pPr>
              <w:rPr>
                <w:sz w:val="24"/>
                <w:szCs w:val="20"/>
              </w:rPr>
            </w:pPr>
            <w:r w:rsidRPr="004E65EF">
              <w:rPr>
                <w:sz w:val="24"/>
                <w:szCs w:val="20"/>
              </w:rPr>
              <w:t xml:space="preserve">UAC is turned off completely — not recommended, it lowers security significantly.</w:t>
            </w:r>
            <w:r w:rsidR="00C57193" w:rsidRPr="004E65EF">
              <w:rPr>
                <w:sz w:val="24"/>
                <w:szCs w:val="20"/>
              </w:rPr>
              <w:t/>
            </w:r>
            <w:r w:rsidRPr="004E65EF">
              <w:rPr>
                <w:sz w:val="24"/>
                <w:szCs w:val="20"/>
              </w:rPr>
              <w:t xml:space="preserve"/>
            </w:r>
            <w:r w:rsidR="00C57193" w:rsidRPr="004E65EF">
              <w:rPr>
                <w:sz w:val="24"/>
                <w:szCs w:val="20"/>
              </w:rPr>
              <w:t/>
            </w:r>
            <w:r w:rsidRPr="004E65EF">
              <w:rPr>
                <w:sz w:val="24"/>
                <w:szCs w:val="20"/>
              </w:rPr>
              <w:t/>
            </w:r>
          </w:p>
        </w:tc>
      </w:tr>
    </w:tbl>
    <w:p w14:paraId="2FA7F1C0" w14:textId="77777777" w:rsidR="003C34AB" w:rsidRDefault="00287D10">
      <w:pPr>
        <w:spacing w:before="160" w:after="60"/>
        <w:jc w:val="center"/>
      </w:pPr>
      <w:r>
        <w:rPr>
          <w:noProof/>
        </w:rPr>
        <w:drawing>
          <wp:inline distT="0" distB="0" distL="0" distR="0" wp14:anchorId="18679035" wp14:editId="58140117">
            <wp:extent cx="4297680" cy="322326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L2_02.png"/>
                    <pic:cNvPicPr/>
                  </pic:nvPicPr>
                  <pic:blipFill>
                    <a:blip r:embed="rId22"/>
                    <a:stretch>
                      <a:fillRect/>
                    </a:stretch>
                  </pic:blipFill>
                  <pic:spPr>
                    <a:xfrm>
                      <a:off x="0" y="0"/>
                      <a:ext cx="4297680" cy="3223260"/>
                    </a:xfrm>
                    <a:prstGeom prst="rect">
                      <a:avLst/>
                    </a:prstGeom>
                  </pic:spPr>
                </pic:pic>
              </a:graphicData>
            </a:graphic>
          </wp:inline>
        </w:drawing>
      </w:r>
    </w:p>
    <w:p w14:paraId="58F22445" w14:textId="77777777" w:rsidR="003C34AB" w:rsidRDefault="00287D10">
      <w:pPr>
        <w:spacing w:before="60" w:after="200"/>
        <w:jc w:val="center"/>
      </w:pPr>
      <w:r>
        <w:rPr>
          <w:i/>
          <w:iCs/>
          <w:color w:val="555555"/>
          <w:sz w:val="28"/>
          <w:szCs w:val="24"/>
        </w:rPr>
        <w:t xml:space="preserve">Figure 37. The UAC level settings window (User Account Control Settings)</w:t>
      </w:r>
    </w:p>
    <w:p w14:paraId="5C665CE2" w14:textId="77777777" w:rsidR="003C34AB" w:rsidRDefault="00287D10">
      <w:pPr>
        <w:spacing w:after="140" w:line="300" w:lineRule="auto"/>
        <w:ind w:firstLine="709"/>
        <w:jc w:val="both"/>
      </w:pPr>
      <w:r>
        <w:rPr>
          <w:sz w:val="28"/>
          <w:szCs w:val="28"/>
        </w:rPr>
        <w:t xml:space="preserve">In practice this slider is the most frequently used setting. By default it sits at the second (default) level. In environments with high security requirements — for example military or government networks — it is recommended to move the slider to the highest level, </w:t>
      </w:r>
      <w:r>
        <w:rPr>
          <w:rFonts w:ascii="Cambria Math" w:hAnsi="Cambria Math"/>
          <w:b/>
          <w:bCs/>
          <w:sz w:val="28"/>
          <w:szCs w:val="28"/>
          <w:shd w:val="clear" w:color="auto" w:fill="E7E6E6"/>
        </w:rPr>
        <w:t xml:space="preserve">Always notify</w:t>
      </w:r>
      <w:r>
        <w:rPr>
          <w:sz w:val="28"/>
          <w:szCs w:val="28"/>
        </w:rPr>
        <w:t xml:space="preserve">. The lowest level, </w:t>
      </w:r>
      <w:r>
        <w:rPr>
          <w:sz w:val="28"/>
          <w:szCs w:val="28"/>
        </w:rPr>
        <w:lastRenderedPageBreak/>
        <w:t xml:space="preserve"/>
      </w:r>
      <w:r>
        <w:rPr>
          <w:rFonts w:ascii="Cambria Math" w:hAnsi="Cambria Math"/>
          <w:b/>
          <w:bCs/>
          <w:sz w:val="28"/>
          <w:szCs w:val="28"/>
          <w:shd w:val="clear" w:color="auto" w:fill="E7E6E6"/>
        </w:rPr>
        <w:t xml:space="preserve">Never notify</w:t>
      </w:r>
      <w:r>
        <w:rPr>
          <w:sz w:val="28"/>
          <w:szCs w:val="28"/>
        </w:rPr>
        <w:t xml:space="preserve">, turns UAC off completely and should never be used.</w:t>
      </w:r>
    </w:p>
    <w:p>
      <w:pPr>
        <w:keepNext/>
        <w:spacing w:before="160" w:after="60"/>
        <w:jc w:val="center"/>
      </w:pPr>
      <w:r>
        <w:drawing>
          <wp:inline xmlns:a="http://schemas.openxmlformats.org/drawingml/2006/main" xmlns:pic="http://schemas.openxmlformats.org/drawingml/2006/picture">
            <wp:extent cx="5760720" cy="1743927"/>
            <wp:docPr id="61" name="Picture 61"/>
            <wp:cNvGraphicFramePr>
              <a:graphicFrameLocks noChangeAspect="1"/>
            </wp:cNvGraphicFramePr>
            <a:graphic>
              <a:graphicData uri="http://schemas.openxmlformats.org/drawingml/2006/picture">
                <pic:pic>
                  <pic:nvPicPr>
                    <pic:cNvPr id="0" name="d_uacmap.png"/>
                    <pic:cNvPicPr/>
                  </pic:nvPicPr>
                  <pic:blipFill>
                    <a:blip r:embed="rId64"/>
                    <a:stretch>
                      <a:fillRect/>
                    </a:stretch>
                  </pic:blipFill>
                  <pic:spPr>
                    <a:xfrm>
                      <a:off x="0" y="0"/>
                      <a:ext cx="5760720" cy="1743927"/>
                    </a:xfrm>
                    <a:prstGeom prst="rect"/>
                  </pic:spPr>
                </pic:pic>
              </a:graphicData>
            </a:graphic>
          </wp:inline>
        </w:drawing>
      </w:r>
    </w:p>
    <w:p w14:paraId="69E39B54" w14:textId="77777777" w:rsidR="00346FD0" w:rsidRPr="003C33C8" w:rsidRDefault="00153B02">
      <w:pPr>
        <w:spacing w:after="200"/>
        <w:jc w:val="center"/>
        <w:rPr>
          <w:sz w:val="32"/>
          <w:szCs w:val="32"/>
        </w:rPr>
      </w:pPr>
      <w:r w:rsidRPr="003C33C8">
        <w:rPr>
          <w:i/>
          <w:iCs/>
          <w:color w:val="555555"/>
          <w:sz w:val="28"/>
          <w:szCs w:val="24"/>
        </w:rPr>
        <w:t xml:space="preserve">Figure 38. UAC slider positions and their registry values</w:t>
      </w:r>
    </w:p>
    <w:p w14:paraId="5E062091" w14:textId="77777777" w:rsidR="00346FD0" w:rsidRDefault="00153B02" w:rsidP="009F0ECC">
      <w:pPr>
        <w:spacing w:before="160" w:after="90"/>
        <w:ind w:firstLine="709"/>
      </w:pPr>
      <w:r>
        <w:rPr>
          <w:b/>
          <w:bCs/>
          <w:i/>
          <w:iCs/>
          <w:color w:val="444444"/>
          <w:sz w:val="28"/>
        </w:rPr>
        <w:t xml:space="preserve">1.2. AppLocker</w:t>
      </w:r>
    </w:p>
    <w:p w14:paraId="2C1C4C0B" w14:textId="77777777" w:rsidR="00346FD0" w:rsidRDefault="00153B02" w:rsidP="009F0ECC">
      <w:pPr>
        <w:spacing w:after="140" w:line="300" w:lineRule="auto"/>
        <w:ind w:firstLine="709"/>
        <w:jc w:val="both"/>
      </w:pPr>
      <w:r>
        <w:rPr>
          <w:sz w:val="28"/>
        </w:rPr>
        <w:t xml:space="preserve">While UAC controls who can do what, AppLocker controls which programs are allowed to run at all. In other words, AppLocker is an “allowed programs list” (whitelist) mechanism: the administrator defines in advance which programs, scripts or installers may run, and everything else is blocked automatically.</w:t>
      </w:r>
      <w:r w:rsidR="00C57193">
        <w:rPr>
          <w:sz w:val="28"/>
        </w:rPr>
        <w:t/>
      </w:r>
      <w:r>
        <w:rPr>
          <w:sz w:val="28"/>
        </w:rPr>
        <w:t xml:space="preserve"/>
      </w:r>
      <w:r w:rsidR="00C57193">
        <w:rPr>
          <w:sz w:val="28"/>
        </w:rPr>
        <w:t/>
      </w:r>
      <w:r>
        <w:rPr>
          <w:sz w:val="28"/>
        </w:rPr>
        <w:t/>
      </w:r>
    </w:p>
    <w:p w14:paraId="549E1504" w14:textId="77777777" w:rsidR="00346FD0" w:rsidRDefault="00153B02" w:rsidP="009F0ECC">
      <w:pPr>
        <w:spacing w:after="140" w:line="300" w:lineRule="auto"/>
        <w:ind w:firstLine="709"/>
        <w:jc w:val="both"/>
      </w:pPr>
      <w:r>
        <w:rPr>
          <w:sz w:val="28"/>
        </w:rPr>
        <w:t xml:space="preserve">This is especially important in corporate and military organizations: if an employee accidentally or deliberately tries to run malware from an unknown source (for example from a USB flash drive), AppLocker stops it automatically — even if the user says “Yes”.</w:t>
      </w:r>
      <w:r w:rsidR="00C57193">
        <w:rPr>
          <w:sz w:val="28"/>
        </w:rPr>
        <w:t/>
      </w:r>
      <w:r>
        <w:rPr>
          <w:sz w:val="28"/>
        </w:rPr>
        <w:t/>
      </w:r>
      <w:r w:rsidR="00C57193">
        <w:rPr>
          <w:sz w:val="28"/>
        </w:rPr>
        <w:t/>
      </w:r>
      <w:r>
        <w:rPr>
          <w:sz w:val="28"/>
        </w:rPr>
        <w:t/>
      </w:r>
      <w:r w:rsidR="00C57193">
        <w:rPr>
          <w:sz w:val="28"/>
        </w:rPr>
        <w:t/>
      </w:r>
      <w:r>
        <w:rPr>
          <w:sz w:val="28"/>
        </w:rPr>
        <w:t/>
      </w:r>
    </w:p>
    <w:p w14:paraId="4F991E2F" w14:textId="77777777" w:rsidR="00346FD0" w:rsidRDefault="00153B02">
      <w:pPr>
        <w:spacing w:before="160" w:after="60"/>
        <w:jc w:val="center"/>
      </w:pPr>
      <w:r>
        <w:rPr>
          <w:noProof/>
          <w:sz w:val="28"/>
        </w:rPr>
        <w:drawing>
          <wp:inline distT="0" distB="0" distL="0" distR="0" wp14:anchorId="127AC645" wp14:editId="1BA81CE6">
            <wp:extent cx="5056230" cy="3235987"/>
            <wp:effectExtent l="0" t="0" r="0" b="190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3"/>
                    <a:srcRect l="3578" t="2798" r="1602" b="6728"/>
                    <a:stretch/>
                  </pic:blipFill>
                  <pic:spPr bwMode="auto">
                    <a:xfrm>
                      <a:off x="0" y="0"/>
                      <a:ext cx="5056230" cy="3235987"/>
                    </a:xfrm>
                    <a:prstGeom prst="rect">
                      <a:avLst/>
                    </a:prstGeom>
                    <a:ln>
                      <a:noFill/>
                    </a:ln>
                    <a:extLst>
                      <a:ext uri="{53640926-AAD7-44D8-BBD7-CCE9431645EC}" cx="5056230" cy="3235987">
                        <a14:shadowObscured xmlns:a14="http://schemas.microsoft.com/office/drawing/2010/main"/>
                      </a:ext>
                    </a:extLst>
                  </pic:spPr>
                </pic:pic>
              </a:graphicData>
            </a:graphic>
          </wp:inline>
        </w:drawing>
      </w:r>
    </w:p>
    <w:p w14:paraId="4027C1D9" w14:textId="77777777" w:rsidR="00346FD0" w:rsidRDefault="00153B02">
      <w:pPr>
        <w:spacing w:after="200"/>
        <w:jc w:val="center"/>
      </w:pPr>
      <w:r>
        <w:rPr>
          <w:i/>
          <w:iCs/>
          <w:color w:val="555555"/>
          <w:sz w:val="28"/>
          <w:szCs w:val="19"/>
        </w:rPr>
        <w:t xml:space="preserve">Figure 39. AppLocker rule collections and conditions</w:t>
      </w:r>
      <w:r w:rsidR="00C57193">
        <w:rPr>
          <w:i/>
          <w:iCs/>
          <w:color w:val="555555"/>
          <w:sz w:val="28"/>
          <w:szCs w:val="19"/>
        </w:rPr>
        <w:t/>
      </w:r>
      <w:r>
        <w:rPr>
          <w:i/>
          <w:iCs/>
          <w:color w:val="555555"/>
          <w:sz w:val="28"/>
          <w:szCs w:val="19"/>
        </w:rPr>
        <w:t/>
      </w:r>
    </w:p>
    <w:p w14:paraId="50447454" w14:textId="77777777" w:rsidR="00346FD0" w:rsidRDefault="00153B02" w:rsidP="009F0ECC">
      <w:pPr>
        <w:spacing w:after="140" w:line="300" w:lineRule="auto"/>
        <w:ind w:firstLine="709"/>
        <w:jc w:val="both"/>
      </w:pPr>
      <w:r>
        <w:rPr>
          <w:sz w:val="28"/>
        </w:rPr>
        <w:t xml:space="preserve">AppLocker is divided into five rule collections — Executable (.exe/.com), Windows Installer (.msi/.msp), Script (.ps1/.vbs/.js/.bat), Packaged app (UWP apps) and DLL. Each rule can be based on one of three conditions:</w:t>
      </w:r>
      <w:r w:rsidR="00C57193">
        <w:rPr>
          <w:sz w:val="28"/>
        </w:rPr>
        <w:t/>
      </w:r>
      <w:r>
        <w:rPr>
          <w:sz w:val="28"/>
        </w:rPr>
        <w:t/>
      </w:r>
      <w:r w:rsidR="00C57193">
        <w:rPr>
          <w:sz w:val="28"/>
        </w:rPr>
        <w:t/>
      </w:r>
      <w:r>
        <w:rPr>
          <w:sz w:val="28"/>
        </w:rPr>
        <w:t/>
      </w:r>
    </w:p>
    <w:p w14:paraId="6D2F93D4" w14:textId="77777777" w:rsidR="00346FD0" w:rsidRDefault="00153B02">
      <w:pPr>
        <w:pStyle w:val="a4"/>
        <w:numPr>
          <w:ilvl w:val="0"/>
          <w:numId w:val="3"/>
        </w:numPr>
        <w:spacing w:after="90" w:line="290" w:lineRule="auto"/>
      </w:pPr>
      <w:r>
        <w:rPr>
          <w:b/>
          <w:bCs/>
          <w:sz w:val="28"/>
        </w:rPr>
        <w:t xml:space="preserve">Publisher: </w:t>
      </w:r>
      <w:r>
        <w:rPr>
          <w:sz w:val="28"/>
        </w:rPr>
        <w:t xml:space="preserve">allows a program based on its digital signature (its vendor) — the most flexible method, because the rule keeps working even when the program is updated.</w:t>
      </w:r>
    </w:p>
    <w:p w14:paraId="554719A2" w14:textId="77777777" w:rsidR="00346FD0" w:rsidRDefault="00153B02">
      <w:pPr>
        <w:pStyle w:val="a4"/>
        <w:numPr>
          <w:ilvl w:val="0"/>
          <w:numId w:val="3"/>
        </w:numPr>
        <w:spacing w:after="90" w:line="290" w:lineRule="auto"/>
      </w:pPr>
      <w:r>
        <w:rPr>
          <w:b/>
          <w:bCs/>
          <w:sz w:val="28"/>
        </w:rPr>
        <w:t xml:space="preserve">Path: </w:t>
      </w:r>
      <w:r>
        <w:rPr>
          <w:sz w:val="28"/>
        </w:rPr>
        <w:t xml:space="preserve">allows a program based on the location of the file (for example, only programs inside C:\Program Files are allowed).</w:t>
      </w:r>
    </w:p>
    <w:p w14:paraId="23AF522A" w14:textId="77777777" w:rsidR="00346FD0" w:rsidRDefault="00153B02">
      <w:pPr>
        <w:pStyle w:val="a4"/>
        <w:numPr>
          <w:ilvl w:val="0"/>
          <w:numId w:val="3"/>
        </w:numPr>
        <w:spacing w:after="90" w:line="290" w:lineRule="auto"/>
      </w:pPr>
      <w:r>
        <w:rPr>
          <w:b/>
          <w:bCs/>
          <w:sz w:val="28"/>
        </w:rPr>
        <w:lastRenderedPageBreak/>
        <w:t xml:space="preserve">File Hash: </w:t>
      </w:r>
      <w:r>
        <w:rPr>
          <w:sz w:val="28"/>
        </w:rPr>
        <w:t xml:space="preserve">allows a program based on the unique digital “fingerprint” of that exact file — the strictest method, but the rule must be rewritten whenever the program is updated.</w:t>
      </w:r>
      <w:r w:rsidR="00C57193">
        <w:rPr>
          <w:sz w:val="28"/>
        </w:rPr>
        <w:t/>
      </w:r>
      <w:r>
        <w:rPr>
          <w:sz w:val="28"/>
        </w:rPr>
        <w:t/>
      </w:r>
      <w:r w:rsidR="00C57193">
        <w:rPr>
          <w:sz w:val="28"/>
        </w:rPr>
        <w:t/>
      </w:r>
      <w:r>
        <w:rPr>
          <w:sz w:val="28"/>
        </w:rPr>
        <w:t/>
      </w:r>
      <w:r w:rsidR="00C57193">
        <w:rPr>
          <w:sz w:val="28"/>
        </w:rPr>
        <w:t/>
      </w:r>
      <w:r>
        <w:rPr>
          <w:sz w:val="28"/>
        </w:rPr>
        <w:t/>
      </w:r>
    </w:p>
    <w:p>
      <w:pPr>
        <w:keepNext/>
        <w:spacing w:before="160" w:after="60"/>
        <w:jc w:val="center"/>
      </w:pPr>
      <w:r>
        <w:drawing>
          <wp:inline xmlns:a="http://schemas.openxmlformats.org/drawingml/2006/main" xmlns:pic="http://schemas.openxmlformats.org/drawingml/2006/picture">
            <wp:extent cx="5760720" cy="2168125"/>
            <wp:docPr id="62" name="Picture 62"/>
            <wp:cNvGraphicFramePr>
              <a:graphicFrameLocks noChangeAspect="1"/>
            </wp:cNvGraphicFramePr>
            <a:graphic>
              <a:graphicData uri="http://schemas.openxmlformats.org/drawingml/2006/picture">
                <pic:pic>
                  <pic:nvPicPr>
                    <pic:cNvPr id="0" name="d_applocker_flow.png"/>
                    <pic:cNvPicPr/>
                  </pic:nvPicPr>
                  <pic:blipFill>
                    <a:blip r:embed="rId65"/>
                    <a:stretch>
                      <a:fillRect/>
                    </a:stretch>
                  </pic:blipFill>
                  <pic:spPr>
                    <a:xfrm>
                      <a:off x="0" y="0"/>
                      <a:ext cx="5760720" cy="2168125"/>
                    </a:xfrm>
                    <a:prstGeom prst="rect"/>
                  </pic:spPr>
                </pic:pic>
              </a:graphicData>
            </a:graphic>
          </wp:inline>
        </w:drawing>
      </w:r>
    </w:p>
    <w:p w14:paraId="69E39B54" w14:textId="77777777" w:rsidR="00346FD0" w:rsidRPr="003C33C8" w:rsidRDefault="00153B02">
      <w:pPr>
        <w:spacing w:after="200"/>
        <w:jc w:val="center"/>
        <w:rPr>
          <w:sz w:val="32"/>
          <w:szCs w:val="32"/>
        </w:rPr>
      </w:pPr>
      <w:r w:rsidRPr="003C33C8">
        <w:rPr>
          <w:i/>
          <w:iCs/>
          <w:color w:val="555555"/>
          <w:sz w:val="28"/>
          <w:szCs w:val="24"/>
        </w:rPr>
        <w:t xml:space="preserve">Figure 40. The AppLocker decision algorithm</w:t>
      </w:r>
    </w:p>
    <w:tbl>
      <w:tblPr>
        <w:tblW w:w="9350" w:type="dxa"/>
        <w:tblBorders>
          <w:top w:val="single" w:sz="8" w:space="0" w:color="D99A2B"/>
          <w:left w:val="single" w:sz="8" w:space="0" w:color="D99A2B"/>
          <w:bottom w:val="single" w:sz="8" w:space="0" w:color="D99A2B"/>
          <w:right w:val="single" w:sz="8" w:space="0" w:color="D99A2B"/>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50"/>
      </w:tblGrid>
      <w:tr w:rsidR="00346FD0" w14:paraId="3E590B6C" w14:textId="77777777">
        <w:tc>
          <w:tcPr>
            <w:tcW w:w="9350" w:type="dxa"/>
            <w:shd w:val="clear" w:color="auto" w:fill="FBF3E3"/>
            <w:tcMar>
              <w:top w:w="140" w:type="dxa"/>
              <w:left w:w="200" w:type="dxa"/>
              <w:bottom w:w="140" w:type="dxa"/>
              <w:right w:w="200" w:type="dxa"/>
            </w:tcMar>
          </w:tcPr>
          <w:p w14:paraId="17EFE7D5" w14:textId="77777777" w:rsidR="00346FD0" w:rsidRDefault="00153B02">
            <w:pPr>
              <w:spacing w:after="80"/>
            </w:pPr>
            <w:r>
              <w:rPr>
                <w:b/>
                <w:bCs/>
                <w:color w:val="8A5A10"/>
                <w:sz w:val="28"/>
                <w:szCs w:val="22"/>
              </w:rPr>
              <w:t xml:space="preserve">Important note</w:t>
            </w:r>
          </w:p>
          <w:p w14:paraId="699D904C" w14:textId="77777777" w:rsidR="00346FD0" w:rsidRDefault="00153B02">
            <w:pPr>
              <w:spacing w:after="60"/>
            </w:pPr>
            <w:r>
              <w:rPr>
                <w:sz w:val="28"/>
                <w:szCs w:val="21"/>
              </w:rPr>
              <w:t xml:space="preserve">• For AppLocker to work, the “Application Identity” (AppIDSvc) service must be running — this ties directly to the service concept learned in Lesson 1.</w:t>
            </w:r>
            <w:r w:rsidR="00C57193">
              <w:rPr>
                <w:sz w:val="28"/>
                <w:szCs w:val="21"/>
              </w:rPr>
              <w:t/>
            </w:r>
            <w:r>
              <w:rPr>
                <w:sz w:val="28"/>
                <w:szCs w:val="21"/>
              </w:rPr>
              <w:t/>
            </w:r>
            <w:r w:rsidR="00C57193">
              <w:rPr>
                <w:sz w:val="28"/>
                <w:szCs w:val="21"/>
              </w:rPr>
              <w:t/>
            </w:r>
            <w:r>
              <w:rPr>
                <w:sz w:val="28"/>
                <w:szCs w:val="21"/>
              </w:rPr>
              <w:t xml:space="preserve"/>
            </w:r>
            <w:r w:rsidR="00C57193">
              <w:rPr>
                <w:sz w:val="28"/>
                <w:szCs w:val="21"/>
              </w:rPr>
              <w:t/>
            </w:r>
            <w:r>
              <w:rPr>
                <w:sz w:val="28"/>
                <w:szCs w:val="21"/>
              </w:rPr>
              <w:t/>
            </w:r>
            <w:r w:rsidR="00C57193">
              <w:rPr>
                <w:sz w:val="28"/>
                <w:szCs w:val="21"/>
              </w:rPr>
              <w:t/>
            </w:r>
            <w:r>
              <w:rPr>
                <w:sz w:val="28"/>
                <w:szCs w:val="21"/>
              </w:rPr>
              <w:t/>
            </w:r>
          </w:p>
          <w:p w14:paraId="5CB59D1B" w14:textId="77777777" w:rsidR="00346FD0" w:rsidRDefault="00153B02">
            <w:pPr>
              <w:spacing w:after="60"/>
            </w:pPr>
            <w:r>
              <w:rPr>
                <w:sz w:val="28"/>
                <w:szCs w:val="21"/>
              </w:rPr>
              <w:t xml:space="preserve">• AppLocker works fully only in the Windows Enterprise/Education/Server editions; it is limited in the Home and Pro editions.</w:t>
            </w:r>
            <w:r w:rsidR="00C57193">
              <w:rPr>
                <w:sz w:val="28"/>
                <w:szCs w:val="21"/>
              </w:rPr>
              <w:t/>
            </w:r>
            <w:r>
              <w:rPr>
                <w:sz w:val="28"/>
                <w:szCs w:val="21"/>
              </w:rPr>
              <w:t/>
            </w:r>
          </w:p>
        </w:tc>
      </w:tr>
    </w:tbl>
    <w:p w14:paraId="7917F650" w14:textId="77777777" w:rsidR="003C34AB" w:rsidRDefault="00287D10">
      <w:pPr>
        <w:spacing w:before="160" w:after="60"/>
        <w:jc w:val="center"/>
      </w:pPr>
      <w:r>
        <w:rPr>
          <w:noProof/>
        </w:rPr>
        <w:drawing>
          <wp:inline distT="0" distB="0" distL="0" distR="0" wp14:anchorId="4013CCB6" wp14:editId="52A12840">
            <wp:extent cx="4846320" cy="3084022"/>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L2_03.png"/>
                    <pic:cNvPicPr/>
                  </pic:nvPicPr>
                  <pic:blipFill>
                    <a:blip r:embed="rId24"/>
                    <a:stretch>
                      <a:fillRect/>
                    </a:stretch>
                  </pic:blipFill>
                  <pic:spPr>
                    <a:xfrm>
                      <a:off x="0" y="0"/>
                      <a:ext cx="4846320" cy="3084022"/>
                    </a:xfrm>
                    <a:prstGeom prst="rect">
                      <a:avLst/>
                    </a:prstGeom>
                  </pic:spPr>
                </pic:pic>
              </a:graphicData>
            </a:graphic>
          </wp:inline>
        </w:drawing>
      </w:r>
    </w:p>
    <w:p w14:paraId="2751513A" w14:textId="77777777" w:rsidR="003C34AB" w:rsidRDefault="00287D10">
      <w:pPr>
        <w:spacing w:before="60" w:after="200"/>
        <w:jc w:val="center"/>
      </w:pPr>
      <w:r>
        <w:rPr>
          <w:i/>
          <w:iCs/>
          <w:color w:val="555555"/>
          <w:sz w:val="28"/>
          <w:szCs w:val="24"/>
        </w:rPr>
        <w:t xml:space="preserve">Figure 41. AppLocker rules in the Local Group Policy Editor (gpedit.msc)</w:t>
      </w:r>
    </w:p>
    <w:p>
      <w:pPr>
        <w:spacing w:after="140" w:line="300" w:lineRule="auto"/>
        <w:ind w:firstLine="709"/>
        <w:jc w:val="both"/>
      </w:pPr>
      <w:r>
        <w:rPr>
          <w:sz w:val="28"/>
          <w:szCs w:val="28"/>
        </w:rPr>
        <w:t xml:space="preserve">Where exactly is AppLocker located? You will find it inside </w:t>
      </w:r>
      <w:r>
        <w:rPr>
          <w:rFonts w:ascii="Consolas" w:hAnsi="Consolas"/>
          <w:color w:val="0F5132"/>
          <w:sz w:val="28"/>
          <w:szCs w:val="28"/>
        </w:rPr>
        <w:t xml:space="preserve">secpol.msc</w:t>
      </w:r>
      <w:r>
        <w:rPr>
          <w:sz w:val="28"/>
          <w:szCs w:val="28"/>
        </w:rPr>
        <w:t xml:space="preserve"> (Local Security Policy): </w:t>
      </w:r>
      <w:r>
        <w:rPr>
          <w:b/>
          <w:bCs/>
          <w:sz w:val="28"/>
          <w:szCs w:val="28"/>
        </w:rPr>
        <w:t xml:space="preserve">Application Control Policies → AppLocker</w:t>
      </w:r>
      <w:r>
        <w:rPr>
          <w:sz w:val="28"/>
          <w:szCs w:val="28"/>
        </w:rPr>
        <w:t xml:space="preserve">. (On domain computers it is managed centrally through Group Policy — </w:t>
      </w:r>
      <w:r>
        <w:rPr>
          <w:rFonts w:ascii="Consolas" w:hAnsi="Consolas"/>
          <w:color w:val="0F5132"/>
          <w:sz w:val="28"/>
          <w:szCs w:val="28"/>
        </w:rPr>
        <w:t xml:space="preserve">gpedit.msc</w:t>
      </w:r>
      <w:r>
        <w:rPr>
          <w:sz w:val="28"/>
          <w:szCs w:val="28"/>
        </w:rPr>
        <w:t xml:space="preserve">.)</w:t>
      </w:r>
    </w:p>
    <w:p>
      <w:pPr>
        <w:keepNext/>
        <w:jc w:val="center"/>
        <w:spacing w:before="120" w:after="60"/>
      </w:pPr>
      <w:r>
        <w:drawing>
          <wp:inline xmlns:a="http://schemas.openxmlformats.org/drawingml/2006/main" xmlns:pic="http://schemas.openxmlformats.org/drawingml/2006/picture">
            <wp:extent cx="5760720" cy="2801174"/>
            <wp:docPr id="76" name="Picture 76"/>
            <wp:cNvGraphicFramePr>
              <a:graphicFrameLocks noChangeAspect="1"/>
            </wp:cNvGraphicFramePr>
            <a:graphic>
              <a:graphicData uri="http://schemas.openxmlformats.org/drawingml/2006/picture">
                <pic:pic>
                  <pic:nvPicPr>
                    <pic:cNvPr id="0" name="applocker_tree.png"/>
                    <pic:cNvPicPr/>
                  </pic:nvPicPr>
                  <pic:blipFill>
                    <a:blip r:embed="rId84"/>
                    <a:stretch>
                      <a:fillRect/>
                    </a:stretch>
                  </pic:blipFill>
                  <pic:spPr>
                    <a:xfrm>
                      <a:off x="0" y="0"/>
                      <a:ext cx="5760720" cy="2801174"/>
                    </a:xfrm>
                    <a:prstGeom prst="rect"/>
                  </pic:spPr>
                </pic:pic>
              </a:graphicData>
            </a:graphic>
          </wp:inline>
        </w:drawing>
      </w:r>
    </w:p>
    <w:p>
      <w:pPr>
        <w:keepLines/>
        <w:spacing w:before="60" w:after="200"/>
        <w:jc w:val="center"/>
      </w:pPr>
      <w:r>
        <w:rPr>
          <w:i/>
          <w:iCs/>
          <w:color w:val="555555"/>
          <w:sz w:val="28"/>
          <w:szCs w:val="28"/>
        </w:rPr>
        <w:t xml:space="preserve">Figure 42. AppLocker inside secpol.msc (Application Control Policies)</w:t>
      </w:r>
    </w:p>
    <w:p>
      <w:pPr>
        <w:spacing w:after="140" w:line="300" w:lineRule="auto"/>
        <w:ind w:firstLine="709"/>
        <w:jc w:val="both"/>
      </w:pPr>
      <w:r>
        <w:rPr>
          <w:sz w:val="28"/>
          <w:szCs w:val="28"/>
        </w:rPr>
        <w:t xml:space="preserve">When you create a new rule (right-click → “Create New Rule”), a wizard opens. At its “Conditions” step, one of the three conditions described above is chosen:</w:t>
      </w:r>
    </w:p>
    <w:p>
      <w:pPr>
        <w:keepNext/>
        <w:jc w:val="center"/>
        <w:spacing w:before="120" w:after="60"/>
      </w:pPr>
      <w:r>
        <w:drawing>
          <wp:inline xmlns:a="http://schemas.openxmlformats.org/drawingml/2006/main" xmlns:pic="http://schemas.openxmlformats.org/drawingml/2006/picture">
            <wp:extent cx="5120640" cy="2347916"/>
            <wp:docPr id="76" name="Picture 76"/>
            <wp:cNvGraphicFramePr>
              <a:graphicFrameLocks noChangeAspect="1"/>
            </wp:cNvGraphicFramePr>
            <a:graphic>
              <a:graphicData uri="http://schemas.openxmlformats.org/drawingml/2006/picture">
                <pic:pic>
                  <pic:nvPicPr>
                    <pic:cNvPr id="0" name="applocker_wizard.png"/>
                    <pic:cNvPicPr/>
                  </pic:nvPicPr>
                  <pic:blipFill>
                    <a:blip r:embed="rId85"/>
                    <a:stretch>
                      <a:fillRect/>
                    </a:stretch>
                  </pic:blipFill>
                  <pic:spPr>
                    <a:xfrm>
                      <a:off x="0" y="0"/>
                      <a:ext cx="5120640" cy="2347916"/>
                    </a:xfrm>
                    <a:prstGeom prst="rect"/>
                  </pic:spPr>
                </pic:pic>
              </a:graphicData>
            </a:graphic>
          </wp:inline>
        </w:drawing>
      </w:r>
    </w:p>
    <w:p>
      <w:pPr>
        <w:keepLines/>
        <w:spacing w:before="60" w:after="200"/>
        <w:jc w:val="center"/>
      </w:pPr>
      <w:r>
        <w:rPr>
          <w:i/>
          <w:iCs/>
          <w:color w:val="555555"/>
          <w:sz w:val="28"/>
          <w:szCs w:val="28"/>
        </w:rPr>
        <w:t xml:space="preserve">Figure 43. The AppLocker rule creation wizard — the condition selection step</w:t>
      </w:r>
    </w:p>
    <w:p>
      <w:pPr>
        <w:spacing w:after="140" w:line="300" w:lineRule="auto"/>
        <w:ind w:firstLine="709"/>
        <w:jc w:val="both"/>
      </w:pPr>
      <w:r>
        <w:rPr>
          <w:sz w:val="28"/>
          <w:szCs w:val="28"/>
        </w:rPr>
        <w:t xml:space="preserve">When someone tries to run a program that is not covered by a rule, the following window appears — the program is blocked, even if the user is an administrator:</w:t>
      </w:r>
    </w:p>
    <w:p>
      <w:pPr>
        <w:keepNext/>
        <w:jc w:val="center"/>
        <w:spacing w:before="120" w:after="60"/>
      </w:pPr>
      <w:r>
        <w:drawing>
          <wp:inline xmlns:a="http://schemas.openxmlformats.org/drawingml/2006/main" xmlns:pic="http://schemas.openxmlformats.org/drawingml/2006/picture">
            <wp:extent cx="4754880" cy="1297384"/>
            <wp:docPr id="76" name="Picture 76"/>
            <wp:cNvGraphicFramePr>
              <a:graphicFrameLocks noChangeAspect="1"/>
            </wp:cNvGraphicFramePr>
            <a:graphic>
              <a:graphicData uri="http://schemas.openxmlformats.org/drawingml/2006/picture">
                <pic:pic>
                  <pic:nvPicPr>
                    <pic:cNvPr id="0" name="applocker_blocked.png"/>
                    <pic:cNvPicPr/>
                  </pic:nvPicPr>
                  <pic:blipFill>
                    <a:blip r:embed="rId86"/>
                    <a:stretch>
                      <a:fillRect/>
                    </a:stretch>
                  </pic:blipFill>
                  <pic:spPr>
                    <a:xfrm>
                      <a:off x="0" y="0"/>
                      <a:ext cx="4754880" cy="1297384"/>
                    </a:xfrm>
                    <a:prstGeom prst="rect"/>
                  </pic:spPr>
                </pic:pic>
              </a:graphicData>
            </a:graphic>
          </wp:inline>
        </w:drawing>
      </w:r>
    </w:p>
    <w:p>
      <w:pPr>
        <w:keepLines/>
        <w:spacing w:before="60" w:after="200"/>
        <w:jc w:val="center"/>
      </w:pPr>
      <w:r>
        <w:rPr>
          <w:i/>
          <w:iCs/>
          <w:color w:val="555555"/>
          <w:sz w:val="28"/>
          <w:szCs w:val="28"/>
        </w:rPr>
        <w:t xml:space="preserve">Figure 44. The window of a program blocked by AppLocker</w:t>
      </w:r>
    </w:p>
    <w:p w14:paraId="75A5E2C7" w14:textId="77777777" w:rsidR="003C34AB" w:rsidRDefault="00287D10">
      <w:pPr>
        <w:spacing w:after="140" w:line="300" w:lineRule="auto"/>
        <w:ind w:firstLine="709"/>
        <w:jc w:val="both"/>
      </w:pPr>
      <w:r>
        <w:rPr>
          <w:sz w:val="28"/>
          <w:szCs w:val="28"/>
        </w:rPr>
        <w:t xml:space="preserve">Practical example: if the organization creates a Path rule that allows programs to run only from the </w:t>
      </w:r>
      <w:r>
        <w:rPr>
          <w:rFonts w:ascii="Consolas" w:hAnsi="Consolas"/>
          <w:sz w:val="26"/>
          <w:szCs w:val="26"/>
        </w:rPr>
        <w:t xml:space="preserve">C:\Program Files</w:t>
      </w:r>
      <w:r>
        <w:rPr>
          <w:sz w:val="28"/>
          <w:szCs w:val="28"/>
        </w:rPr>
        <w:t xml:space="preserve"> and </w:t>
      </w:r>
      <w:r>
        <w:rPr>
          <w:rFonts w:ascii="Consolas" w:hAnsi="Consolas"/>
          <w:sz w:val="26"/>
          <w:szCs w:val="26"/>
        </w:rPr>
        <w:t xml:space="preserve">C:\Windows</w:t>
      </w:r>
      <w:r>
        <w:rPr>
          <w:sz w:val="28"/>
          <w:szCs w:val="28"/>
        </w:rPr>
        <w:t xml:space="preserve"> folders, any </w:t>
      </w:r>
      <w:r>
        <w:rPr>
          <w:rFonts w:ascii="Consolas" w:hAnsi="Consolas"/>
          <w:sz w:val="26"/>
          <w:szCs w:val="26"/>
        </w:rPr>
        <w:t xml:space="preserve">.exe</w:t>
      </w:r>
      <w:r>
        <w:rPr>
          <w:sz w:val="28"/>
          <w:szCs w:val="28"/>
        </w:rPr>
        <w:t xml:space="preserve"> file the user tries to run from the Downloads folder or a USB flash drive is blocked automatically — even if the user is an administrator.</w:t>
      </w:r>
    </w:p>
    <w:p w14:paraId="77F9DBC8" w14:textId="77777777" w:rsidR="00346FD0" w:rsidRDefault="00153B02" w:rsidP="009F0ECC">
      <w:pPr>
        <w:spacing w:before="160" w:after="90"/>
        <w:ind w:firstLine="709"/>
      </w:pPr>
      <w:r>
        <w:rPr>
          <w:b/>
          <w:bCs/>
          <w:i/>
          <w:iCs/>
          <w:color w:val="444444"/>
          <w:sz w:val="28"/>
        </w:rPr>
        <w:t xml:space="preserve">1.3. Windows SmartScreen</w:t>
      </w:r>
    </w:p>
    <w:p w14:paraId="477192A6" w14:textId="77777777" w:rsidR="00346FD0" w:rsidRDefault="00153B02" w:rsidP="009F0ECC">
      <w:pPr>
        <w:spacing w:after="140" w:line="300" w:lineRule="auto"/>
        <w:ind w:firstLine="709"/>
        <w:jc w:val="both"/>
      </w:pPr>
      <w:r>
        <w:rPr>
          <w:sz w:val="28"/>
        </w:rPr>
        <w:t xml:space="preserve">While AppLocker controls programs on the local system, SmartScreen checks how dangerous files downloaded from the internet and the websites being visited are. SmartScreen uses Microsoft’s large cloud database, which holds information about the “reputation” of millions of files and sites.</w:t>
      </w:r>
      <w:r w:rsidR="00C57193">
        <w:rPr>
          <w:sz w:val="28"/>
        </w:rPr>
        <w:t/>
      </w:r>
      <w:r>
        <w:rPr>
          <w:sz w:val="28"/>
        </w:rPr>
        <w:t/>
      </w:r>
      <w:r w:rsidR="00C57193">
        <w:rPr>
          <w:sz w:val="28"/>
        </w:rPr>
        <w:t/>
      </w:r>
      <w:r>
        <w:rPr>
          <w:sz w:val="28"/>
        </w:rPr>
        <w:t/>
      </w:r>
      <w:r w:rsidR="00C57193">
        <w:rPr>
          <w:sz w:val="28"/>
        </w:rPr>
        <w:t/>
      </w:r>
      <w:r>
        <w:rPr>
          <w:sz w:val="28"/>
        </w:rPr>
        <w:t/>
      </w:r>
      <w:r w:rsidR="00C57193">
        <w:rPr>
          <w:sz w:val="28"/>
        </w:rPr>
        <w:t/>
      </w:r>
      <w:r>
        <w:rPr>
          <w:sz w:val="28"/>
        </w:rPr>
        <w:t/>
      </w:r>
      <w:r w:rsidR="00C57193">
        <w:rPr>
          <w:sz w:val="28"/>
        </w:rPr>
        <w:t/>
      </w:r>
      <w:r>
        <w:rPr>
          <w:sz w:val="28"/>
        </w:rPr>
        <w:t/>
      </w:r>
    </w:p>
    <w:p w14:paraId="6B13C20B" w14:textId="77777777" w:rsidR="00346FD0" w:rsidRDefault="00153B02">
      <w:pPr>
        <w:spacing w:before="160" w:after="60"/>
        <w:jc w:val="center"/>
      </w:pPr>
      <w:r>
        <w:rPr>
          <w:noProof/>
          <w:sz w:val="28"/>
        </w:rPr>
        <w:lastRenderedPageBreak/>
        <w:drawing>
          <wp:inline distT="0" distB="0" distL="0" distR="0" wp14:anchorId="0B91F9B1" wp14:editId="7A24B7FD">
            <wp:extent cx="5334000" cy="320040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334000" cy="3200400"/>
                    </a:xfrm>
                    <a:prstGeom prst="rect">
                      <a:avLst/>
                    </a:prstGeom>
                  </pic:spPr>
                </pic:pic>
              </a:graphicData>
            </a:graphic>
          </wp:inline>
        </w:drawing>
      </w:r>
    </w:p>
    <w:p w14:paraId="700814BB" w14:textId="77777777" w:rsidR="00346FD0" w:rsidRDefault="00153B02">
      <w:pPr>
        <w:spacing w:after="200"/>
        <w:jc w:val="center"/>
      </w:pPr>
      <w:r>
        <w:rPr>
          <w:i/>
          <w:iCs/>
          <w:color w:val="555555"/>
          <w:sz w:val="28"/>
          <w:szCs w:val="19"/>
        </w:rPr>
        <w:t xml:space="preserve">Figure 45. How Windows SmartScreen works</w:t>
      </w:r>
    </w:p>
    <w:p w14:paraId="01104A24" w14:textId="77777777" w:rsidR="00346FD0" w:rsidRDefault="00153B02" w:rsidP="009F0ECC">
      <w:pPr>
        <w:spacing w:after="140" w:line="300" w:lineRule="auto"/>
        <w:ind w:firstLine="709"/>
        <w:jc w:val="both"/>
      </w:pPr>
      <w:r>
        <w:rPr>
          <w:sz w:val="28"/>
        </w:rPr>
        <w:t xml:space="preserve">If a file or site is new (nobody has opened it yet) or has a low reputation, SmartScreen shows a warning such as “Unknown publisher” or “Do you want to continue the download?”. This is very effective protection against phishing (fraud) sites and newly spreading malware, because it can catch threats for which no traditional antivirus signature exists yet.</w:t>
      </w:r>
      <w:r w:rsidR="00C57193">
        <w:rPr>
          <w:sz w:val="28"/>
        </w:rPr>
        <w:t/>
      </w:r>
      <w:r>
        <w:rPr>
          <w:sz w:val="28"/>
        </w:rPr>
        <w:t/>
      </w:r>
      <w:r w:rsidR="00C57193">
        <w:rPr>
          <w:sz w:val="28"/>
        </w:rPr>
        <w:t/>
      </w:r>
      <w:r>
        <w:rPr>
          <w:sz w:val="28"/>
        </w:rPr>
        <w:t/>
      </w:r>
      <w:r w:rsidR="00C57193">
        <w:rPr>
          <w:sz w:val="28"/>
        </w:rPr>
        <w:t/>
      </w:r>
      <w:r>
        <w:rPr>
          <w:sz w:val="28"/>
        </w:rPr>
        <w:t/>
      </w:r>
      <w:r w:rsidR="00C57193">
        <w:rPr>
          <w:sz w:val="28"/>
        </w:rPr>
        <w:t/>
      </w:r>
      <w:r>
        <w:rPr>
          <w:sz w:val="28"/>
        </w:rPr>
        <w:t/>
      </w:r>
      <w:r w:rsidR="00C57193">
        <w:rPr>
          <w:sz w:val="28"/>
        </w:rPr>
        <w:t/>
      </w:r>
      <w:r>
        <w:rPr>
          <w:sz w:val="28"/>
        </w:rPr>
        <w:t/>
      </w:r>
      <w:r w:rsidR="00C57193">
        <w:rPr>
          <w:sz w:val="28"/>
        </w:rPr>
        <w:t/>
      </w:r>
      <w:r>
        <w:rPr>
          <w:sz w:val="28"/>
        </w:rPr>
        <w:t/>
      </w:r>
      <w:r w:rsidR="00C57193">
        <w:rPr>
          <w:sz w:val="28"/>
        </w:rPr>
        <w:t/>
      </w:r>
      <w:r>
        <w:rPr>
          <w:sz w:val="28"/>
        </w:rPr>
        <w:t/>
      </w:r>
      <w:r w:rsidR="00C57193">
        <w:rPr>
          <w:sz w:val="28"/>
        </w:rPr>
        <w:t/>
      </w:r>
      <w:r>
        <w:rPr>
          <w:sz w:val="28"/>
        </w:rPr>
        <w:t/>
      </w:r>
    </w:p>
    <w:p w14:paraId="68F8F276" w14:textId="76F9A1AB" w:rsidR="003C34AB" w:rsidRDefault="00287D10">
      <w:pPr>
        <w:spacing w:before="160" w:after="60"/>
        <w:jc w:val="center"/>
      </w:pPr>
      <w:r>
        <w:rPr>
          <w:noProof/>
        </w:rPr>
        <w:drawing>
          <wp:inline distT="0" distB="0" distL="0" distR="0" wp14:anchorId="6DB36A0E" wp14:editId="1B162A34">
            <wp:extent cx="4030980" cy="2682240"/>
            <wp:effectExtent l="0" t="0" r="7620" b="38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L2_04.png"/>
                    <pic:cNvPicPr/>
                  </pic:nvPicPr>
                  <pic:blipFill rotWithShape="1">
                    <a:blip r:embed="rId26"/>
                    <a:srcRect l="-191" t="143" r="-31" b="534"/>
                    <a:stretch/>
                  </pic:blipFill>
                  <pic:spPr bwMode="auto">
                    <a:xfrm>
                      <a:off x="0" y="0"/>
                      <a:ext cx="4030980" cy="2682240"/>
                    </a:xfrm>
                    <a:prstGeom prst="rect">
                      <a:avLst/>
                    </a:prstGeom>
                    <a:ln>
                      <a:noFill/>
                    </a:ln>
                    <a:extLst>
                      <a:ext uri="{53640926-AAD7-44D8-BBD7-CCE9431645EC}">
                        <a14:shadowObscured xmlns:a14="http://schemas.microsoft.com/office/drawing/2010/main"/>
                      </a:ext>
                    </a:extLst>
                  </pic:spPr>
                </pic:pic>
              </a:graphicData>
            </a:graphic>
          </wp:inline>
        </w:drawing>
      </w:r>
    </w:p>
    <w:p w14:paraId="317A793A" w14:textId="77777777" w:rsidR="003C34AB" w:rsidRDefault="00287D10">
      <w:pPr>
        <w:spacing w:before="60" w:after="200"/>
        <w:jc w:val="center"/>
      </w:pPr>
      <w:r>
        <w:rPr>
          <w:i/>
          <w:iCs/>
          <w:color w:val="555555"/>
          <w:sz w:val="28"/>
          <w:szCs w:val="24"/>
        </w:rPr>
        <w:t xml:space="preserve">Figure 46. The Windows SmartScreen warning window</w:t>
      </w:r>
    </w:p>
    <w:p>
      <w:pPr>
        <w:spacing w:after="140" w:line="300" w:lineRule="auto"/>
        <w:ind w:firstLine="709"/>
        <w:jc w:val="both"/>
      </w:pPr>
      <w:r>
        <w:rPr>
          <w:sz w:val="28"/>
          <w:szCs w:val="28"/>
        </w:rPr>
        <w:t xml:space="preserve">This is what a SmartScreen warning looks like in practice. Clicking “More info” reveals the program name and publisher; “Run anyway” lets you continue while taking responsibility yourself:</w:t>
      </w:r>
    </w:p>
    <w:p>
      <w:pPr>
        <w:keepNext/>
        <w:jc w:val="center"/>
        <w:spacing w:before="120" w:after="60"/>
      </w:pPr>
      <w:r>
        <w:drawing>
          <wp:inline xmlns:a="http://schemas.openxmlformats.org/drawingml/2006/main" xmlns:pic="http://schemas.openxmlformats.org/drawingml/2006/picture">
            <wp:extent cx="4480560" cy="1642485"/>
            <wp:docPr id="77" name="Picture 77"/>
            <wp:cNvGraphicFramePr>
              <a:graphicFrameLocks noChangeAspect="1"/>
            </wp:cNvGraphicFramePr>
            <a:graphic>
              <a:graphicData uri="http://schemas.openxmlformats.org/drawingml/2006/picture">
                <pic:pic>
                  <pic:nvPicPr>
                    <pic:cNvPr id="0" name="smartscreen.png"/>
                    <pic:cNvPicPr/>
                  </pic:nvPicPr>
                  <pic:blipFill>
                    <a:blip r:embed="rId87"/>
                    <a:stretch>
                      <a:fillRect/>
                    </a:stretch>
                  </pic:blipFill>
                  <pic:spPr>
                    <a:xfrm>
                      <a:off x="0" y="0"/>
                      <a:ext cx="4480560" cy="1642485"/>
                    </a:xfrm>
                    <a:prstGeom prst="rect"/>
                  </pic:spPr>
                </pic:pic>
              </a:graphicData>
            </a:graphic>
          </wp:inline>
        </w:drawing>
      </w:r>
    </w:p>
    <w:p>
      <w:pPr>
        <w:keepLines/>
        <w:spacing w:before="60" w:after="200"/>
        <w:jc w:val="center"/>
      </w:pPr>
      <w:r>
        <w:rPr>
          <w:i/>
          <w:iCs/>
          <w:color w:val="555555"/>
          <w:sz w:val="28"/>
          <w:szCs w:val="28"/>
        </w:rPr>
        <w:t xml:space="preserve">Figure 47. SmartScreen — the “Windows protected your PC” window (annotated)</w:t>
      </w:r>
    </w:p>
    <w:p>
      <w:pPr>
        <w:spacing w:after="140" w:line="300" w:lineRule="auto"/>
        <w:ind w:firstLine="709"/>
        <w:jc w:val="both"/>
      </w:pPr>
      <w:r>
        <w:rPr>
          <w:sz w:val="28"/>
          <w:szCs w:val="28"/>
        </w:rPr>
        <w:t xml:space="preserve">Where are the SmartScreen settings? </w:t>
      </w:r>
      <w:r>
        <w:rPr>
          <w:b/>
          <w:bCs/>
          <w:sz w:val="28"/>
          <w:szCs w:val="28"/>
        </w:rPr>
        <w:t xml:space="preserve">Windows Security → App &amp; browser control → “Reputation-based protection settings”</w:t>
      </w:r>
      <w:r>
        <w:rPr>
          <w:sz w:val="28"/>
          <w:szCs w:val="28"/>
        </w:rPr>
        <w:t xml:space="preserve">. Here it can be turned on or off (it is recommended to keep it always on):</w:t>
      </w:r>
    </w:p>
    <w:p>
      <w:pPr>
        <w:keepNext/>
        <w:jc w:val="center"/>
        <w:spacing w:before="120" w:after="60"/>
      </w:pPr>
      <w:r>
        <w:drawing>
          <wp:inline xmlns:a="http://schemas.openxmlformats.org/drawingml/2006/main" xmlns:pic="http://schemas.openxmlformats.org/drawingml/2006/picture">
            <wp:extent cx="5669280" cy="2644484"/>
            <wp:docPr id="77" name="Picture 77"/>
            <wp:cNvGraphicFramePr>
              <a:graphicFrameLocks noChangeAspect="1"/>
            </wp:cNvGraphicFramePr>
            <a:graphic>
              <a:graphicData uri="http://schemas.openxmlformats.org/drawingml/2006/picture">
                <pic:pic>
                  <pic:nvPicPr>
                    <pic:cNvPr id="0" name="smartscreen_settings.png"/>
                    <pic:cNvPicPr/>
                  </pic:nvPicPr>
                  <pic:blipFill>
                    <a:blip r:embed="rId88"/>
                    <a:stretch>
                      <a:fillRect/>
                    </a:stretch>
                  </pic:blipFill>
                  <pic:spPr>
                    <a:xfrm>
                      <a:off x="0" y="0"/>
                      <a:ext cx="5669280" cy="2644484"/>
                    </a:xfrm>
                    <a:prstGeom prst="rect"/>
                  </pic:spPr>
                </pic:pic>
              </a:graphicData>
            </a:graphic>
          </wp:inline>
        </w:drawing>
      </w:r>
    </w:p>
    <w:p>
      <w:pPr>
        <w:keepLines/>
        <w:spacing w:before="60" w:after="200"/>
        <w:jc w:val="center"/>
      </w:pPr>
      <w:r>
        <w:rPr>
          <w:i/>
          <w:iCs/>
          <w:color w:val="555555"/>
          <w:sz w:val="28"/>
          <w:szCs w:val="28"/>
        </w:rPr>
        <w:t xml:space="preserve">Figure 48. SmartScreen settings (Reputation-based protection)</w:t>
      </w:r>
    </w:p>
    <w:p w14:paraId="42897BA3" w14:textId="77777777" w:rsidR="003C34AB" w:rsidRDefault="00287D10">
      <w:pPr>
        <w:spacing w:after="140" w:line="300" w:lineRule="auto"/>
        <w:ind w:firstLine="709"/>
        <w:jc w:val="both"/>
      </w:pPr>
      <w:r>
        <w:rPr>
          <w:sz w:val="28"/>
          <w:szCs w:val="28"/>
        </w:rPr>
        <w:t xml:space="preserve">For example, when you try to run an unsigned file </w:t>
      </w:r>
      <w:r>
        <w:rPr>
          <w:rFonts w:ascii="Consolas" w:hAnsi="Consolas"/>
          <w:sz w:val="26"/>
          <w:szCs w:val="26"/>
        </w:rPr>
        <w:t xml:space="preserve">setup_unknown.exe</w:t>
      </w:r>
      <w:r>
        <w:rPr>
          <w:sz w:val="28"/>
          <w:szCs w:val="28"/>
        </w:rPr>
        <w:t xml:space="preserve"> downloaded from the internet, SmartScreen shows the window above and blocks the file. The user can continue only through the “More info → Run anyway” link, taking responsibility on themselves — and this makes the user stop for a moment and think.</w:t>
      </w:r>
    </w:p>
    <w:p>
      <w:pPr>
        <w:keepNext/>
        <w:spacing w:before="160" w:after="60"/>
        <w:jc w:val="center"/>
      </w:pPr>
      <w:r>
        <w:drawing>
          <wp:inline xmlns:a="http://schemas.openxmlformats.org/drawingml/2006/main" xmlns:pic="http://schemas.openxmlformats.org/drawingml/2006/picture">
            <wp:extent cx="5760720" cy="1694611"/>
            <wp:docPr id="63" name="Picture 63"/>
            <wp:cNvGraphicFramePr>
              <a:graphicFrameLocks noChangeAspect="1"/>
            </wp:cNvGraphicFramePr>
            <a:graphic>
              <a:graphicData uri="http://schemas.openxmlformats.org/drawingml/2006/picture">
                <pic:pic>
                  <pic:nvPicPr>
                    <pic:cNvPr id="0" name="d_motw.png"/>
                    <pic:cNvPicPr/>
                  </pic:nvPicPr>
                  <pic:blipFill>
                    <a:blip r:embed="rId66"/>
                    <a:stretch>
                      <a:fillRect/>
                    </a:stretch>
                  </pic:blipFill>
                  <pic:spPr>
                    <a:xfrm>
                      <a:off x="0" y="0"/>
                      <a:ext cx="5760720" cy="1694611"/>
                    </a:xfrm>
                    <a:prstGeom prst="rect"/>
                  </pic:spPr>
                </pic:pic>
              </a:graphicData>
            </a:graphic>
          </wp:inline>
        </w:drawing>
      </w:r>
    </w:p>
    <w:p w14:paraId="69E39B54" w14:textId="77777777" w:rsidR="00346FD0" w:rsidRPr="003C33C8" w:rsidRDefault="00153B02">
      <w:pPr>
        <w:spacing w:after="200"/>
        <w:jc w:val="center"/>
        <w:rPr>
          <w:sz w:val="32"/>
          <w:szCs w:val="32"/>
        </w:rPr>
      </w:pPr>
      <w:r w:rsidRPr="003C33C8">
        <w:rPr>
          <w:i/>
          <w:iCs/>
          <w:color w:val="555555"/>
          <w:sz w:val="28"/>
          <w:szCs w:val="24"/>
        </w:rPr>
        <w:t xml:space="preserve">Figure 49. SmartScreen and the Mark of the Web (Zone.Identifier)</w:t>
      </w:r>
    </w:p>
    <w:p w14:paraId="2F5906B0" w14:textId="77777777" w:rsidR="00346FD0" w:rsidRDefault="00153B02" w:rsidP="009F0ECC">
      <w:pPr>
        <w:pStyle w:val="2"/>
        <w:spacing w:before="280" w:after="160"/>
        <w:ind w:firstLine="709"/>
      </w:pPr>
      <w:r>
        <w:rPr>
          <w:b/>
          <w:bCs/>
          <w:color w:val="1F3A5F"/>
          <w:szCs w:val="27"/>
        </w:rPr>
        <w:lastRenderedPageBreak/>
        <w:t xml:space="preserve">Question 2. The Defender and Firewall security systems</w:t>
      </w:r>
    </w:p>
    <w:p w14:paraId="05626C0D" w14:textId="77777777" w:rsidR="00346FD0" w:rsidRDefault="00153B02" w:rsidP="009F0ECC">
      <w:pPr>
        <w:spacing w:before="160" w:after="90"/>
        <w:ind w:firstLine="709"/>
      </w:pPr>
      <w:r>
        <w:rPr>
          <w:b/>
          <w:bCs/>
          <w:i/>
          <w:iCs/>
          <w:color w:val="444444"/>
          <w:sz w:val="28"/>
        </w:rPr>
        <w:t xml:space="preserve">2.1. Windows Defender (Microsoft Defender Antivirus)</w:t>
      </w:r>
    </w:p>
    <w:p w14:paraId="2BD7E798" w14:textId="77777777" w:rsidR="00346FD0" w:rsidRDefault="00153B02" w:rsidP="009F0ECC">
      <w:pPr>
        <w:spacing w:after="140" w:line="300" w:lineRule="auto"/>
        <w:ind w:firstLine="709"/>
        <w:jc w:val="both"/>
      </w:pPr>
      <w:r>
        <w:rPr>
          <w:sz w:val="28"/>
        </w:rPr>
        <w:t xml:space="preserve">Windows Defender is the antivirus and antimalware solution created by Microsoft that comes built into Windows. While UAC, AppLocker and SmartScreen focus on “blocking in advance”, Defender focuses on actively scanning files that already exist or are running on the system and detecting malicious behavior.</w:t>
      </w:r>
      <w:r w:rsidR="00C57193">
        <w:rPr>
          <w:sz w:val="28"/>
        </w:rPr>
        <w:t/>
      </w:r>
      <w:r>
        <w:rPr>
          <w:sz w:val="28"/>
        </w:rPr>
        <w:t xml:space="preserve"/>
      </w:r>
      <w:r w:rsidR="00C57193">
        <w:rPr>
          <w:sz w:val="28"/>
        </w:rPr>
        <w:t/>
      </w:r>
      <w:r>
        <w:rPr>
          <w:sz w:val="28"/>
        </w:rPr>
        <w:t/>
      </w:r>
      <w:r w:rsidR="00C57193">
        <w:rPr>
          <w:sz w:val="28"/>
        </w:rPr>
        <w:t/>
      </w:r>
      <w:r>
        <w:rPr>
          <w:sz w:val="28"/>
        </w:rPr>
        <w:t/>
      </w:r>
    </w:p>
    <w:p w14:paraId="14DC86E4" w14:textId="77777777" w:rsidR="00346FD0" w:rsidRDefault="00153B02">
      <w:pPr>
        <w:spacing w:before="160" w:after="60"/>
        <w:jc w:val="center"/>
      </w:pPr>
      <w:r>
        <w:rPr>
          <w:noProof/>
          <w:sz w:val="28"/>
        </w:rPr>
        <w:drawing>
          <wp:inline distT="0" distB="0" distL="0" distR="0" wp14:anchorId="5922865F" wp14:editId="61F8908D">
            <wp:extent cx="4190068" cy="2861509"/>
            <wp:effectExtent l="0" t="0" r="1270" b="254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7"/>
                    <a:srcRect l="10584" t="1917" r="10857" b="8855"/>
                    <a:stretch/>
                  </pic:blipFill>
                  <pic:spPr bwMode="auto">
                    <a:xfrm>
                      <a:off x="0" y="0"/>
                      <a:ext cx="4190068" cy="2861509"/>
                    </a:xfrm>
                    <a:prstGeom prst="rect">
                      <a:avLst/>
                    </a:prstGeom>
                    <a:ln>
                      <a:noFill/>
                    </a:ln>
                    <a:extLst>
                      <a:ext uri="{53640926-AAD7-44D8-BBD7-CCE9431645EC}" cx="4190068" cy="2861509">
                        <a14:shadowObscured xmlns:a14="http://schemas.microsoft.com/office/drawing/2010/main"/>
                      </a:ext>
                    </a:extLst>
                  </pic:spPr>
                </pic:pic>
              </a:graphicData>
            </a:graphic>
          </wp:inline>
        </w:drawing>
      </w:r>
    </w:p>
    <w:p w14:paraId="6B2F960B" w14:textId="77777777" w:rsidR="00346FD0" w:rsidRDefault="00153B02">
      <w:pPr>
        <w:spacing w:after="200"/>
        <w:jc w:val="center"/>
      </w:pPr>
      <w:r>
        <w:rPr>
          <w:i/>
          <w:iCs/>
          <w:color w:val="555555"/>
          <w:sz w:val="28"/>
          <w:szCs w:val="19"/>
        </w:rPr>
        <w:t xml:space="preserve">Figure 50. Windows Defender components</w:t>
      </w:r>
    </w:p>
    <w:tbl>
      <w:tblPr>
        <w:tblW w:w="9350" w:type="dxa"/>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CellMar>
          <w:left w:w="10" w:type="dxa"/>
          <w:right w:w="10" w:type="dxa"/>
        </w:tblCellMar>
        <w:tblLook w:val="04A0" w:firstRow="1" w:lastRow="0" w:firstColumn="1" w:lastColumn="0" w:noHBand="0" w:noVBand="1"/>
      </w:tblPr>
      <w:tblGrid>
        <w:gridCol w:w="3200"/>
        <w:gridCol w:w="6150"/>
      </w:tblGrid>
      <w:tr w:rsidR="00346FD0" w:rsidRPr="004E65EF" w14:paraId="0CC2A37D" w14:textId="77777777">
        <w:trPr>
          <w:tblHeader/>
        </w:trPr>
        <w:tc>
          <w:tcPr>
            <w:tcW w:w="3200" w:type="dxa"/>
            <w:shd w:val="clear" w:color="auto" w:fill="1F3A5F"/>
            <w:tcMar>
              <w:top w:w="80" w:type="dxa"/>
              <w:left w:w="100" w:type="dxa"/>
              <w:bottom w:w="80" w:type="dxa"/>
              <w:right w:w="100" w:type="dxa"/>
            </w:tcMar>
            <w:vAlign w:val="center"/>
          </w:tcPr>
          <w:p w14:paraId="1B9C0D33" w14:textId="77777777" w:rsidR="00346FD0" w:rsidRPr="004E65EF" w:rsidRDefault="00153B02">
            <w:pPr>
              <w:jc w:val="center"/>
              <w:rPr>
                <w:sz w:val="24"/>
                <w:szCs w:val="20"/>
              </w:rPr>
            </w:pPr>
            <w:r w:rsidRPr="004E65EF">
              <w:rPr>
                <w:b/>
                <w:bCs/>
                <w:color w:val="FFFFFF"/>
                <w:sz w:val="24"/>
                <w:szCs w:val="20"/>
              </w:rPr>
              <w:t xml:space="preserve">Component</w:t>
            </w:r>
          </w:p>
        </w:tc>
        <w:tc>
          <w:tcPr>
            <w:tcW w:w="6150" w:type="dxa"/>
            <w:shd w:val="clear" w:color="auto" w:fill="1F3A5F"/>
            <w:tcMar>
              <w:top w:w="80" w:type="dxa"/>
              <w:left w:w="100" w:type="dxa"/>
              <w:bottom w:w="80" w:type="dxa"/>
              <w:right w:w="100" w:type="dxa"/>
            </w:tcMar>
            <w:vAlign w:val="center"/>
          </w:tcPr>
          <w:p w14:paraId="4CB311E7" w14:textId="77777777" w:rsidR="00346FD0" w:rsidRPr="004E65EF" w:rsidRDefault="00153B02">
            <w:pPr>
              <w:jc w:val="center"/>
              <w:rPr>
                <w:sz w:val="24"/>
                <w:szCs w:val="20"/>
              </w:rPr>
            </w:pPr>
            <w:r w:rsidRPr="004E65EF">
              <w:rPr>
                <w:b/>
                <w:bCs/>
                <w:color w:val="FFFFFF"/>
                <w:sz w:val="24"/>
                <w:szCs w:val="20"/>
              </w:rPr>
              <w:t xml:space="preserve">What it does</w:t>
            </w:r>
          </w:p>
        </w:tc>
      </w:tr>
      <w:tr w:rsidR="00346FD0" w:rsidRPr="004E65EF" w14:paraId="5286AFF1" w14:textId="77777777">
        <w:tc>
          <w:tcPr>
            <w:tcW w:w="3200" w:type="dxa"/>
            <w:tcMar>
              <w:top w:w="80" w:type="dxa"/>
              <w:left w:w="100" w:type="dxa"/>
              <w:bottom w:w="80" w:type="dxa"/>
              <w:right w:w="100" w:type="dxa"/>
            </w:tcMar>
            <w:vAlign w:val="center"/>
          </w:tcPr>
          <w:p w14:paraId="22069A59" w14:textId="77777777" w:rsidR="00346FD0" w:rsidRPr="004E65EF" w:rsidRDefault="00153B02">
            <w:pPr>
              <w:rPr>
                <w:sz w:val="24"/>
                <w:szCs w:val="20"/>
              </w:rPr>
            </w:pPr>
            <w:r w:rsidRPr="004E65EF">
              <w:rPr>
                <w:sz w:val="24"/>
                <w:szCs w:val="20"/>
              </w:rPr>
              <w:t xml:space="preserve">Real-time protection</w:t>
            </w:r>
          </w:p>
        </w:tc>
        <w:tc>
          <w:tcPr>
            <w:tcW w:w="6150" w:type="dxa"/>
            <w:tcMar>
              <w:top w:w="80" w:type="dxa"/>
              <w:left w:w="100" w:type="dxa"/>
              <w:bottom w:w="80" w:type="dxa"/>
              <w:right w:w="100" w:type="dxa"/>
            </w:tcMar>
            <w:vAlign w:val="center"/>
          </w:tcPr>
          <w:p w14:paraId="725C1B0D" w14:textId="77777777" w:rsidR="00346FD0" w:rsidRPr="004E65EF" w:rsidRDefault="00153B02">
            <w:pPr>
              <w:rPr>
                <w:sz w:val="24"/>
                <w:szCs w:val="20"/>
              </w:rPr>
            </w:pPr>
            <w:r w:rsidRPr="004E65EF">
              <w:rPr>
                <w:sz w:val="24"/>
                <w:szCs w:val="20"/>
              </w:rPr>
              <w:t xml:space="preserve">Checks every file immediately as it is opened, downloaded or run.</w:t>
            </w:r>
          </w:p>
        </w:tc>
      </w:tr>
      <w:tr w:rsidR="00346FD0" w:rsidRPr="004E65EF" w14:paraId="03626676" w14:textId="77777777">
        <w:tc>
          <w:tcPr>
            <w:tcW w:w="3200" w:type="dxa"/>
            <w:shd w:val="clear" w:color="auto" w:fill="F2F2F2"/>
            <w:tcMar>
              <w:top w:w="80" w:type="dxa"/>
              <w:left w:w="100" w:type="dxa"/>
              <w:bottom w:w="80" w:type="dxa"/>
              <w:right w:w="100" w:type="dxa"/>
            </w:tcMar>
            <w:vAlign w:val="center"/>
          </w:tcPr>
          <w:p w14:paraId="141891E3" w14:textId="77777777" w:rsidR="00346FD0" w:rsidRPr="004E65EF" w:rsidRDefault="00153B02">
            <w:pPr>
              <w:rPr>
                <w:sz w:val="24"/>
                <w:szCs w:val="20"/>
              </w:rPr>
            </w:pPr>
            <w:r w:rsidRPr="004E65EF">
              <w:rPr>
                <w:sz w:val="24"/>
                <w:szCs w:val="20"/>
              </w:rPr>
              <w:t xml:space="preserve">Cloud-delivered protection</w:t>
            </w:r>
          </w:p>
        </w:tc>
        <w:tc>
          <w:tcPr>
            <w:tcW w:w="6150" w:type="dxa"/>
            <w:shd w:val="clear" w:color="auto" w:fill="F2F2F2"/>
            <w:tcMar>
              <w:top w:w="80" w:type="dxa"/>
              <w:left w:w="100" w:type="dxa"/>
              <w:bottom w:w="80" w:type="dxa"/>
              <w:right w:w="100" w:type="dxa"/>
            </w:tcMar>
            <w:vAlign w:val="center"/>
          </w:tcPr>
          <w:p w14:paraId="0DA16312" w14:textId="77777777" w:rsidR="00346FD0" w:rsidRPr="004E65EF" w:rsidRDefault="00153B02">
            <w:pPr>
              <w:rPr>
                <w:sz w:val="24"/>
                <w:szCs w:val="20"/>
              </w:rPr>
            </w:pPr>
            <w:r w:rsidRPr="004E65EF">
              <w:rPr>
                <w:sz w:val="24"/>
                <w:szCs w:val="20"/>
              </w:rPr>
              <w:t xml:space="preserve">Detects new threats that are not in the local database, using the latest database in the cloud.</w:t>
            </w:r>
            <w:r w:rsidR="00C57193" w:rsidRPr="004E65EF">
              <w:rPr>
                <w:sz w:val="24"/>
                <w:szCs w:val="20"/>
              </w:rPr>
              <w:t/>
            </w:r>
            <w:r w:rsidRPr="004E65EF">
              <w:rPr>
                <w:sz w:val="24"/>
                <w:szCs w:val="20"/>
              </w:rPr>
              <w:t/>
            </w:r>
            <w:r w:rsidR="00C57193" w:rsidRPr="004E65EF">
              <w:rPr>
                <w:sz w:val="24"/>
                <w:szCs w:val="20"/>
              </w:rPr>
              <w:t/>
            </w:r>
            <w:r w:rsidRPr="004E65EF">
              <w:rPr>
                <w:sz w:val="24"/>
                <w:szCs w:val="20"/>
              </w:rPr>
              <w:t/>
            </w:r>
            <w:r w:rsidR="00C57193" w:rsidRPr="004E65EF">
              <w:rPr>
                <w:sz w:val="24"/>
                <w:szCs w:val="20"/>
              </w:rPr>
              <w:t/>
            </w:r>
            <w:r w:rsidRPr="004E65EF">
              <w:rPr>
                <w:sz w:val="24"/>
                <w:szCs w:val="20"/>
              </w:rPr>
              <w:t/>
            </w:r>
            <w:r w:rsidR="00C57193" w:rsidRPr="004E65EF">
              <w:rPr>
                <w:sz w:val="24"/>
                <w:szCs w:val="20"/>
              </w:rPr>
              <w:t/>
            </w:r>
            <w:r w:rsidRPr="004E65EF">
              <w:rPr>
                <w:sz w:val="24"/>
                <w:szCs w:val="20"/>
              </w:rPr>
              <w:t/>
            </w:r>
          </w:p>
        </w:tc>
      </w:tr>
      <w:tr w:rsidR="00346FD0" w:rsidRPr="004E65EF" w14:paraId="399FA64D" w14:textId="77777777">
        <w:tc>
          <w:tcPr>
            <w:tcW w:w="3200" w:type="dxa"/>
            <w:tcMar>
              <w:top w:w="80" w:type="dxa"/>
              <w:left w:w="100" w:type="dxa"/>
              <w:bottom w:w="80" w:type="dxa"/>
              <w:right w:w="100" w:type="dxa"/>
            </w:tcMar>
            <w:vAlign w:val="center"/>
          </w:tcPr>
          <w:p w14:paraId="710163D4" w14:textId="77777777" w:rsidR="00346FD0" w:rsidRPr="004E65EF" w:rsidRDefault="00153B02">
            <w:pPr>
              <w:rPr>
                <w:sz w:val="24"/>
                <w:szCs w:val="20"/>
              </w:rPr>
            </w:pPr>
            <w:r w:rsidRPr="004E65EF">
              <w:rPr>
                <w:sz w:val="24"/>
                <w:szCs w:val="20"/>
              </w:rPr>
              <w:t xml:space="preserve">Automatic sample submission</w:t>
            </w:r>
          </w:p>
        </w:tc>
        <w:tc>
          <w:tcPr>
            <w:tcW w:w="6150" w:type="dxa"/>
            <w:tcMar>
              <w:top w:w="80" w:type="dxa"/>
              <w:left w:w="100" w:type="dxa"/>
              <w:bottom w:w="80" w:type="dxa"/>
              <w:right w:w="100" w:type="dxa"/>
            </w:tcMar>
            <w:vAlign w:val="center"/>
          </w:tcPr>
          <w:p w14:paraId="5D5FA73D" w14:textId="77777777" w:rsidR="00346FD0" w:rsidRPr="004E65EF" w:rsidRDefault="00153B02">
            <w:pPr>
              <w:rPr>
                <w:sz w:val="24"/>
                <w:szCs w:val="20"/>
              </w:rPr>
            </w:pPr>
            <w:r w:rsidRPr="004E65EF">
              <w:rPr>
                <w:sz w:val="24"/>
                <w:szCs w:val="20"/>
              </w:rPr>
              <w:t xml:space="preserve">Automatically sends a sample of a suspicious but still unknown file to Microsoft for analysis.</w:t>
            </w:r>
            <w:r w:rsidR="00C57193" w:rsidRPr="004E65EF">
              <w:rPr>
                <w:sz w:val="24"/>
                <w:szCs w:val="20"/>
              </w:rPr>
              <w:t/>
            </w:r>
            <w:r w:rsidRPr="004E65EF">
              <w:rPr>
                <w:sz w:val="24"/>
                <w:szCs w:val="20"/>
              </w:rPr>
              <w:t/>
            </w:r>
            <w:r w:rsidR="00C57193" w:rsidRPr="004E65EF">
              <w:rPr>
                <w:sz w:val="24"/>
                <w:szCs w:val="20"/>
              </w:rPr>
              <w:t/>
            </w:r>
            <w:r w:rsidRPr="004E65EF">
              <w:rPr>
                <w:sz w:val="24"/>
                <w:szCs w:val="20"/>
              </w:rPr>
              <w:t/>
            </w:r>
          </w:p>
        </w:tc>
      </w:tr>
      <w:tr w:rsidR="00346FD0" w:rsidRPr="004E65EF" w14:paraId="0698414E" w14:textId="77777777">
        <w:tc>
          <w:tcPr>
            <w:tcW w:w="3200" w:type="dxa"/>
            <w:shd w:val="clear" w:color="auto" w:fill="F2F2F2"/>
            <w:tcMar>
              <w:top w:w="80" w:type="dxa"/>
              <w:left w:w="100" w:type="dxa"/>
              <w:bottom w:w="80" w:type="dxa"/>
              <w:right w:w="100" w:type="dxa"/>
            </w:tcMar>
            <w:vAlign w:val="center"/>
          </w:tcPr>
          <w:p w14:paraId="3CBBBB54" w14:textId="77777777" w:rsidR="00346FD0" w:rsidRPr="004E65EF" w:rsidRDefault="00153B02">
            <w:pPr>
              <w:rPr>
                <w:sz w:val="24"/>
                <w:szCs w:val="20"/>
              </w:rPr>
            </w:pPr>
            <w:r w:rsidRPr="004E65EF">
              <w:rPr>
                <w:sz w:val="24"/>
                <w:szCs w:val="20"/>
              </w:rPr>
              <w:t xml:space="preserve">Tamper Protection</w:t>
            </w:r>
          </w:p>
        </w:tc>
        <w:tc>
          <w:tcPr>
            <w:tcW w:w="6150" w:type="dxa"/>
            <w:shd w:val="clear" w:color="auto" w:fill="F2F2F2"/>
            <w:tcMar>
              <w:top w:w="80" w:type="dxa"/>
              <w:left w:w="100" w:type="dxa"/>
              <w:bottom w:w="80" w:type="dxa"/>
              <w:right w:w="100" w:type="dxa"/>
            </w:tcMar>
            <w:vAlign w:val="center"/>
          </w:tcPr>
          <w:p w14:paraId="090E59D0" w14:textId="77777777" w:rsidR="00346FD0" w:rsidRPr="004E65EF" w:rsidRDefault="00153B02">
            <w:pPr>
              <w:rPr>
                <w:sz w:val="24"/>
                <w:szCs w:val="20"/>
              </w:rPr>
            </w:pPr>
            <w:r w:rsidRPr="004E65EF">
              <w:rPr>
                <w:sz w:val="24"/>
                <w:szCs w:val="20"/>
              </w:rPr>
              <w:t xml:space="preserve">Protects Defender’s settings from being changed or turned off by malware or an intruder.</w:t>
            </w:r>
            <w:r w:rsidR="00C57193" w:rsidRPr="004E65EF">
              <w:rPr>
                <w:sz w:val="24"/>
                <w:szCs w:val="20"/>
              </w:rPr>
              <w:t/>
            </w:r>
            <w:r w:rsidRPr="004E65EF">
              <w:rPr>
                <w:sz w:val="24"/>
                <w:szCs w:val="20"/>
              </w:rPr>
              <w:t xml:space="preserve"/>
            </w:r>
            <w:r w:rsidR="00C57193" w:rsidRPr="004E65EF">
              <w:rPr>
                <w:sz w:val="24"/>
                <w:szCs w:val="20"/>
              </w:rPr>
              <w:t/>
            </w:r>
            <w:r w:rsidRPr="004E65EF">
              <w:rPr>
                <w:sz w:val="24"/>
                <w:szCs w:val="20"/>
              </w:rPr>
              <w:t xml:space="preserve"/>
            </w:r>
            <w:r w:rsidR="00C57193" w:rsidRPr="004E65EF">
              <w:rPr>
                <w:sz w:val="24"/>
                <w:szCs w:val="20"/>
              </w:rPr>
              <w:t/>
            </w:r>
            <w:r w:rsidRPr="004E65EF">
              <w:rPr>
                <w:sz w:val="24"/>
                <w:szCs w:val="20"/>
              </w:rPr>
              <w:t/>
            </w:r>
            <w:r w:rsidR="00C57193" w:rsidRPr="004E65EF">
              <w:rPr>
                <w:sz w:val="24"/>
                <w:szCs w:val="20"/>
              </w:rPr>
              <w:t/>
            </w:r>
            <w:r w:rsidRPr="004E65EF">
              <w:rPr>
                <w:sz w:val="24"/>
                <w:szCs w:val="20"/>
              </w:rPr>
              <w:t/>
            </w:r>
          </w:p>
        </w:tc>
      </w:tr>
      <w:tr w:rsidR="00346FD0" w:rsidRPr="004E65EF" w14:paraId="03CF83B0" w14:textId="77777777">
        <w:tc>
          <w:tcPr>
            <w:tcW w:w="3200" w:type="dxa"/>
            <w:tcMar>
              <w:top w:w="80" w:type="dxa"/>
              <w:left w:w="100" w:type="dxa"/>
              <w:bottom w:w="80" w:type="dxa"/>
              <w:right w:w="100" w:type="dxa"/>
            </w:tcMar>
            <w:vAlign w:val="center"/>
          </w:tcPr>
          <w:p w14:paraId="1A0DFE6B" w14:textId="77777777" w:rsidR="00346FD0" w:rsidRPr="004E65EF" w:rsidRDefault="00153B02">
            <w:pPr>
              <w:rPr>
                <w:sz w:val="24"/>
                <w:szCs w:val="20"/>
              </w:rPr>
            </w:pPr>
            <w:r w:rsidRPr="004E65EF">
              <w:rPr>
                <w:sz w:val="24"/>
                <w:szCs w:val="20"/>
              </w:rPr>
              <w:t xml:space="preserve">Controlled folder access</w:t>
            </w:r>
          </w:p>
        </w:tc>
        <w:tc>
          <w:tcPr>
            <w:tcW w:w="6150" w:type="dxa"/>
            <w:tcMar>
              <w:top w:w="80" w:type="dxa"/>
              <w:left w:w="100" w:type="dxa"/>
              <w:bottom w:w="80" w:type="dxa"/>
              <w:right w:w="100" w:type="dxa"/>
            </w:tcMar>
            <w:vAlign w:val="center"/>
          </w:tcPr>
          <w:p w14:paraId="25E60160" w14:textId="77777777" w:rsidR="00346FD0" w:rsidRPr="004E65EF" w:rsidRDefault="00153B02">
            <w:pPr>
              <w:rPr>
                <w:sz w:val="24"/>
                <w:szCs w:val="20"/>
              </w:rPr>
            </w:pPr>
            <w:r w:rsidRPr="004E65EF">
              <w:rPr>
                <w:sz w:val="24"/>
                <w:szCs w:val="20"/>
              </w:rPr>
              <w:t xml:space="preserve">Protects important folders (Documents, Pictures) from unauthorized changes (for example ransomware encryption).</w:t>
            </w:r>
            <w:r w:rsidR="00C57193" w:rsidRPr="004E65EF">
              <w:rPr>
                <w:sz w:val="24"/>
                <w:szCs w:val="20"/>
              </w:rPr>
              <w:t/>
            </w:r>
            <w:r w:rsidRPr="004E65EF">
              <w:rPr>
                <w:sz w:val="24"/>
                <w:szCs w:val="20"/>
              </w:rPr>
              <w:t/>
            </w:r>
          </w:p>
        </w:tc>
      </w:tr>
    </w:tbl>
    <w:p w14:paraId="4AFBB92C" w14:textId="77777777" w:rsidR="003C34AB" w:rsidRDefault="00287D10">
      <w:pPr>
        <w:spacing w:before="160" w:after="60"/>
        <w:jc w:val="center"/>
      </w:pPr>
      <w:r>
        <w:rPr>
          <w:noProof/>
        </w:rPr>
        <w:lastRenderedPageBreak/>
        <w:drawing>
          <wp:inline distT="0" distB="0" distL="0" distR="0" wp14:anchorId="6EA2C6D1" wp14:editId="75B2443F">
            <wp:extent cx="4663440" cy="3184788"/>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L2_05.png"/>
                    <pic:cNvPicPr/>
                  </pic:nvPicPr>
                  <pic:blipFill>
                    <a:blip r:embed="rId28"/>
                    <a:stretch>
                      <a:fillRect/>
                    </a:stretch>
                  </pic:blipFill>
                  <pic:spPr>
                    <a:xfrm>
                      <a:off x="0" y="0"/>
                      <a:ext cx="4663440" cy="3184788"/>
                    </a:xfrm>
                    <a:prstGeom prst="rect">
                      <a:avLst/>
                    </a:prstGeom>
                  </pic:spPr>
                </pic:pic>
              </a:graphicData>
            </a:graphic>
          </wp:inline>
        </w:drawing>
      </w:r>
    </w:p>
    <w:p w14:paraId="35FBBCB4" w14:textId="77777777" w:rsidR="003C34AB" w:rsidRDefault="00287D10">
      <w:pPr>
        <w:spacing w:before="60" w:after="200"/>
        <w:jc w:val="center"/>
      </w:pPr>
      <w:r>
        <w:rPr>
          <w:i/>
          <w:iCs/>
          <w:color w:val="555555"/>
          <w:sz w:val="28"/>
          <w:szCs w:val="24"/>
        </w:rPr>
        <w:t xml:space="preserve">Figure 51. Windows Security — the “Virus &amp; threat protection” section (Microsoft Defender)</w:t>
      </w:r>
    </w:p>
    <w:p w14:paraId="15831890" w14:textId="77777777" w:rsidR="00346FD0" w:rsidRDefault="00153B02" w:rsidP="009F0ECC">
      <w:pPr>
        <w:spacing w:before="160" w:after="90"/>
        <w:ind w:firstLine="709"/>
      </w:pPr>
      <w:r>
        <w:rPr>
          <w:b/>
          <w:bCs/>
          <w:i/>
          <w:iCs/>
          <w:color w:val="444444"/>
          <w:sz w:val="28"/>
        </w:rPr>
        <w:t xml:space="preserve">2.2. Windows Firewall</w:t>
      </w:r>
    </w:p>
    <w:p w14:paraId="6152179D" w14:textId="77777777" w:rsidR="00346FD0" w:rsidRDefault="00153B02" w:rsidP="009F0ECC">
      <w:pPr>
        <w:spacing w:after="140" w:line="300" w:lineRule="auto"/>
        <w:ind w:firstLine="709"/>
        <w:jc w:val="both"/>
      </w:pPr>
      <w:r>
        <w:rPr>
          <w:sz w:val="28"/>
        </w:rPr>
        <w:t xml:space="preserve">Windows Firewall is the wall that controls traffic between the computer and the outside network (the internet or the local network). It checks traffic in two directions: Inbound (coming into the computer) and Outbound (leaving the computer). Each rule defines whether traffic for a particular port, program or protocol is allowed or blocked.</w:t>
      </w:r>
      <w:r w:rsidR="00C57193">
        <w:rPr>
          <w:sz w:val="28"/>
        </w:rPr>
        <w:t/>
      </w:r>
      <w:r>
        <w:rPr>
          <w:sz w:val="28"/>
        </w:rPr>
        <w:t/>
      </w:r>
      <w:r w:rsidR="00C57193">
        <w:rPr>
          <w:sz w:val="28"/>
        </w:rPr>
        <w:t/>
      </w:r>
      <w:r>
        <w:rPr>
          <w:sz w:val="28"/>
        </w:rPr>
        <w:t/>
      </w:r>
      <w:r w:rsidR="00C57193">
        <w:rPr>
          <w:sz w:val="28"/>
        </w:rPr>
        <w:t/>
      </w:r>
      <w:r>
        <w:rPr>
          <w:sz w:val="28"/>
        </w:rPr>
        <w:t/>
      </w:r>
    </w:p>
    <w:p w14:paraId="2560D0EE" w14:textId="77777777" w:rsidR="00346FD0" w:rsidRDefault="00153B02">
      <w:pPr>
        <w:spacing w:before="160" w:after="60"/>
        <w:jc w:val="center"/>
      </w:pPr>
      <w:r>
        <w:rPr>
          <w:noProof/>
          <w:sz w:val="28"/>
        </w:rPr>
        <w:drawing>
          <wp:inline distT="0" distB="0" distL="0" distR="0" wp14:anchorId="52F11CB2" wp14:editId="522FE90A">
            <wp:extent cx="4920805" cy="3050899"/>
            <wp:effectExtent l="0" t="0" r="0" b="127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9"/>
                    <a:srcRect l="4175" t="2406" r="3538" b="8824"/>
                    <a:stretch/>
                  </pic:blipFill>
                  <pic:spPr bwMode="auto">
                    <a:xfrm>
                      <a:off x="0" y="0"/>
                      <a:ext cx="4920805" cy="3050899"/>
                    </a:xfrm>
                    <a:prstGeom prst="rect">
                      <a:avLst/>
                    </a:prstGeom>
                    <a:ln>
                      <a:noFill/>
                    </a:ln>
                    <a:extLst>
                      <a:ext uri="{53640926-AAD7-44D8-BBD7-CCE9431645EC}" cx="4920805" cy="3050899">
                        <a14:shadowObscured xmlns:a14="http://schemas.microsoft.com/office/drawing/2010/main"/>
                      </a:ext>
                    </a:extLst>
                  </pic:spPr>
                </pic:pic>
              </a:graphicData>
            </a:graphic>
          </wp:inline>
        </w:drawing>
      </w:r>
    </w:p>
    <w:p w14:paraId="0E3C0DB6" w14:textId="77777777" w:rsidR="00346FD0" w:rsidRDefault="00153B02">
      <w:pPr>
        <w:spacing w:after="200"/>
        <w:jc w:val="center"/>
      </w:pPr>
      <w:r>
        <w:rPr>
          <w:i/>
          <w:iCs/>
          <w:color w:val="555555"/>
          <w:sz w:val="28"/>
          <w:szCs w:val="19"/>
        </w:rPr>
        <w:t xml:space="preserve">Figure 52. Windows Firewall network profiles and rule direction</w:t>
      </w:r>
      <w:r w:rsidR="00C57193">
        <w:rPr>
          <w:i/>
          <w:iCs/>
          <w:color w:val="555555"/>
          <w:sz w:val="28"/>
          <w:szCs w:val="19"/>
        </w:rPr>
        <w:t/>
      </w:r>
      <w:r>
        <w:rPr>
          <w:i/>
          <w:iCs/>
          <w:color w:val="555555"/>
          <w:sz w:val="28"/>
          <w:szCs w:val="19"/>
        </w:rPr>
        <w:t/>
      </w:r>
    </w:p>
    <w:p w14:paraId="30E6AB07" w14:textId="77777777" w:rsidR="00346FD0" w:rsidRDefault="00153B02" w:rsidP="009F0ECC">
      <w:pPr>
        <w:spacing w:after="140" w:line="300" w:lineRule="auto"/>
        <w:ind w:firstLine="709"/>
        <w:jc w:val="both"/>
      </w:pPr>
      <w:r>
        <w:rPr>
          <w:sz w:val="28"/>
        </w:rPr>
        <w:lastRenderedPageBreak/>
        <w:t xml:space="preserve">An important feature of the firewall is that it applies a different profile depending on what type of network you are connected to, because the risk on a home network differs from open Wi-Fi in a café:</w:t>
      </w:r>
      <w:r w:rsidR="00C57193">
        <w:rPr>
          <w:sz w:val="28"/>
        </w:rPr>
        <w:t/>
      </w:r>
      <w:r>
        <w:rPr>
          <w:sz w:val="28"/>
        </w:rPr>
        <w:t/>
      </w:r>
      <w:r w:rsidR="00C57193">
        <w:rPr>
          <w:sz w:val="28"/>
        </w:rPr>
        <w:t/>
      </w:r>
      <w:r>
        <w:rPr>
          <w:sz w:val="28"/>
        </w:rPr>
        <w:t/>
      </w:r>
      <w:r w:rsidR="00C57193">
        <w:rPr>
          <w:sz w:val="28"/>
        </w:rPr>
        <w:t/>
      </w:r>
      <w:r>
        <w:rPr>
          <w:sz w:val="28"/>
        </w:rPr>
        <w:t/>
      </w:r>
      <w:r w:rsidR="00C57193">
        <w:rPr>
          <w:sz w:val="28"/>
        </w:rPr>
        <w:t/>
      </w:r>
      <w:r>
        <w:rPr>
          <w:sz w:val="28"/>
        </w:rPr>
        <w:t/>
      </w:r>
    </w:p>
    <w:tbl>
      <w:tblPr>
        <w:tblW w:w="9350" w:type="dxa"/>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CellMar>
          <w:left w:w="10" w:type="dxa"/>
          <w:right w:w="10" w:type="dxa"/>
        </w:tblCellMar>
        <w:tblLook w:val="04A0" w:firstRow="1" w:lastRow="0" w:firstColumn="1" w:lastColumn="0" w:noHBand="0" w:noVBand="1"/>
      </w:tblPr>
      <w:tblGrid>
        <w:gridCol w:w="2200"/>
        <w:gridCol w:w="4200"/>
        <w:gridCol w:w="2950"/>
      </w:tblGrid>
      <w:tr w:rsidR="00346FD0" w:rsidRPr="004E65EF" w14:paraId="20124C86" w14:textId="77777777">
        <w:trPr>
          <w:tblHeader/>
        </w:trPr>
        <w:tc>
          <w:tcPr>
            <w:tcW w:w="2200" w:type="dxa"/>
            <w:shd w:val="clear" w:color="auto" w:fill="1F3A5F"/>
            <w:tcMar>
              <w:top w:w="80" w:type="dxa"/>
              <w:left w:w="100" w:type="dxa"/>
              <w:bottom w:w="80" w:type="dxa"/>
              <w:right w:w="100" w:type="dxa"/>
            </w:tcMar>
            <w:vAlign w:val="center"/>
          </w:tcPr>
          <w:p w14:paraId="1C3BEFF4" w14:textId="77777777" w:rsidR="00346FD0" w:rsidRPr="004E65EF" w:rsidRDefault="00153B02">
            <w:pPr>
              <w:jc w:val="center"/>
              <w:rPr>
                <w:sz w:val="24"/>
                <w:szCs w:val="20"/>
              </w:rPr>
            </w:pPr>
            <w:r w:rsidRPr="004E65EF">
              <w:rPr>
                <w:b/>
                <w:bCs/>
                <w:color w:val="FFFFFF"/>
                <w:sz w:val="24"/>
                <w:szCs w:val="20"/>
              </w:rPr>
              <w:t xml:space="preserve">Profile</w:t>
            </w:r>
          </w:p>
        </w:tc>
        <w:tc>
          <w:tcPr>
            <w:tcW w:w="4200" w:type="dxa"/>
            <w:shd w:val="clear" w:color="auto" w:fill="1F3A5F"/>
            <w:tcMar>
              <w:top w:w="80" w:type="dxa"/>
              <w:left w:w="100" w:type="dxa"/>
              <w:bottom w:w="80" w:type="dxa"/>
              <w:right w:w="100" w:type="dxa"/>
            </w:tcMar>
            <w:vAlign w:val="center"/>
          </w:tcPr>
          <w:p w14:paraId="42713743" w14:textId="77777777" w:rsidR="00346FD0" w:rsidRPr="004E65EF" w:rsidRDefault="00153B02">
            <w:pPr>
              <w:jc w:val="center"/>
              <w:rPr>
                <w:sz w:val="24"/>
                <w:szCs w:val="20"/>
              </w:rPr>
            </w:pPr>
            <w:r w:rsidRPr="004E65EF">
              <w:rPr>
                <w:b/>
                <w:bCs/>
                <w:color w:val="FFFFFF"/>
                <w:sz w:val="24"/>
                <w:szCs w:val="20"/>
              </w:rPr>
              <w:t xml:space="preserve">When it is applied</w:t>
            </w:r>
            <w:r w:rsidR="00C57193" w:rsidRPr="004E65EF">
              <w:rPr>
                <w:b/>
                <w:bCs/>
                <w:color w:val="FFFFFF"/>
                <w:sz w:val="24"/>
                <w:szCs w:val="20"/>
              </w:rPr>
              <w:t/>
            </w:r>
            <w:r w:rsidRPr="004E65EF">
              <w:rPr>
                <w:b/>
                <w:bCs/>
                <w:color w:val="FFFFFF"/>
                <w:sz w:val="24"/>
                <w:szCs w:val="20"/>
              </w:rPr>
              <w:t/>
            </w:r>
          </w:p>
        </w:tc>
        <w:tc>
          <w:tcPr>
            <w:tcW w:w="2950" w:type="dxa"/>
            <w:shd w:val="clear" w:color="auto" w:fill="1F3A5F"/>
            <w:tcMar>
              <w:top w:w="80" w:type="dxa"/>
              <w:left w:w="100" w:type="dxa"/>
              <w:bottom w:w="80" w:type="dxa"/>
              <w:right w:w="100" w:type="dxa"/>
            </w:tcMar>
            <w:vAlign w:val="center"/>
          </w:tcPr>
          <w:p w14:paraId="0C61D418" w14:textId="77777777" w:rsidR="00346FD0" w:rsidRPr="004E65EF" w:rsidRDefault="00153B02">
            <w:pPr>
              <w:jc w:val="center"/>
              <w:rPr>
                <w:sz w:val="24"/>
                <w:szCs w:val="20"/>
              </w:rPr>
            </w:pPr>
            <w:r w:rsidRPr="004E65EF">
              <w:rPr>
                <w:b/>
                <w:bCs/>
                <w:color w:val="FFFFFF"/>
                <w:sz w:val="24"/>
                <w:szCs w:val="20"/>
              </w:rPr>
              <w:t xml:space="preserve">Typical security level</w:t>
            </w:r>
          </w:p>
        </w:tc>
      </w:tr>
      <w:tr w:rsidR="00346FD0" w:rsidRPr="004E65EF" w14:paraId="3802AC70" w14:textId="77777777">
        <w:tc>
          <w:tcPr>
            <w:tcW w:w="2200" w:type="dxa"/>
            <w:tcMar>
              <w:top w:w="80" w:type="dxa"/>
              <w:left w:w="100" w:type="dxa"/>
              <w:bottom w:w="80" w:type="dxa"/>
              <w:right w:w="100" w:type="dxa"/>
            </w:tcMar>
            <w:vAlign w:val="center"/>
          </w:tcPr>
          <w:p w14:paraId="790E862B" w14:textId="77777777" w:rsidR="00346FD0" w:rsidRPr="004E65EF" w:rsidRDefault="00153B02">
            <w:pPr>
              <w:rPr>
                <w:sz w:val="24"/>
                <w:szCs w:val="20"/>
              </w:rPr>
            </w:pPr>
            <w:r w:rsidRPr="004E65EF">
              <w:rPr>
                <w:sz w:val="24"/>
                <w:szCs w:val="20"/>
              </w:rPr>
              <w:t xml:space="preserve">Domain</w:t>
            </w:r>
          </w:p>
        </w:tc>
        <w:tc>
          <w:tcPr>
            <w:tcW w:w="4200" w:type="dxa"/>
            <w:tcMar>
              <w:top w:w="80" w:type="dxa"/>
              <w:left w:w="100" w:type="dxa"/>
              <w:bottom w:w="80" w:type="dxa"/>
              <w:right w:w="100" w:type="dxa"/>
            </w:tcMar>
            <w:vAlign w:val="center"/>
          </w:tcPr>
          <w:p w14:paraId="3D3E297D" w14:textId="77777777" w:rsidR="00346FD0" w:rsidRPr="004E65EF" w:rsidRDefault="00153B02">
            <w:pPr>
              <w:rPr>
                <w:sz w:val="24"/>
                <w:szCs w:val="20"/>
              </w:rPr>
            </w:pPr>
            <w:r w:rsidRPr="004E65EF">
              <w:rPr>
                <w:sz w:val="24"/>
                <w:szCs w:val="20"/>
              </w:rPr>
              <w:t xml:space="preserve">When the computer is joined to a corporate domain (Active Directory)</w:t>
            </w:r>
            <w:r w:rsidR="00C57193" w:rsidRPr="004E65EF">
              <w:rPr>
                <w:sz w:val="24"/>
                <w:szCs w:val="20"/>
              </w:rPr>
              <w:t/>
            </w:r>
            <w:r w:rsidRPr="004E65EF">
              <w:rPr>
                <w:sz w:val="24"/>
                <w:szCs w:val="20"/>
              </w:rPr>
              <w:t/>
            </w:r>
          </w:p>
        </w:tc>
        <w:tc>
          <w:tcPr>
            <w:tcW w:w="2950" w:type="dxa"/>
            <w:tcMar>
              <w:top w:w="80" w:type="dxa"/>
              <w:left w:w="100" w:type="dxa"/>
              <w:bottom w:w="80" w:type="dxa"/>
              <w:right w:w="100" w:type="dxa"/>
            </w:tcMar>
            <w:vAlign w:val="center"/>
          </w:tcPr>
          <w:p w14:paraId="14CA82A5" w14:textId="77777777" w:rsidR="00346FD0" w:rsidRPr="004E65EF" w:rsidRDefault="00C57193">
            <w:pPr>
              <w:rPr>
                <w:sz w:val="24"/>
                <w:szCs w:val="20"/>
              </w:rPr>
            </w:pPr>
            <w:r w:rsidRPr="004E65EF">
              <w:rPr>
                <w:sz w:val="24"/>
                <w:szCs w:val="20"/>
              </w:rPr>
              <w:t xml:space="preserve">Medium — higher trust in the internal network</w:t>
            </w:r>
            <w:r w:rsidR="00153B02" w:rsidRPr="004E65EF">
              <w:rPr>
                <w:sz w:val="24"/>
                <w:szCs w:val="20"/>
              </w:rPr>
              <w:t/>
            </w:r>
          </w:p>
        </w:tc>
      </w:tr>
      <w:tr w:rsidR="00346FD0" w:rsidRPr="004E65EF" w14:paraId="52D367C6" w14:textId="77777777">
        <w:tc>
          <w:tcPr>
            <w:tcW w:w="2200" w:type="dxa"/>
            <w:shd w:val="clear" w:color="auto" w:fill="F2F2F2"/>
            <w:tcMar>
              <w:top w:w="80" w:type="dxa"/>
              <w:left w:w="100" w:type="dxa"/>
              <w:bottom w:w="80" w:type="dxa"/>
              <w:right w:w="100" w:type="dxa"/>
            </w:tcMar>
            <w:vAlign w:val="center"/>
          </w:tcPr>
          <w:p w14:paraId="599E1CE0" w14:textId="77777777" w:rsidR="00346FD0" w:rsidRPr="004E65EF" w:rsidRDefault="00153B02">
            <w:pPr>
              <w:rPr>
                <w:sz w:val="24"/>
                <w:szCs w:val="20"/>
              </w:rPr>
            </w:pPr>
            <w:r w:rsidRPr="004E65EF">
              <w:rPr>
                <w:sz w:val="24"/>
                <w:szCs w:val="20"/>
              </w:rPr>
              <w:t xml:space="preserve">Private</w:t>
            </w:r>
          </w:p>
        </w:tc>
        <w:tc>
          <w:tcPr>
            <w:tcW w:w="4200" w:type="dxa"/>
            <w:shd w:val="clear" w:color="auto" w:fill="F2F2F2"/>
            <w:tcMar>
              <w:top w:w="80" w:type="dxa"/>
              <w:left w:w="100" w:type="dxa"/>
              <w:bottom w:w="80" w:type="dxa"/>
              <w:right w:w="100" w:type="dxa"/>
            </w:tcMar>
            <w:vAlign w:val="center"/>
          </w:tcPr>
          <w:p w14:paraId="21C6B590" w14:textId="77777777" w:rsidR="00346FD0" w:rsidRPr="004E65EF" w:rsidRDefault="00153B02">
            <w:pPr>
              <w:rPr>
                <w:sz w:val="24"/>
                <w:szCs w:val="20"/>
              </w:rPr>
            </w:pPr>
            <w:r w:rsidRPr="004E65EF">
              <w:rPr>
                <w:sz w:val="24"/>
                <w:szCs w:val="20"/>
              </w:rPr>
              <w:t xml:space="preserve">When connected to a home or trusted private network</w:t>
            </w:r>
          </w:p>
        </w:tc>
        <w:tc>
          <w:tcPr>
            <w:tcW w:w="2950" w:type="dxa"/>
            <w:shd w:val="clear" w:color="auto" w:fill="F2F2F2"/>
            <w:tcMar>
              <w:top w:w="80" w:type="dxa"/>
              <w:left w:w="100" w:type="dxa"/>
              <w:bottom w:w="80" w:type="dxa"/>
              <w:right w:w="100" w:type="dxa"/>
            </w:tcMar>
            <w:vAlign w:val="center"/>
          </w:tcPr>
          <w:p w14:paraId="5F301646" w14:textId="77777777" w:rsidR="00346FD0" w:rsidRPr="004E65EF" w:rsidRDefault="00C57193">
            <w:pPr>
              <w:rPr>
                <w:sz w:val="24"/>
                <w:szCs w:val="20"/>
              </w:rPr>
            </w:pPr>
            <w:r w:rsidRPr="004E65EF">
              <w:rPr>
                <w:sz w:val="24"/>
                <w:szCs w:val="20"/>
              </w:rPr>
              <w:t xml:space="preserve">Medium</w:t>
            </w:r>
            <w:r w:rsidR="00153B02" w:rsidRPr="004E65EF">
              <w:rPr>
                <w:sz w:val="24"/>
                <w:szCs w:val="20"/>
              </w:rPr>
              <w:t/>
            </w:r>
          </w:p>
        </w:tc>
      </w:tr>
      <w:tr w:rsidR="00346FD0" w:rsidRPr="004E65EF" w14:paraId="6E7B7B2B" w14:textId="77777777">
        <w:tc>
          <w:tcPr>
            <w:tcW w:w="2200" w:type="dxa"/>
            <w:tcMar>
              <w:top w:w="80" w:type="dxa"/>
              <w:left w:w="100" w:type="dxa"/>
              <w:bottom w:w="80" w:type="dxa"/>
              <w:right w:w="100" w:type="dxa"/>
            </w:tcMar>
            <w:vAlign w:val="center"/>
          </w:tcPr>
          <w:p w14:paraId="134109CC" w14:textId="77777777" w:rsidR="00346FD0" w:rsidRPr="004E65EF" w:rsidRDefault="00153B02">
            <w:pPr>
              <w:rPr>
                <w:sz w:val="24"/>
                <w:szCs w:val="20"/>
              </w:rPr>
            </w:pPr>
            <w:r w:rsidRPr="004E65EF">
              <w:rPr>
                <w:sz w:val="24"/>
                <w:szCs w:val="20"/>
              </w:rPr>
              <w:t xml:space="preserve">Public</w:t>
            </w:r>
          </w:p>
        </w:tc>
        <w:tc>
          <w:tcPr>
            <w:tcW w:w="4200" w:type="dxa"/>
            <w:tcMar>
              <w:top w:w="80" w:type="dxa"/>
              <w:left w:w="100" w:type="dxa"/>
              <w:bottom w:w="80" w:type="dxa"/>
              <w:right w:w="100" w:type="dxa"/>
            </w:tcMar>
            <w:vAlign w:val="center"/>
          </w:tcPr>
          <w:p w14:paraId="41219C0B" w14:textId="77777777" w:rsidR="00346FD0" w:rsidRPr="004E65EF" w:rsidRDefault="00153B02">
            <w:pPr>
              <w:rPr>
                <w:sz w:val="24"/>
                <w:szCs w:val="20"/>
              </w:rPr>
            </w:pPr>
            <w:r w:rsidRPr="004E65EF">
              <w:rPr>
                <w:sz w:val="24"/>
                <w:szCs w:val="20"/>
              </w:rPr>
              <w:t xml:space="preserve">On unfamiliar networks such as cafés, airports and hotels</w:t>
            </w:r>
          </w:p>
        </w:tc>
        <w:tc>
          <w:tcPr>
            <w:tcW w:w="2950" w:type="dxa"/>
            <w:tcMar>
              <w:top w:w="80" w:type="dxa"/>
              <w:left w:w="100" w:type="dxa"/>
              <w:bottom w:w="80" w:type="dxa"/>
              <w:right w:w="100" w:type="dxa"/>
            </w:tcMar>
            <w:vAlign w:val="center"/>
          </w:tcPr>
          <w:p w14:paraId="416C3008" w14:textId="77777777" w:rsidR="00346FD0" w:rsidRPr="004E65EF" w:rsidRDefault="00153B02">
            <w:pPr>
              <w:rPr>
                <w:sz w:val="24"/>
                <w:szCs w:val="20"/>
              </w:rPr>
            </w:pPr>
            <w:r w:rsidRPr="004E65EF">
              <w:rPr>
                <w:sz w:val="24"/>
                <w:szCs w:val="20"/>
              </w:rPr>
              <w:t xml:space="preserve">Strictest — most incoming connections are blocked</w:t>
            </w:r>
            <w:r w:rsidR="00C57193" w:rsidRPr="004E65EF">
              <w:rPr>
                <w:sz w:val="24"/>
                <w:szCs w:val="20"/>
              </w:rPr>
              <w:t/>
            </w:r>
            <w:r w:rsidRPr="004E65EF">
              <w:rPr>
                <w:sz w:val="24"/>
                <w:szCs w:val="20"/>
              </w:rPr>
              <w:t/>
            </w:r>
          </w:p>
        </w:tc>
      </w:tr>
    </w:tbl>
    <w:p w14:paraId="12311FC7" w14:textId="77777777" w:rsidR="003C34AB" w:rsidRDefault="00287D10">
      <w:pPr>
        <w:spacing w:before="160" w:after="60"/>
        <w:jc w:val="center"/>
      </w:pPr>
      <w:r>
        <w:rPr>
          <w:noProof/>
        </w:rPr>
        <w:drawing>
          <wp:inline distT="0" distB="0" distL="0" distR="0" wp14:anchorId="5DEA330C" wp14:editId="7CB5403A">
            <wp:extent cx="4846320" cy="3043038"/>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L2_06.png"/>
                    <pic:cNvPicPr/>
                  </pic:nvPicPr>
                  <pic:blipFill>
                    <a:blip r:embed="rId30"/>
                    <a:stretch>
                      <a:fillRect/>
                    </a:stretch>
                  </pic:blipFill>
                  <pic:spPr>
                    <a:xfrm>
                      <a:off x="0" y="0"/>
                      <a:ext cx="4846320" cy="3043038"/>
                    </a:xfrm>
                    <a:prstGeom prst="rect">
                      <a:avLst/>
                    </a:prstGeom>
                  </pic:spPr>
                </pic:pic>
              </a:graphicData>
            </a:graphic>
          </wp:inline>
        </w:drawing>
      </w:r>
    </w:p>
    <w:p w14:paraId="019CD237" w14:textId="77777777" w:rsidR="003C34AB" w:rsidRDefault="00287D10">
      <w:pPr>
        <w:spacing w:before="60" w:after="200"/>
        <w:jc w:val="center"/>
      </w:pPr>
      <w:r>
        <w:rPr>
          <w:i/>
          <w:iCs/>
          <w:color w:val="555555"/>
          <w:sz w:val="28"/>
          <w:szCs w:val="24"/>
        </w:rPr>
        <w:t xml:space="preserve">Figure 53. Windows Defender Firewall — network profiles (Control Panel)</w:t>
      </w:r>
    </w:p>
    <w:p>
      <w:pPr>
        <w:spacing w:after="140" w:line="300" w:lineRule="auto"/>
        <w:ind w:firstLine="709"/>
        <w:jc w:val="both"/>
      </w:pPr>
      <w:r>
        <w:rPr>
          <w:sz w:val="28"/>
          <w:szCs w:val="28"/>
        </w:rPr>
        <w:t xml:space="preserve">Where is Windows Firewall opened? The simplest way is </w:t>
      </w:r>
      <w:r>
        <w:rPr>
          <w:rFonts w:ascii="Consolas" w:hAnsi="Consolas"/>
          <w:color w:val="0F5132"/>
          <w:sz w:val="28"/>
          <w:szCs w:val="28"/>
        </w:rPr>
        <w:t xml:space="preserve">control</w:t>
      </w:r>
      <w:r>
        <w:rPr>
          <w:sz w:val="28"/>
          <w:szCs w:val="28"/>
        </w:rPr>
        <w:t xml:space="preserve"> → Windows Defender Firewall. This window shows the three profiles (Domain, Private, Public) and their status:</w:t>
      </w:r>
    </w:p>
    <w:p>
      <w:pPr>
        <w:keepNext/>
        <w:jc w:val="center"/>
        <w:spacing w:before="120" w:after="60"/>
      </w:pPr>
      <w:r>
        <w:drawing>
          <wp:inline xmlns:a="http://schemas.openxmlformats.org/drawingml/2006/main" xmlns:pic="http://schemas.openxmlformats.org/drawingml/2006/picture">
            <wp:extent cx="5577840" cy="2000849"/>
            <wp:docPr id="78" name="Picture 78"/>
            <wp:cNvGraphicFramePr>
              <a:graphicFrameLocks noChangeAspect="1"/>
            </wp:cNvGraphicFramePr>
            <a:graphic>
              <a:graphicData uri="http://schemas.openxmlformats.org/drawingml/2006/picture">
                <pic:pic>
                  <pic:nvPicPr>
                    <pic:cNvPr id="0" name="firewall_cp.png"/>
                    <pic:cNvPicPr/>
                  </pic:nvPicPr>
                  <pic:blipFill>
                    <a:blip r:embed="rId89"/>
                    <a:stretch>
                      <a:fillRect/>
                    </a:stretch>
                  </pic:blipFill>
                  <pic:spPr>
                    <a:xfrm>
                      <a:off x="0" y="0"/>
                      <a:ext cx="5577840" cy="2000849"/>
                    </a:xfrm>
                    <a:prstGeom prst="rect"/>
                  </pic:spPr>
                </pic:pic>
              </a:graphicData>
            </a:graphic>
          </wp:inline>
        </w:drawing>
      </w:r>
    </w:p>
    <w:p>
      <w:pPr>
        <w:keepLines/>
        <w:spacing w:before="60" w:after="200"/>
        <w:jc w:val="center"/>
      </w:pPr>
      <w:r>
        <w:rPr>
          <w:i/>
          <w:iCs/>
          <w:color w:val="555555"/>
          <w:sz w:val="28"/>
          <w:szCs w:val="28"/>
        </w:rPr>
        <w:t xml:space="preserve">Figure 54. Windows Defender Firewall (Control Panel) — status of the three profiles</w:t>
      </w:r>
    </w:p>
    <w:p>
      <w:pPr>
        <w:spacing w:after="140" w:line="300" w:lineRule="auto"/>
        <w:ind w:firstLine="709"/>
        <w:jc w:val="both"/>
      </w:pPr>
      <w:r>
        <w:rPr>
          <w:sz w:val="28"/>
          <w:szCs w:val="28"/>
        </w:rPr>
        <w:t xml:space="preserve">For detailed rules (allowing/blocking a specific port or program), </w:t>
      </w:r>
      <w:r>
        <w:rPr>
          <w:b/>
          <w:bCs/>
          <w:sz w:val="28"/>
          <w:szCs w:val="28"/>
        </w:rPr>
        <w:t xml:space="preserve">wf.msc</w:t>
      </w:r>
      <w:r>
        <w:rPr>
          <w:sz w:val="28"/>
          <w:szCs w:val="28"/>
        </w:rPr>
        <w:t xml:space="preserve"> is opened through the </w:t>
      </w:r>
      <w:r>
        <w:rPr>
          <w:rFonts w:ascii="Consolas" w:hAnsi="Consolas"/>
          <w:color w:val="0F5132"/>
          <w:sz w:val="28"/>
          <w:szCs w:val="28"/>
        </w:rPr>
        <w:t xml:space="preserve">“Advanced settings”</w:t>
      </w:r>
      <w:r>
        <w:rPr>
          <w:sz w:val="28"/>
          <w:szCs w:val="28"/>
        </w:rPr>
        <w:t xml:space="preserve"> link on the left. Here there are lists of </w:t>
      </w:r>
      <w:r>
        <w:rPr>
          <w:rFonts w:ascii="Consolas" w:hAnsi="Consolas"/>
          <w:color w:val="8A5A10"/>
          <w:sz w:val="28"/>
          <w:szCs w:val="28"/>
        </w:rPr>
        <w:t xml:space="preserve">Inbound</w:t>
      </w:r>
      <w:r>
        <w:rPr>
          <w:sz w:val="28"/>
          <w:szCs w:val="28"/>
        </w:rPr>
        <w:t xml:space="preserve"> and </w:t>
      </w:r>
      <w:r>
        <w:rPr>
          <w:rFonts w:ascii="Consolas" w:hAnsi="Consolas"/>
          <w:color w:val="8A5A10"/>
          <w:sz w:val="28"/>
          <w:szCs w:val="28"/>
        </w:rPr>
        <w:t xml:space="preserve">Outbound</w:t>
      </w:r>
      <w:r>
        <w:rPr>
          <w:sz w:val="28"/>
          <w:szCs w:val="28"/>
        </w:rPr>
        <w:t xml:space="preserve"> rules:</w:t>
      </w:r>
    </w:p>
    <w:p>
      <w:pPr>
        <w:keepNext/>
        <w:jc w:val="center"/>
        <w:spacing w:before="120" w:after="60"/>
      </w:pPr>
      <w:r>
        <w:drawing>
          <wp:inline xmlns:a="http://schemas.openxmlformats.org/drawingml/2006/main" xmlns:pic="http://schemas.openxmlformats.org/drawingml/2006/picture">
            <wp:extent cx="5760720" cy="2603211"/>
            <wp:docPr id="78" name="Picture 78"/>
            <wp:cNvGraphicFramePr>
              <a:graphicFrameLocks noChangeAspect="1"/>
            </wp:cNvGraphicFramePr>
            <a:graphic>
              <a:graphicData uri="http://schemas.openxmlformats.org/drawingml/2006/picture">
                <pic:pic>
                  <pic:nvPicPr>
                    <pic:cNvPr id="0" name="firewall_adv.png"/>
                    <pic:cNvPicPr/>
                  </pic:nvPicPr>
                  <pic:blipFill>
                    <a:blip r:embed="rId90"/>
                    <a:stretch>
                      <a:fillRect/>
                    </a:stretch>
                  </pic:blipFill>
                  <pic:spPr>
                    <a:xfrm>
                      <a:off x="0" y="0"/>
                      <a:ext cx="5760720" cy="2603211"/>
                    </a:xfrm>
                    <a:prstGeom prst="rect"/>
                  </pic:spPr>
                </pic:pic>
              </a:graphicData>
            </a:graphic>
          </wp:inline>
        </w:drawing>
      </w:r>
    </w:p>
    <w:p>
      <w:pPr>
        <w:keepLines/>
        <w:spacing w:before="60" w:after="200"/>
        <w:jc w:val="center"/>
      </w:pPr>
      <w:r>
        <w:rPr>
          <w:i/>
          <w:iCs/>
          <w:color w:val="555555"/>
          <w:sz w:val="28"/>
          <w:szCs w:val="28"/>
        </w:rPr>
        <w:t xml:space="preserve">Figure 55. wf.msc — the advanced firewall, Inbound rules (Allow/Block)</w:t>
      </w:r>
    </w:p>
    <w:p w14:paraId="78392EF1" w14:textId="77777777" w:rsidR="003C34AB" w:rsidRDefault="00287D10">
      <w:pPr>
        <w:spacing w:after="140" w:line="300" w:lineRule="auto"/>
        <w:ind w:firstLine="709"/>
        <w:jc w:val="both"/>
      </w:pPr>
      <w:r>
        <w:rPr>
          <w:sz w:val="28"/>
          <w:szCs w:val="28"/>
        </w:rPr>
        <w:t xml:space="preserve">A separate set of rules is kept for each profile. For example, when you connect to open Wi-Fi in a café, Windows applies the </w:t>
      </w:r>
      <w:r>
        <w:rPr>
          <w:rFonts w:ascii="Consolas" w:hAnsi="Consolas"/>
          <w:sz w:val="26"/>
          <w:szCs w:val="26"/>
        </w:rPr>
        <w:t xml:space="preserve">Public</w:t>
      </w:r>
      <w:r>
        <w:rPr>
          <w:sz w:val="28"/>
          <w:szCs w:val="28"/>
        </w:rPr>
        <w:t xml:space="preserve"> profile and blocks almost all incoming connections; on your trusted home network, the </w:t>
      </w:r>
      <w:r>
        <w:rPr>
          <w:rFonts w:ascii="Consolas" w:hAnsi="Consolas"/>
          <w:sz w:val="26"/>
          <w:szCs w:val="26"/>
        </w:rPr>
        <w:t xml:space="preserve">Private</w:t>
      </w:r>
      <w:r>
        <w:rPr>
          <w:sz w:val="28"/>
          <w:szCs w:val="28"/>
        </w:rPr>
        <w:t xml:space="preserve"> profile allows services such as file sharing.</w:t>
      </w:r>
    </w:p>
    <w:p>
      <w:pPr>
        <w:keepNext/>
        <w:spacing w:before="160" w:after="60"/>
        <w:jc w:val="center"/>
      </w:pPr>
      <w:r>
        <w:drawing>
          <wp:inline xmlns:a="http://schemas.openxmlformats.org/drawingml/2006/main" xmlns:pic="http://schemas.openxmlformats.org/drawingml/2006/picture">
            <wp:extent cx="5760720" cy="1916748"/>
            <wp:docPr id="64" name="Picture 64"/>
            <wp:cNvGraphicFramePr>
              <a:graphicFrameLocks noChangeAspect="1"/>
            </wp:cNvGraphicFramePr>
            <a:graphic>
              <a:graphicData uri="http://schemas.openxmlformats.org/drawingml/2006/picture">
                <pic:pic>
                  <pic:nvPicPr>
                    <pic:cNvPr id="0" name="d_fw_flow.png"/>
                    <pic:cNvPicPr/>
                  </pic:nvPicPr>
                  <pic:blipFill>
                    <a:blip r:embed="rId67"/>
                    <a:stretch>
                      <a:fillRect/>
                    </a:stretch>
                  </pic:blipFill>
                  <pic:spPr>
                    <a:xfrm>
                      <a:off x="0" y="0"/>
                      <a:ext cx="5760720" cy="1916748"/>
                    </a:xfrm>
                    <a:prstGeom prst="rect"/>
                  </pic:spPr>
                </pic:pic>
              </a:graphicData>
            </a:graphic>
          </wp:inline>
        </w:drawing>
      </w:r>
    </w:p>
    <w:p w14:paraId="69E39B54" w14:textId="77777777" w:rsidR="00346FD0" w:rsidRPr="003C33C8" w:rsidRDefault="00153B02">
      <w:pPr>
        <w:spacing w:after="200"/>
        <w:jc w:val="center"/>
        <w:rPr>
          <w:sz w:val="32"/>
          <w:szCs w:val="32"/>
        </w:rPr>
      </w:pPr>
      <w:r w:rsidRPr="003C33C8">
        <w:rPr>
          <w:i/>
          <w:iCs/>
          <w:color w:val="555555"/>
          <w:sz w:val="28"/>
          <w:szCs w:val="24"/>
        </w:rPr>
        <w:t xml:space="preserve">Figure 56. The Windows Firewall algorithm for checking an incoming packet</w:t>
      </w:r>
    </w:p>
    <w:p w14:paraId="44CABEC6" w14:textId="77777777" w:rsidR="00346FD0" w:rsidRDefault="00153B02" w:rsidP="009F0ECC">
      <w:pPr>
        <w:pStyle w:val="3"/>
        <w:spacing w:before="220" w:after="120"/>
        <w:ind w:firstLine="709"/>
      </w:pPr>
      <w:r>
        <w:rPr>
          <w:b/>
          <w:bCs/>
          <w:color w:val="2F9E8F"/>
        </w:rPr>
        <w:t xml:space="preserve">Additional important information — how all the tools work together</w:t>
      </w:r>
      <w:r w:rsidR="00C57193">
        <w:rPr>
          <w:b/>
          <w:bCs/>
          <w:color w:val="2F9E8F"/>
        </w:rPr>
        <w:t/>
      </w:r>
      <w:r>
        <w:rPr>
          <w:b/>
          <w:bCs/>
          <w:color w:val="2F9E8F"/>
        </w:rPr>
        <w:t/>
      </w:r>
      <w:r w:rsidR="00C57193">
        <w:rPr>
          <w:b/>
          <w:bCs/>
          <w:color w:val="2F9E8F"/>
        </w:rPr>
        <w:t/>
      </w:r>
      <w:r>
        <w:rPr>
          <w:b/>
          <w:bCs/>
          <w:color w:val="2F9E8F"/>
        </w:rPr>
        <w:t/>
      </w:r>
    </w:p>
    <w:p w14:paraId="3105949D" w14:textId="77777777" w:rsidR="00346FD0" w:rsidRDefault="00153B02" w:rsidP="009F0ECC">
      <w:pPr>
        <w:spacing w:after="140" w:line="300" w:lineRule="auto"/>
        <w:ind w:firstLine="709"/>
        <w:jc w:val="both"/>
      </w:pPr>
      <w:r>
        <w:rPr>
          <w:sz w:val="28"/>
        </w:rPr>
        <w:t xml:space="preserve">UAC, AppLocker, SmartScreen, Defender and Firewall are layers that work separately but together form the “defense in depth” principle. The essence of this principle: even if an attacker manages to bypass one layer, the next layer stops them.</w:t>
      </w:r>
      <w:r w:rsidR="00C57193">
        <w:rPr>
          <w:sz w:val="28"/>
        </w:rPr>
        <w:t/>
      </w:r>
      <w:r>
        <w:rPr>
          <w:sz w:val="28"/>
        </w:rPr>
        <w:t xml:space="preserve"/>
      </w:r>
      <w:r w:rsidR="00C57193">
        <w:rPr>
          <w:sz w:val="28"/>
        </w:rPr>
        <w:t/>
      </w:r>
      <w:r>
        <w:rPr>
          <w:sz w:val="28"/>
        </w:rPr>
        <w:t/>
      </w:r>
      <w:r w:rsidR="00C57193">
        <w:rPr>
          <w:sz w:val="28"/>
        </w:rPr>
        <w:t/>
      </w:r>
      <w:r>
        <w:rPr>
          <w:sz w:val="28"/>
        </w:rPr>
        <w:t/>
      </w:r>
    </w:p>
    <w:p w14:paraId="3E2306FA" w14:textId="77777777" w:rsidR="00346FD0" w:rsidRDefault="00153B02">
      <w:pPr>
        <w:spacing w:before="160" w:after="60"/>
        <w:jc w:val="center"/>
      </w:pPr>
      <w:r>
        <w:rPr>
          <w:noProof/>
          <w:sz w:val="28"/>
        </w:rPr>
        <w:lastRenderedPageBreak/>
        <w:drawing>
          <wp:inline distT="0" distB="0" distL="0" distR="0" wp14:anchorId="506DEE5A" wp14:editId="24E2426C">
            <wp:extent cx="4865368" cy="330845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31"/>
                    <a:srcRect l="4622" t="8984" r="4150" b="11044"/>
                    <a:stretch/>
                  </pic:blipFill>
                  <pic:spPr bwMode="auto">
                    <a:xfrm>
                      <a:off x="0" y="0"/>
                      <a:ext cx="4865368" cy="3308450"/>
                    </a:xfrm>
                    <a:prstGeom prst="rect">
                      <a:avLst/>
                    </a:prstGeom>
                    <a:ln>
                      <a:noFill/>
                    </a:ln>
                    <a:extLst>
                      <a:ext uri="{53640926-AAD7-44D8-BBD7-CCE9431645EC}" cx="4865368" cy="3308450">
                        <a14:shadowObscured xmlns:a14="http://schemas.microsoft.com/office/drawing/2010/main"/>
                      </a:ext>
                    </a:extLst>
                  </pic:spPr>
                </pic:pic>
              </a:graphicData>
            </a:graphic>
          </wp:inline>
        </w:drawing>
      </w:r>
    </w:p>
    <w:p w14:paraId="60CF8AA5" w14:textId="77777777" w:rsidR="00346FD0" w:rsidRDefault="00153B02">
      <w:pPr>
        <w:spacing w:after="200"/>
        <w:jc w:val="center"/>
      </w:pPr>
      <w:r>
        <w:rPr>
          <w:i/>
          <w:iCs/>
          <w:color w:val="555555"/>
          <w:sz w:val="28"/>
          <w:szCs w:val="19"/>
        </w:rPr>
        <w:t xml:space="preserve">Figure 57. Windows OS: layers of defense in depth</w:t>
      </w:r>
    </w:p>
    <w:tbl>
      <w:tblPr>
        <w:tblW w:w="9350" w:type="dxa"/>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CellMar>
          <w:left w:w="10" w:type="dxa"/>
          <w:right w:w="10" w:type="dxa"/>
        </w:tblCellMar>
        <w:tblLook w:val="04A0" w:firstRow="1" w:lastRow="0" w:firstColumn="1" w:lastColumn="0" w:noHBand="0" w:noVBand="1"/>
      </w:tblPr>
      <w:tblGrid>
        <w:gridCol w:w="2600"/>
        <w:gridCol w:w="6750"/>
      </w:tblGrid>
      <w:tr w:rsidR="00346FD0" w:rsidRPr="004E65EF" w14:paraId="362BDD58" w14:textId="77777777">
        <w:trPr>
          <w:tblHeader/>
        </w:trPr>
        <w:tc>
          <w:tcPr>
            <w:tcW w:w="2600" w:type="dxa"/>
            <w:shd w:val="clear" w:color="auto" w:fill="1F3A5F"/>
            <w:tcMar>
              <w:top w:w="80" w:type="dxa"/>
              <w:left w:w="100" w:type="dxa"/>
              <w:bottom w:w="80" w:type="dxa"/>
              <w:right w:w="100" w:type="dxa"/>
            </w:tcMar>
            <w:vAlign w:val="center"/>
          </w:tcPr>
          <w:p w14:paraId="1506D661" w14:textId="77777777" w:rsidR="00346FD0" w:rsidRPr="004E65EF" w:rsidRDefault="00153B02">
            <w:pPr>
              <w:jc w:val="center"/>
              <w:rPr>
                <w:sz w:val="24"/>
                <w:szCs w:val="20"/>
              </w:rPr>
            </w:pPr>
            <w:r w:rsidRPr="004E65EF">
              <w:rPr>
                <w:b/>
                <w:bCs/>
                <w:color w:val="FFFFFF"/>
                <w:sz w:val="24"/>
                <w:szCs w:val="20"/>
              </w:rPr>
              <w:t xml:space="preserve">Tool</w:t>
            </w:r>
          </w:p>
        </w:tc>
        <w:tc>
          <w:tcPr>
            <w:tcW w:w="6750" w:type="dxa"/>
            <w:shd w:val="clear" w:color="auto" w:fill="1F3A5F"/>
            <w:tcMar>
              <w:top w:w="80" w:type="dxa"/>
              <w:left w:w="100" w:type="dxa"/>
              <w:bottom w:w="80" w:type="dxa"/>
              <w:right w:w="100" w:type="dxa"/>
            </w:tcMar>
            <w:vAlign w:val="center"/>
          </w:tcPr>
          <w:p w14:paraId="425AF312" w14:textId="77777777" w:rsidR="00346FD0" w:rsidRPr="004E65EF" w:rsidRDefault="00153B02">
            <w:pPr>
              <w:jc w:val="center"/>
              <w:rPr>
                <w:sz w:val="24"/>
                <w:szCs w:val="20"/>
              </w:rPr>
            </w:pPr>
            <w:r w:rsidRPr="004E65EF">
              <w:rPr>
                <w:b/>
                <w:bCs/>
                <w:color w:val="FFFFFF"/>
                <w:sz w:val="24"/>
                <w:szCs w:val="20"/>
              </w:rPr>
              <w:t xml:space="preserve">What it mainly protects against</w:t>
            </w:r>
          </w:p>
        </w:tc>
      </w:tr>
      <w:tr w:rsidR="00346FD0" w:rsidRPr="004E65EF" w14:paraId="1DC4CF77" w14:textId="77777777">
        <w:tc>
          <w:tcPr>
            <w:tcW w:w="2600" w:type="dxa"/>
            <w:tcMar>
              <w:top w:w="80" w:type="dxa"/>
              <w:left w:w="100" w:type="dxa"/>
              <w:bottom w:w="80" w:type="dxa"/>
              <w:right w:w="100" w:type="dxa"/>
            </w:tcMar>
            <w:vAlign w:val="center"/>
          </w:tcPr>
          <w:p w14:paraId="4BD750B6" w14:textId="77777777" w:rsidR="00346FD0" w:rsidRPr="004E65EF" w:rsidRDefault="00153B02">
            <w:pPr>
              <w:rPr>
                <w:sz w:val="24"/>
                <w:szCs w:val="20"/>
              </w:rPr>
            </w:pPr>
            <w:r w:rsidRPr="004E65EF">
              <w:rPr>
                <w:sz w:val="24"/>
                <w:szCs w:val="20"/>
              </w:rPr>
              <w:t xml:space="preserve">UAC</w:t>
            </w:r>
          </w:p>
        </w:tc>
        <w:tc>
          <w:tcPr>
            <w:tcW w:w="6750" w:type="dxa"/>
            <w:tcMar>
              <w:top w:w="80" w:type="dxa"/>
              <w:left w:w="100" w:type="dxa"/>
              <w:bottom w:w="80" w:type="dxa"/>
              <w:right w:w="100" w:type="dxa"/>
            </w:tcMar>
            <w:vAlign w:val="center"/>
          </w:tcPr>
          <w:p w14:paraId="1E40247F" w14:textId="77777777" w:rsidR="00346FD0" w:rsidRPr="004E65EF" w:rsidRDefault="00153B02">
            <w:pPr>
              <w:rPr>
                <w:sz w:val="24"/>
                <w:szCs w:val="20"/>
              </w:rPr>
            </w:pPr>
            <w:r w:rsidRPr="004E65EF">
              <w:rPr>
                <w:sz w:val="24"/>
                <w:szCs w:val="20"/>
              </w:rPr>
              <w:t xml:space="preserve">Admin rights being used without the user’s knowledge</w:t>
            </w:r>
          </w:p>
        </w:tc>
      </w:tr>
      <w:tr w:rsidR="00346FD0" w:rsidRPr="004E65EF" w14:paraId="21065143" w14:textId="77777777">
        <w:tc>
          <w:tcPr>
            <w:tcW w:w="2600" w:type="dxa"/>
            <w:shd w:val="clear" w:color="auto" w:fill="F2F2F2"/>
            <w:tcMar>
              <w:top w:w="80" w:type="dxa"/>
              <w:left w:w="100" w:type="dxa"/>
              <w:bottom w:w="80" w:type="dxa"/>
              <w:right w:w="100" w:type="dxa"/>
            </w:tcMar>
            <w:vAlign w:val="center"/>
          </w:tcPr>
          <w:p w14:paraId="2257CBF8" w14:textId="77777777" w:rsidR="00346FD0" w:rsidRPr="004E65EF" w:rsidRDefault="00153B02">
            <w:pPr>
              <w:rPr>
                <w:sz w:val="24"/>
                <w:szCs w:val="20"/>
              </w:rPr>
            </w:pPr>
            <w:r w:rsidRPr="004E65EF">
              <w:rPr>
                <w:sz w:val="24"/>
                <w:szCs w:val="20"/>
              </w:rPr>
              <w:t xml:space="preserve">AppLocker</w:t>
            </w:r>
          </w:p>
        </w:tc>
        <w:tc>
          <w:tcPr>
            <w:tcW w:w="6750" w:type="dxa"/>
            <w:shd w:val="clear" w:color="auto" w:fill="F2F2F2"/>
            <w:tcMar>
              <w:top w:w="80" w:type="dxa"/>
              <w:left w:w="100" w:type="dxa"/>
              <w:bottom w:w="80" w:type="dxa"/>
              <w:right w:w="100" w:type="dxa"/>
            </w:tcMar>
            <w:vAlign w:val="center"/>
          </w:tcPr>
          <w:p w14:paraId="1D38A45D" w14:textId="77777777" w:rsidR="00346FD0" w:rsidRPr="004E65EF" w:rsidRDefault="00153B02">
            <w:pPr>
              <w:rPr>
                <w:sz w:val="24"/>
                <w:szCs w:val="20"/>
              </w:rPr>
            </w:pPr>
            <w:r w:rsidRPr="004E65EF">
              <w:rPr>
                <w:sz w:val="24"/>
                <w:szCs w:val="20"/>
              </w:rPr>
              <w:t xml:space="preserve">Unauthorized/unknown programs running</w:t>
            </w:r>
            <w:r w:rsidR="00C57193" w:rsidRPr="004E65EF">
              <w:rPr>
                <w:sz w:val="24"/>
                <w:szCs w:val="20"/>
              </w:rPr>
              <w:t/>
            </w:r>
            <w:r w:rsidRPr="004E65EF">
              <w:rPr>
                <w:sz w:val="24"/>
                <w:szCs w:val="20"/>
              </w:rPr>
              <w:t/>
            </w:r>
          </w:p>
        </w:tc>
      </w:tr>
      <w:tr w:rsidR="00346FD0" w:rsidRPr="004E65EF" w14:paraId="7F225E44" w14:textId="77777777">
        <w:tc>
          <w:tcPr>
            <w:tcW w:w="2600" w:type="dxa"/>
            <w:tcMar>
              <w:top w:w="80" w:type="dxa"/>
              <w:left w:w="100" w:type="dxa"/>
              <w:bottom w:w="80" w:type="dxa"/>
              <w:right w:w="100" w:type="dxa"/>
            </w:tcMar>
            <w:vAlign w:val="center"/>
          </w:tcPr>
          <w:p w14:paraId="0A684A24" w14:textId="77777777" w:rsidR="00346FD0" w:rsidRPr="004E65EF" w:rsidRDefault="00153B02">
            <w:pPr>
              <w:rPr>
                <w:sz w:val="24"/>
                <w:szCs w:val="20"/>
              </w:rPr>
            </w:pPr>
            <w:r w:rsidRPr="004E65EF">
              <w:rPr>
                <w:sz w:val="24"/>
                <w:szCs w:val="20"/>
              </w:rPr>
              <w:t xml:space="preserve">SmartScreen</w:t>
            </w:r>
          </w:p>
        </w:tc>
        <w:tc>
          <w:tcPr>
            <w:tcW w:w="6750" w:type="dxa"/>
            <w:tcMar>
              <w:top w:w="80" w:type="dxa"/>
              <w:left w:w="100" w:type="dxa"/>
              <w:bottom w:w="80" w:type="dxa"/>
              <w:right w:w="100" w:type="dxa"/>
            </w:tcMar>
            <w:vAlign w:val="center"/>
          </w:tcPr>
          <w:p w14:paraId="5DF0EF8A" w14:textId="77777777" w:rsidR="00346FD0" w:rsidRPr="004E65EF" w:rsidRDefault="00153B02">
            <w:pPr>
              <w:rPr>
                <w:sz w:val="24"/>
                <w:szCs w:val="20"/>
              </w:rPr>
            </w:pPr>
            <w:r w:rsidRPr="004E65EF">
              <w:rPr>
                <w:sz w:val="24"/>
                <w:szCs w:val="20"/>
              </w:rPr>
              <w:t xml:space="preserve">Malicious files downloaded from the internet and phishing sites</w:t>
            </w:r>
          </w:p>
        </w:tc>
      </w:tr>
      <w:tr w:rsidR="00346FD0" w:rsidRPr="004E65EF" w14:paraId="614A1320" w14:textId="77777777">
        <w:tc>
          <w:tcPr>
            <w:tcW w:w="2600" w:type="dxa"/>
            <w:shd w:val="clear" w:color="auto" w:fill="F2F2F2"/>
            <w:tcMar>
              <w:top w:w="80" w:type="dxa"/>
              <w:left w:w="100" w:type="dxa"/>
              <w:bottom w:w="80" w:type="dxa"/>
              <w:right w:w="100" w:type="dxa"/>
            </w:tcMar>
            <w:vAlign w:val="center"/>
          </w:tcPr>
          <w:p w14:paraId="64874E70" w14:textId="77777777" w:rsidR="00346FD0" w:rsidRPr="004E65EF" w:rsidRDefault="00153B02">
            <w:pPr>
              <w:rPr>
                <w:sz w:val="24"/>
                <w:szCs w:val="20"/>
              </w:rPr>
            </w:pPr>
            <w:r w:rsidRPr="004E65EF">
              <w:rPr>
                <w:sz w:val="24"/>
                <w:szCs w:val="20"/>
              </w:rPr>
              <w:t xml:space="preserve">Windows Defender</w:t>
            </w:r>
          </w:p>
        </w:tc>
        <w:tc>
          <w:tcPr>
            <w:tcW w:w="6750" w:type="dxa"/>
            <w:shd w:val="clear" w:color="auto" w:fill="F2F2F2"/>
            <w:tcMar>
              <w:top w:w="80" w:type="dxa"/>
              <w:left w:w="100" w:type="dxa"/>
              <w:bottom w:w="80" w:type="dxa"/>
              <w:right w:w="100" w:type="dxa"/>
            </w:tcMar>
            <w:vAlign w:val="center"/>
          </w:tcPr>
          <w:p w14:paraId="35D902B8" w14:textId="77777777" w:rsidR="00346FD0" w:rsidRPr="004E65EF" w:rsidRDefault="00153B02">
            <w:pPr>
              <w:rPr>
                <w:sz w:val="24"/>
                <w:szCs w:val="20"/>
              </w:rPr>
            </w:pPr>
            <w:r w:rsidRPr="004E65EF">
              <w:rPr>
                <w:sz w:val="24"/>
                <w:szCs w:val="20"/>
              </w:rPr>
              <w:t xml:space="preserve">Malicious code (viruses, trojans, ransomware) already present or running on the computer</w:t>
            </w:r>
          </w:p>
        </w:tc>
      </w:tr>
      <w:tr w:rsidR="00346FD0" w:rsidRPr="004E65EF" w14:paraId="6447F018" w14:textId="77777777">
        <w:tc>
          <w:tcPr>
            <w:tcW w:w="2600" w:type="dxa"/>
            <w:tcMar>
              <w:top w:w="80" w:type="dxa"/>
              <w:left w:w="100" w:type="dxa"/>
              <w:bottom w:w="80" w:type="dxa"/>
              <w:right w:w="100" w:type="dxa"/>
            </w:tcMar>
            <w:vAlign w:val="center"/>
          </w:tcPr>
          <w:p w14:paraId="71CC9AFF" w14:textId="77777777" w:rsidR="00346FD0" w:rsidRPr="004E65EF" w:rsidRDefault="00153B02">
            <w:pPr>
              <w:rPr>
                <w:sz w:val="24"/>
                <w:szCs w:val="20"/>
              </w:rPr>
            </w:pPr>
            <w:r w:rsidRPr="004E65EF">
              <w:rPr>
                <w:sz w:val="24"/>
                <w:szCs w:val="20"/>
              </w:rPr>
              <w:t xml:space="preserve">Windows Firewall</w:t>
            </w:r>
          </w:p>
        </w:tc>
        <w:tc>
          <w:tcPr>
            <w:tcW w:w="6750" w:type="dxa"/>
            <w:tcMar>
              <w:top w:w="80" w:type="dxa"/>
              <w:left w:w="100" w:type="dxa"/>
              <w:bottom w:w="80" w:type="dxa"/>
              <w:right w:w="100" w:type="dxa"/>
            </w:tcMar>
            <w:vAlign w:val="center"/>
          </w:tcPr>
          <w:p w14:paraId="516329D0" w14:textId="77777777" w:rsidR="00346FD0" w:rsidRPr="004E65EF" w:rsidRDefault="00153B02">
            <w:pPr>
              <w:rPr>
                <w:sz w:val="24"/>
                <w:szCs w:val="20"/>
              </w:rPr>
            </w:pPr>
            <w:r w:rsidRPr="004E65EF">
              <w:rPr>
                <w:sz w:val="24"/>
                <w:szCs w:val="20"/>
              </w:rPr>
              <w:t xml:space="preserve">Unauthorized connections coming in or going out over the network</w:t>
            </w:r>
          </w:p>
        </w:tc>
      </w:tr>
    </w:tbl>
    <w:p>
      <w:pPr>
        <w:keepNext/>
        <w:spacing w:before="160" w:after="60"/>
        <w:jc w:val="center"/>
      </w:pPr>
      <w:r>
        <w:drawing>
          <wp:inline xmlns:a="http://schemas.openxmlformats.org/drawingml/2006/main" xmlns:pic="http://schemas.openxmlformats.org/drawingml/2006/picture">
            <wp:extent cx="5760720" cy="1195349"/>
            <wp:docPr id="65" name="Picture 65"/>
            <wp:cNvGraphicFramePr>
              <a:graphicFrameLocks noChangeAspect="1"/>
            </wp:cNvGraphicFramePr>
            <a:graphic>
              <a:graphicData uri="http://schemas.openxmlformats.org/drawingml/2006/picture">
                <pic:pic>
                  <pic:nvPicPr>
                    <pic:cNvPr id="0" name="d_chain.png"/>
                    <pic:cNvPicPr/>
                  </pic:nvPicPr>
                  <pic:blipFill>
                    <a:blip r:embed="rId68"/>
                    <a:stretch>
                      <a:fillRect/>
                    </a:stretch>
                  </pic:blipFill>
                  <pic:spPr>
                    <a:xfrm>
                      <a:off x="0" y="0"/>
                      <a:ext cx="5760720" cy="1195349"/>
                    </a:xfrm>
                    <a:prstGeom prst="rect"/>
                  </pic:spPr>
                </pic:pic>
              </a:graphicData>
            </a:graphic>
          </wp:inline>
        </w:drawing>
      </w:r>
    </w:p>
    <w:p w14:paraId="69E39B54" w14:textId="77777777" w:rsidR="00346FD0" w:rsidRPr="003C33C8" w:rsidRDefault="00153B02">
      <w:pPr>
        <w:spacing w:after="200"/>
        <w:jc w:val="center"/>
        <w:rPr>
          <w:sz w:val="32"/>
          <w:szCs w:val="32"/>
        </w:rPr>
      </w:pPr>
      <w:r w:rsidRPr="003C33C8">
        <w:rPr>
          <w:i/>
          <w:iCs/>
          <w:color w:val="555555"/>
          <w:sz w:val="28"/>
          <w:szCs w:val="24"/>
        </w:rPr>
        <w:t xml:space="preserve">Figure 58. Several layers of protection against a single attack (scenario)</w:t>
      </w:r>
    </w:p>
    <w:tbl>
      <w:tblPr>
        <w:tblW w:w="9639" w:type="dxa"/>
        <w:tblBorders>
          <w:top w:val="single" w:sz="8" w:space="0" w:color="43B02A"/>
          <w:left w:val="single" w:sz="8" w:space="0" w:color="43B02A"/>
          <w:bottom w:val="single" w:sz="8" w:space="0" w:color="43B02A"/>
          <w:right w:val="single" w:sz="8" w:space="0" w:color="43B02A"/>
        </w:tblBorders>
        <w:tblLayout w:type="fixed"/>
        <w:tblCellMar>
          <w:left w:w="120" w:type="dxa"/>
          <w:right w:w="120" w:type="dxa"/>
        </w:tblCellMar>
      </w:tblPr>
      <w:tblGrid>
        <w:gridCol w:w="9639"/>
      </w:tblGrid>
      <w:tr>
        <w:tc>
          <w:tcPr>
            <w:tcW w:w="9639" w:type="dxa"/>
            <w:shd w:val="clear" w:color="auto" w:fill="F0F6EC"/>
            <w:tcMar>
              <w:top w:w="120" w:type="dxa"/>
              <w:bottom w:w="120" w:type="dxa"/>
            </w:tcMar>
          </w:tcPr>
          <w:p>
            <w:pPr>
              <w:spacing w:after="80"/>
            </w:pPr>
            <w:r>
              <w:rPr>
                <w:b/>
                <w:bCs/>
                <w:color w:val="2C6B18"/>
                <w:sz w:val="28"/>
                <w:szCs w:val="28"/>
              </w:rPr>
              <w:t xml:space="preserve">Frequently asked questions — Lesson 2</w:t>
            </w:r>
          </w:p>
          <w:p>
            <w:pPr>
              <w:spacing w:after="60"/>
              <w:jc w:val="both"/>
            </w:pPr>
            <w:r>
              <w:rPr>
                <w:b/>
                <w:bCs/>
                <w:color w:val="2C6B18"/>
                <w:sz w:val="28"/>
                <w:szCs w:val="28"/>
              </w:rPr>
              <w:t xml:space="preserve">Q: </w:t>
            </w:r>
            <w:r>
              <w:rPr>
                <w:b/>
                <w:bCs/>
                <w:sz w:val="28"/>
                <w:szCs w:val="28"/>
              </w:rPr>
              <w:t xml:space="preserve">I cannot find AppLocker — it is not in secpol.msc?</w:t>
            </w:r>
          </w:p>
          <w:p>
            <w:pPr>
              <w:spacing w:after="60"/>
              <w:jc w:val="both"/>
            </w:pPr>
            <w:r>
              <w:rPr>
                <w:b/>
                <w:bCs/>
                <w:color w:val="777777"/>
                <w:sz w:val="28"/>
                <w:szCs w:val="28"/>
              </w:rPr>
              <w:t xml:space="preserve">A: </w:t>
            </w:r>
            <w:r>
              <w:rPr>
                <w:sz w:val="28"/>
                <w:szCs w:val="28"/>
              </w:rPr>
              <w:t xml:space="preserve">Your Windows edition may be Home. AppLocker works fully only in the Enterprise/Education and Server editions. Check your edition with </w:t>
            </w:r>
            <w:r>
              <w:rPr>
                <w:rFonts w:ascii="Consolas" w:hAnsi="Consolas"/>
                <w:color w:val="0F5132"/>
                <w:sz w:val="28"/>
                <w:szCs w:val="28"/>
              </w:rPr>
              <w:t xml:space="preserve">winver</w:t>
            </w:r>
            <w:r>
              <w:rPr>
                <w:sz w:val="28"/>
                <w:szCs w:val="28"/>
              </w:rPr>
              <w:t xml:space="preserve">.</w:t>
            </w:r>
          </w:p>
          <w:p>
            <w:pPr>
              <w:spacing w:after="60"/>
              <w:jc w:val="both"/>
            </w:pPr>
            <w:r>
              <w:rPr>
                <w:b/>
                <w:bCs/>
                <w:color w:val="2C6B18"/>
                <w:sz w:val="28"/>
                <w:szCs w:val="28"/>
              </w:rPr>
              <w:t xml:space="preserve">Q: </w:t>
            </w:r>
            <w:r>
              <w:rPr>
                <w:b/>
                <w:bCs/>
                <w:sz w:val="28"/>
                <w:szCs w:val="28"/>
              </w:rPr>
              <w:t xml:space="preserve">What is the difference between UAC and AppLocker? Don’t both of them stop programs?</w:t>
            </w:r>
          </w:p>
          <w:p>
            <w:pPr>
              <w:spacing w:after="60"/>
              <w:jc w:val="both"/>
            </w:pPr>
            <w:r>
              <w:rPr>
                <w:b/>
                <w:bCs/>
                <w:color w:val="777777"/>
                <w:sz w:val="28"/>
                <w:szCs w:val="28"/>
              </w:rPr>
              <w:t xml:space="preserve">A: </w:t>
            </w:r>
            <w:r>
              <w:rPr>
                <w:sz w:val="28"/>
                <w:szCs w:val="28"/>
              </w:rPr>
              <w:t xml:space="preserve">UAC asks for </w:t>
            </w:r>
            <w:r>
              <w:rPr>
                <w:b/>
                <w:bCs/>
                <w:sz w:val="28"/>
                <w:szCs w:val="28"/>
              </w:rPr>
              <w:t xml:space="preserve">confirmation</w:t>
            </w:r>
            <w:r>
              <w:rPr>
                <w:sz w:val="28"/>
                <w:szCs w:val="28"/>
              </w:rPr>
              <w:t xml:space="preserve"> before a program gets admin rights (if the user says “Yes”, it goes through). AppLocker, on the other hand, forbids the program from </w:t>
            </w:r>
            <w:r>
              <w:rPr>
                <w:b/>
                <w:bCs/>
                <w:sz w:val="28"/>
                <w:szCs w:val="28"/>
              </w:rPr>
              <w:t xml:space="preserve">running at all</w:t>
            </w:r>
            <w:r>
              <w:rPr>
                <w:sz w:val="28"/>
                <w:szCs w:val="28"/>
              </w:rPr>
              <w:t xml:space="preserve"> (saying “Yes” does not help).</w:t>
            </w:r>
          </w:p>
          <w:p>
            <w:pPr>
              <w:spacing w:after="60"/>
              <w:jc w:val="both"/>
            </w:pPr>
            <w:r>
              <w:rPr>
                <w:b/>
                <w:bCs/>
                <w:color w:val="2C6B18"/>
                <w:sz w:val="28"/>
                <w:szCs w:val="28"/>
              </w:rPr>
              <w:t xml:space="preserve">Q: </w:t>
            </w:r>
            <w:r>
              <w:rPr>
                <w:b/>
                <w:bCs/>
                <w:sz w:val="28"/>
                <w:szCs w:val="28"/>
              </w:rPr>
              <w:t xml:space="preserve">Are SmartScreen and Defender the same thing?</w:t>
            </w:r>
          </w:p>
          <w:p>
            <w:pPr>
              <w:spacing w:after="60"/>
              <w:jc w:val="both"/>
            </w:pPr>
            <w:r>
              <w:rPr>
                <w:b/>
                <w:bCs/>
                <w:color w:val="777777"/>
                <w:sz w:val="28"/>
                <w:szCs w:val="28"/>
              </w:rPr>
              <w:t xml:space="preserve">A: </w:t>
            </w:r>
            <w:r>
              <w:rPr>
                <w:sz w:val="28"/>
                <w:szCs w:val="28"/>
              </w:rPr>
              <w:t xml:space="preserve">No. SmartScreen checks </w:t>
            </w:r>
            <w:r>
              <w:rPr>
                <w:b/>
                <w:bCs/>
                <w:sz w:val="28"/>
                <w:szCs w:val="28"/>
              </w:rPr>
              <w:t xml:space="preserve">new/unknown</w:t>
            </w:r>
            <w:r>
              <w:rPr>
                <w:sz w:val="28"/>
                <w:szCs w:val="28"/>
              </w:rPr>
              <w:t xml:space="preserve"> files and sites coming from the internet by their reputation (before they run). Defender is the antivirus that scans files </w:t>
            </w:r>
            <w:r>
              <w:rPr>
                <w:b/>
                <w:bCs/>
                <w:sz w:val="28"/>
                <w:szCs w:val="28"/>
              </w:rPr>
              <w:t xml:space="preserve">already present</w:t>
            </w:r>
            <w:r>
              <w:rPr>
                <w:sz w:val="28"/>
                <w:szCs w:val="28"/>
              </w:rPr>
              <w:t xml:space="preserve"> on the system.</w:t>
            </w:r>
          </w:p>
          <w:p>
            <w:pPr>
              <w:spacing w:after="60"/>
              <w:jc w:val="both"/>
            </w:pPr>
            <w:r>
              <w:rPr>
                <w:b/>
                <w:bCs/>
                <w:color w:val="2C6B18"/>
                <w:sz w:val="28"/>
                <w:szCs w:val="28"/>
              </w:rPr>
              <w:t xml:space="preserve">Q: </w:t>
            </w:r>
            <w:r>
              <w:rPr>
                <w:b/>
                <w:bCs/>
                <w:sz w:val="28"/>
                <w:szCs w:val="28"/>
              </w:rPr>
              <w:t xml:space="preserve">How can I tell the difference between the Public and Private profiles?</w:t>
            </w:r>
          </w:p>
          <w:p>
            <w:pPr>
              <w:spacing w:after="60"/>
              <w:jc w:val="both"/>
            </w:pPr>
            <w:r>
              <w:rPr>
                <w:b/>
                <w:bCs/>
                <w:color w:val="777777"/>
                <w:sz w:val="28"/>
                <w:szCs w:val="28"/>
              </w:rPr>
              <w:t xml:space="preserve">A: </w:t>
            </w:r>
            <w:r>
              <w:rPr>
                <w:sz w:val="28"/>
                <w:szCs w:val="28"/>
              </w:rPr>
              <w:t xml:space="preserve">When you connect to a new network, Windows asks “is this network private?”. If you say “No”, the Public (stricter) profile is applied; if you say “Yes”, the Private profile is applied.</w:t>
            </w:r>
          </w:p>
        </w:tc>
      </w:tr>
    </w:tbl>
    <w:p w14:paraId="36D2B943" w14:textId="77777777" w:rsidR="00346FD0" w:rsidRDefault="00153B02" w:rsidP="009F0ECC">
      <w:pPr>
        <w:pStyle w:val="3"/>
        <w:spacing w:before="220" w:after="120"/>
        <w:ind w:firstLine="709"/>
      </w:pPr>
      <w:r>
        <w:rPr>
          <w:b/>
          <w:bCs/>
          <w:color w:val="2F9E8F"/>
        </w:rPr>
        <w:t xml:space="preserve">Review questions — Lesson 2</w:t>
      </w:r>
      <w:r w:rsidR="00C57193">
        <w:rPr>
          <w:b/>
          <w:bCs/>
          <w:color w:val="2F9E8F"/>
        </w:rPr>
        <w:t/>
      </w:r>
      <w:r>
        <w:rPr>
          <w:b/>
          <w:bCs/>
          <w:color w:val="2F9E8F"/>
        </w:rPr>
        <w:t/>
      </w:r>
    </w:p>
    <w:p w14:paraId="4D1A126F" w14:textId="77777777" w:rsidR="00346FD0" w:rsidRDefault="00153B02">
      <w:pPr>
        <w:pStyle w:val="a4"/>
        <w:numPr>
          <w:ilvl w:val="0"/>
          <w:numId w:val="6"/>
        </w:numPr>
        <w:spacing w:after="100" w:line="290" w:lineRule="auto"/>
      </w:pPr>
      <w:r>
        <w:rPr>
          <w:sz w:val="28"/>
        </w:rPr>
        <w:t xml:space="preserve">Why was UAC introduced and what problem does it solve?</w:t>
      </w:r>
    </w:p>
    <w:p w14:paraId="7C421705" w14:textId="77777777" w:rsidR="00346FD0" w:rsidRDefault="00153B02">
      <w:pPr>
        <w:pStyle w:val="a4"/>
        <w:numPr>
          <w:ilvl w:val="0"/>
          <w:numId w:val="6"/>
        </w:numPr>
        <w:spacing w:after="100" w:line="290" w:lineRule="auto"/>
      </w:pPr>
      <w:r>
        <w:rPr>
          <w:sz w:val="28"/>
        </w:rPr>
        <w:t xml:space="preserve">What is the difference between the Consent prompt and the Credential prompt?</w:t>
      </w:r>
      <w:r w:rsidR="00C57193">
        <w:rPr>
          <w:sz w:val="28"/>
        </w:rPr>
        <w:t/>
      </w:r>
      <w:r>
        <w:rPr>
          <w:sz w:val="28"/>
        </w:rPr>
        <w:t/>
      </w:r>
    </w:p>
    <w:p w14:paraId="0E7A0DD6" w14:textId="77777777" w:rsidR="00346FD0" w:rsidRDefault="00153B02">
      <w:pPr>
        <w:pStyle w:val="a4"/>
        <w:numPr>
          <w:ilvl w:val="0"/>
          <w:numId w:val="6"/>
        </w:numPr>
        <w:spacing w:after="100" w:line="290" w:lineRule="auto"/>
      </w:pPr>
      <w:r>
        <w:rPr>
          <w:sz w:val="28"/>
        </w:rPr>
        <w:t xml:space="preserve">Why are the filtered token and the full admin token needed?</w:t>
      </w:r>
    </w:p>
    <w:p w14:paraId="7B717752" w14:textId="77777777" w:rsidR="00346FD0" w:rsidRDefault="00153B02">
      <w:pPr>
        <w:pStyle w:val="a4"/>
        <w:numPr>
          <w:ilvl w:val="0"/>
          <w:numId w:val="6"/>
        </w:numPr>
        <w:spacing w:after="100" w:line="290" w:lineRule="auto"/>
      </w:pPr>
      <w:r>
        <w:rPr>
          <w:sz w:val="28"/>
        </w:rPr>
        <w:t xml:space="preserve">Explain AppLocker’s three rule conditions (Publisher, Path, File Hash).</w:t>
      </w:r>
      <w:r w:rsidR="00C57193">
        <w:rPr>
          <w:sz w:val="28"/>
        </w:rPr>
        <w:t/>
      </w:r>
      <w:r>
        <w:rPr>
          <w:sz w:val="28"/>
        </w:rPr>
        <w:t/>
      </w:r>
    </w:p>
    <w:p w14:paraId="4AFB87EA" w14:textId="77777777" w:rsidR="00346FD0" w:rsidRDefault="00153B02">
      <w:pPr>
        <w:pStyle w:val="a4"/>
        <w:numPr>
          <w:ilvl w:val="0"/>
          <w:numId w:val="6"/>
        </w:numPr>
        <w:spacing w:after="100" w:line="290" w:lineRule="auto"/>
      </w:pPr>
      <w:r>
        <w:rPr>
          <w:sz w:val="28"/>
        </w:rPr>
        <w:t xml:space="preserve">Against which types of threats is SmartScreen especially effective?</w:t>
      </w:r>
    </w:p>
    <w:p w14:paraId="2E99F10E" w14:textId="77777777" w:rsidR="00346FD0" w:rsidRDefault="00153B02">
      <w:pPr>
        <w:pStyle w:val="a4"/>
        <w:numPr>
          <w:ilvl w:val="0"/>
          <w:numId w:val="6"/>
        </w:numPr>
        <w:spacing w:after="100" w:line="290" w:lineRule="auto"/>
      </w:pPr>
      <w:r>
        <w:rPr>
          <w:sz w:val="28"/>
        </w:rPr>
        <w:t xml:space="preserve">What does Windows Defender’s Controlled folder access component protect against?</w:t>
      </w:r>
      <w:r w:rsidR="00C57193">
        <w:rPr>
          <w:sz w:val="28"/>
        </w:rPr>
        <w:t/>
      </w:r>
      <w:r>
        <w:rPr>
          <w:sz w:val="28"/>
        </w:rPr>
        <w:t/>
      </w:r>
    </w:p>
    <w:p w14:paraId="62C15FC7" w14:textId="77777777" w:rsidR="00346FD0" w:rsidRDefault="00153B02">
      <w:pPr>
        <w:pStyle w:val="a4"/>
        <w:numPr>
          <w:ilvl w:val="0"/>
          <w:numId w:val="6"/>
        </w:numPr>
        <w:spacing w:after="100" w:line="290" w:lineRule="auto"/>
      </w:pPr>
      <w:r>
        <w:rPr>
          <w:sz w:val="28"/>
        </w:rPr>
        <w:t xml:space="preserve">Explain the difference between the Domain, Private and Public firewall profiles.</w:t>
      </w:r>
    </w:p>
    <w:p w14:paraId="2F845040" w14:textId="77777777" w:rsidR="00346FD0" w:rsidRDefault="00153B02">
      <w:pPr>
        <w:pStyle w:val="a4"/>
        <w:numPr>
          <w:ilvl w:val="0"/>
          <w:numId w:val="6"/>
        </w:numPr>
        <w:spacing w:after="100" w:line="290" w:lineRule="auto"/>
      </w:pPr>
      <w:r>
        <w:rPr>
          <w:sz w:val="28"/>
        </w:rPr>
        <w:t xml:space="preserve">What does the “defense in depth” principle mean?</w:t>
      </w:r>
    </w:p>
    <w:p w14:paraId="020783DE" w14:textId="77777777" w:rsidR="00346FD0" w:rsidRDefault="00153B02">
      <w:r>
        <w:rPr>
          <w:sz w:val="28"/>
        </w:rPr>
        <w:br w:type="page"/>
      </w:r>
    </w:p>
    <w:p w14:paraId="755A7C3D" w14:textId="77777777" w:rsidR="00346FD0" w:rsidRDefault="00153B02" w:rsidP="009F0ECC">
      <w:pPr>
        <w:pStyle w:val="1"/>
        <w:spacing w:before="300" w:after="200"/>
        <w:ind w:firstLine="709"/>
      </w:pPr>
      <w:r>
        <w:rPr>
          <w:b/>
          <w:bCs/>
          <w:color w:val="1F3A5F"/>
        </w:rPr>
        <w:lastRenderedPageBreak/>
        <w:t xml:space="preserve">Lesson 3. Windows OS Services (Practical)</w:t>
      </w:r>
      <w:r w:rsidR="00C57193">
        <w:rPr>
          <w:b/>
          <w:bCs/>
          <w:color w:val="1F3A5F"/>
        </w:rPr>
        <w:t/>
      </w:r>
      <w:r>
        <w:rPr>
          <w:b/>
          <w:bCs/>
          <w:color w:val="1F3A5F"/>
        </w:rPr>
        <w:t/>
      </w:r>
    </w:p>
    <w:p w14:paraId="2B5D30E4" w14:textId="77777777" w:rsidR="00346FD0" w:rsidRDefault="00153B02" w:rsidP="009F0ECC">
      <w:pPr>
        <w:spacing w:after="140" w:line="300" w:lineRule="auto"/>
        <w:ind w:firstLine="709"/>
        <w:jc w:val="both"/>
      </w:pPr>
      <w:r>
        <w:rPr>
          <w:b/>
          <w:bCs/>
          <w:sz w:val="28"/>
        </w:rPr>
        <w:t xml:space="preserve">Topic: </w:t>
      </w:r>
      <w:r>
        <w:rPr>
          <w:sz w:val="28"/>
        </w:rPr>
        <w:t xml:space="preserve">Windows OS Security</w:t>
      </w:r>
      <w:r>
        <w:rPr>
          <w:b/>
          <w:bCs/>
          <w:sz w:val="28"/>
        </w:rPr>
        <w:t xml:space="preserve">    Lesson type: </w:t>
      </w:r>
      <w:r w:rsidR="00C57193">
        <w:rPr>
          <w:b/>
          <w:bCs/>
          <w:sz w:val="28"/>
        </w:rPr>
        <w:t/>
      </w:r>
      <w:r>
        <w:rPr>
          <w:b/>
          <w:bCs/>
          <w:sz w:val="28"/>
        </w:rPr>
        <w:t xml:space="preserve"/>
      </w:r>
      <w:r>
        <w:rPr>
          <w:sz w:val="28"/>
        </w:rPr>
        <w:t xml:space="preserve">Practical    </w:t>
      </w:r>
      <w:r>
        <w:rPr>
          <w:b/>
          <w:bCs/>
          <w:sz w:val="28"/>
        </w:rPr>
        <w:t xml:space="preserve">Duration: </w:t>
      </w:r>
      <w:r>
        <w:rPr>
          <w:sz w:val="28"/>
        </w:rPr>
        <w:t xml:space="preserve">4 hours</w:t>
      </w:r>
    </w:p>
    <w:p w14:paraId="312967A1" w14:textId="77777777" w:rsidR="00346FD0" w:rsidRDefault="00C57193" w:rsidP="009F0ECC">
      <w:pPr>
        <w:pStyle w:val="3"/>
        <w:spacing w:before="220" w:after="120"/>
        <w:ind w:firstLine="709"/>
      </w:pPr>
      <w:r>
        <w:rPr>
          <w:b/>
          <w:bCs/>
          <w:color w:val="2F9E8F"/>
        </w:rPr>
        <w:t xml:space="preserve">Learning questions</w:t>
      </w:r>
      <w:r w:rsidR="00153B02">
        <w:rPr>
          <w:b/>
          <w:bCs/>
          <w:color w:val="2F9E8F"/>
        </w:rPr>
        <w:t/>
      </w:r>
    </w:p>
    <w:p w14:paraId="1C796C4C" w14:textId="77777777" w:rsidR="00346FD0" w:rsidRDefault="00153B02">
      <w:pPr>
        <w:pStyle w:val="a4"/>
        <w:numPr>
          <w:ilvl w:val="0"/>
          <w:numId w:val="7"/>
        </w:numPr>
        <w:spacing w:after="100" w:line="290" w:lineRule="auto"/>
      </w:pPr>
      <w:r>
        <w:rPr>
          <w:sz w:val="28"/>
        </w:rPr>
        <w:t xml:space="preserve">User Account Control</w:t>
      </w:r>
    </w:p>
    <w:p w14:paraId="793C6D28" w14:textId="77777777" w:rsidR="00346FD0" w:rsidRDefault="00153B02">
      <w:pPr>
        <w:pStyle w:val="a4"/>
        <w:numPr>
          <w:ilvl w:val="0"/>
          <w:numId w:val="7"/>
        </w:numPr>
        <w:spacing w:after="100" w:line="290" w:lineRule="auto"/>
      </w:pPr>
      <w:r>
        <w:rPr>
          <w:sz w:val="28"/>
        </w:rPr>
        <w:t xml:space="preserve">The AppLocker and SmartScreen security systems</w:t>
      </w:r>
    </w:p>
    <w:p w14:paraId="1E3497A9" w14:textId="77777777" w:rsidR="00346FD0" w:rsidRDefault="00153B02" w:rsidP="009F0ECC">
      <w:pPr>
        <w:spacing w:after="140" w:line="300" w:lineRule="auto"/>
        <w:ind w:firstLine="709"/>
        <w:jc w:val="both"/>
      </w:pPr>
      <w:r>
        <w:rPr>
          <w:b/>
          <w:bCs/>
          <w:sz w:val="28"/>
        </w:rPr>
        <w:t xml:space="preserve">Attention: </w:t>
      </w:r>
      <w:r>
        <w:rPr>
          <w:sz w:val="28"/>
        </w:rPr>
        <w:t xml:space="preserve">This is a practical lesson dedicated to configuring, by hand, in a real (or virtual) Windows environment, the theory learned in Lesson 2. Every action must be done in a dedicated training lab or in a Windows virtual machine in VirtualBox/VMware — never try it on a work or personal computer.</w:t>
      </w:r>
      <w:r w:rsidR="00C57193">
        <w:rPr>
          <w:sz w:val="28"/>
        </w:rPr>
        <w:t/>
      </w:r>
      <w:r>
        <w:rPr>
          <w:sz w:val="28"/>
        </w:rPr>
        <w:t/>
      </w:r>
      <w:r w:rsidR="00C57193">
        <w:rPr>
          <w:sz w:val="28"/>
        </w:rPr>
        <w:t/>
      </w:r>
      <w:r>
        <w:rPr>
          <w:sz w:val="28"/>
        </w:rPr>
        <w:t/>
      </w:r>
      <w:r w:rsidR="00C57193">
        <w:rPr>
          <w:sz w:val="28"/>
        </w:rPr>
        <w:t/>
      </w:r>
      <w:r>
        <w:rPr>
          <w:sz w:val="28"/>
        </w:rPr>
        <w:t xml:space="preserve"/>
      </w:r>
      <w:r w:rsidR="00C57193">
        <w:rPr>
          <w:sz w:val="28"/>
        </w:rPr>
        <w:t/>
      </w:r>
      <w:r>
        <w:rPr>
          <w:sz w:val="28"/>
        </w:rPr>
        <w:t/>
      </w:r>
      <w:r w:rsidR="00C57193">
        <w:rPr>
          <w:sz w:val="28"/>
        </w:rPr>
        <w:t/>
      </w:r>
      <w:r>
        <w:rPr>
          <w:sz w:val="28"/>
        </w:rPr>
        <w:t/>
      </w:r>
      <w:r w:rsidR="00C57193">
        <w:rPr>
          <w:sz w:val="28"/>
        </w:rPr>
        <w:t/>
      </w:r>
      <w:r>
        <w:rPr>
          <w:sz w:val="28"/>
        </w:rPr>
        <w:t xml:space="preserve"/>
      </w:r>
      <w:r w:rsidR="00C57193">
        <w:rPr>
          <w:sz w:val="28"/>
        </w:rPr>
        <w:t/>
      </w:r>
      <w:r>
        <w:rPr>
          <w:sz w:val="28"/>
        </w:rPr>
        <w:t/>
      </w:r>
      <w:r w:rsidR="00C57193">
        <w:rPr>
          <w:sz w:val="28"/>
        </w:rPr>
        <w:t/>
      </w:r>
      <w:r>
        <w:rPr>
          <w:sz w:val="28"/>
        </w:rPr>
        <w:t/>
      </w:r>
      <w:r w:rsidR="00C57193">
        <w:rPr>
          <w:sz w:val="28"/>
        </w:rPr>
        <w:t/>
      </w:r>
      <w:r>
        <w:rPr>
          <w:sz w:val="28"/>
        </w:rPr>
        <w:t/>
      </w:r>
    </w:p>
    <w:p w14:paraId="62AAF93F" w14:textId="77777777" w:rsidR="00346FD0" w:rsidRDefault="00153B02" w:rsidP="009F0ECC">
      <w:pPr>
        <w:pStyle w:val="2"/>
        <w:spacing w:before="280" w:after="160"/>
        <w:ind w:firstLine="709"/>
      </w:pPr>
      <w:r>
        <w:rPr>
          <w:b/>
          <w:bCs/>
          <w:color w:val="1F3A5F"/>
          <w:szCs w:val="27"/>
        </w:rPr>
        <w:t xml:space="preserve">Question 1. Configuring User Account Control (UAC) in practice</w:t>
      </w:r>
    </w:p>
    <w:p w14:paraId="5428D155" w14:textId="77777777" w:rsidR="00346FD0" w:rsidRDefault="00153B02" w:rsidP="009F0ECC">
      <w:pPr>
        <w:spacing w:before="160" w:after="90"/>
        <w:ind w:firstLine="709"/>
      </w:pPr>
      <w:r>
        <w:rPr>
          <w:b/>
          <w:bCs/>
          <w:i/>
          <w:iCs/>
          <w:color w:val="444444"/>
          <w:sz w:val="28"/>
        </w:rPr>
        <w:t xml:space="preserve">Practical task 1.1: Changing the UAC level</w:t>
      </w:r>
      <w:r w:rsidR="00C57193">
        <w:rPr>
          <w:b/>
          <w:bCs/>
          <w:i/>
          <w:iCs/>
          <w:color w:val="444444"/>
          <w:sz w:val="28"/>
        </w:rPr>
        <w:t/>
      </w:r>
      <w:r>
        <w:rPr>
          <w:b/>
          <w:bCs/>
          <w:i/>
          <w:iCs/>
          <w:color w:val="444444"/>
          <w:sz w:val="28"/>
        </w:rPr>
        <w:t/>
      </w:r>
    </w:p>
    <w:p w14:paraId="3CF395DA" w14:textId="77777777" w:rsidR="00346FD0" w:rsidRDefault="00153B02">
      <w:pPr>
        <w:pStyle w:val="a4"/>
        <w:numPr>
          <w:ilvl w:val="0"/>
          <w:numId w:val="8"/>
        </w:numPr>
        <w:spacing w:after="100" w:line="290" w:lineRule="auto"/>
      </w:pPr>
      <w:r>
        <w:rPr>
          <w:sz w:val="28"/>
        </w:rPr>
        <w:t xml:space="preserve">In the Start menu search box, type “User Account Control” and open “Change User Account Control settings”.</w:t>
      </w:r>
      <w:r w:rsidR="00C57193">
        <w:rPr>
          <w:sz w:val="28"/>
        </w:rPr>
        <w:t/>
      </w:r>
      <w:r>
        <w:rPr>
          <w:sz w:val="28"/>
        </w:rPr>
        <w:t/>
      </w:r>
    </w:p>
    <w:p w14:paraId="67C89C37" w14:textId="77777777" w:rsidR="003C34AB" w:rsidRDefault="00287D10">
      <w:pPr>
        <w:spacing w:before="160" w:after="60"/>
        <w:jc w:val="center"/>
      </w:pPr>
      <w:r>
        <w:rPr>
          <w:noProof/>
        </w:rPr>
        <w:drawing>
          <wp:inline distT="0" distB="0" distL="0" distR="0" wp14:anchorId="3BC78919" wp14:editId="70E36A0F">
            <wp:extent cx="3749039" cy="314651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L3_01.png"/>
                    <pic:cNvPicPr/>
                  </pic:nvPicPr>
                  <pic:blipFill>
                    <a:blip r:embed="rId32"/>
                    <a:stretch>
                      <a:fillRect/>
                    </a:stretch>
                  </pic:blipFill>
                  <pic:spPr>
                    <a:xfrm>
                      <a:off x="0" y="0"/>
                      <a:ext cx="3749039" cy="3146515"/>
                    </a:xfrm>
                    <a:prstGeom prst="rect">
                      <a:avLst/>
                    </a:prstGeom>
                  </pic:spPr>
                </pic:pic>
              </a:graphicData>
            </a:graphic>
          </wp:inline>
        </w:drawing>
      </w:r>
    </w:p>
    <w:p w14:paraId="161DE9E3" w14:textId="77777777" w:rsidR="003C34AB" w:rsidRDefault="00287D10">
      <w:pPr>
        <w:spacing w:before="60" w:after="200"/>
        <w:jc w:val="center"/>
      </w:pPr>
      <w:r>
        <w:rPr>
          <w:i/>
          <w:iCs/>
          <w:color w:val="555555"/>
          <w:sz w:val="28"/>
          <w:szCs w:val="24"/>
        </w:rPr>
        <w:t xml:space="preserve">Figure 59. Searching for the UAC setting in the Start menu</w:t>
      </w:r>
    </w:p>
    <w:p w14:paraId="14A25F44" w14:textId="77777777" w:rsidR="00346FD0" w:rsidRDefault="00153B02">
      <w:pPr>
        <w:pStyle w:val="a4"/>
        <w:numPr>
          <w:ilvl w:val="0"/>
          <w:numId w:val="8"/>
        </w:numPr>
        <w:spacing w:after="100" w:line="290" w:lineRule="auto"/>
      </w:pPr>
      <w:r>
        <w:rPr>
          <w:sz w:val="28"/>
        </w:rPr>
        <w:t xml:space="preserve">The window that opens shows a slider — it indicates the four levels.</w:t>
      </w:r>
      <w:r w:rsidR="00C57193">
        <w:rPr>
          <w:sz w:val="28"/>
        </w:rPr>
        <w:t/>
      </w:r>
      <w:r>
        <w:rPr>
          <w:sz w:val="28"/>
        </w:rPr>
        <w:t/>
      </w:r>
      <w:r w:rsidR="00C57193">
        <w:rPr>
          <w:sz w:val="28"/>
        </w:rPr>
        <w:t/>
      </w:r>
      <w:r>
        <w:rPr>
          <w:sz w:val="28"/>
        </w:rPr>
        <w:t/>
      </w:r>
      <w:r w:rsidR="00C57193">
        <w:rPr>
          <w:sz w:val="28"/>
        </w:rPr>
        <w:t/>
      </w:r>
      <w:r>
        <w:rPr>
          <w:sz w:val="28"/>
        </w:rPr>
        <w:t/>
      </w:r>
      <w:r w:rsidR="00C57193">
        <w:rPr>
          <w:sz w:val="28"/>
        </w:rPr>
        <w:t/>
      </w:r>
      <w:r>
        <w:rPr>
          <w:sz w:val="28"/>
        </w:rPr>
        <w:t/>
      </w:r>
      <w:r w:rsidR="00C57193">
        <w:rPr>
          <w:sz w:val="28"/>
        </w:rPr>
        <w:t/>
      </w:r>
      <w:r>
        <w:rPr>
          <w:sz w:val="28"/>
        </w:rPr>
        <w:t/>
      </w:r>
    </w:p>
    <w:p w14:paraId="342D7737" w14:textId="77777777" w:rsidR="00346FD0" w:rsidRDefault="00153B02">
      <w:pPr>
        <w:pStyle w:val="a4"/>
        <w:numPr>
          <w:ilvl w:val="0"/>
          <w:numId w:val="8"/>
        </w:numPr>
        <w:spacing w:after="100" w:line="290" w:lineRule="auto"/>
      </w:pPr>
      <w:r>
        <w:rPr>
          <w:sz w:val="28"/>
        </w:rPr>
        <w:t xml:space="preserve">Move the slider to “Always notify” (the highest level) and click “OK”.</w:t>
      </w:r>
      <w:r w:rsidR="00C57193">
        <w:rPr>
          <w:sz w:val="28"/>
        </w:rPr>
        <w:t/>
      </w:r>
      <w:r>
        <w:rPr>
          <w:sz w:val="28"/>
        </w:rPr>
        <w:t xml:space="preserve"/>
      </w:r>
      <w:r w:rsidR="00C57193">
        <w:rPr>
          <w:sz w:val="28"/>
        </w:rPr>
        <w:t/>
      </w:r>
      <w:r>
        <w:rPr>
          <w:sz w:val="28"/>
        </w:rPr>
        <w:t/>
      </w:r>
    </w:p>
    <w:p w14:paraId="4F4345B5" w14:textId="77777777" w:rsidR="003C34AB" w:rsidRDefault="00287D10">
      <w:pPr>
        <w:spacing w:before="160" w:after="60"/>
        <w:jc w:val="center"/>
      </w:pPr>
      <w:r>
        <w:rPr>
          <w:noProof/>
        </w:rPr>
        <w:lastRenderedPageBreak/>
        <w:drawing>
          <wp:inline distT="0" distB="0" distL="0" distR="0" wp14:anchorId="5F68A374" wp14:editId="4C538975">
            <wp:extent cx="4297680" cy="29845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L3_02.png"/>
                    <pic:cNvPicPr/>
                  </pic:nvPicPr>
                  <pic:blipFill>
                    <a:blip r:embed="rId33"/>
                    <a:stretch>
                      <a:fillRect/>
                    </a:stretch>
                  </pic:blipFill>
                  <pic:spPr>
                    <a:xfrm>
                      <a:off x="0" y="0"/>
                      <a:ext cx="4297680" cy="2984500"/>
                    </a:xfrm>
                    <a:prstGeom prst="rect">
                      <a:avLst/>
                    </a:prstGeom>
                  </pic:spPr>
                </pic:pic>
              </a:graphicData>
            </a:graphic>
          </wp:inline>
        </w:drawing>
      </w:r>
    </w:p>
    <w:p w14:paraId="62D60A97" w14:textId="77777777" w:rsidR="003C34AB" w:rsidRDefault="00287D10">
      <w:pPr>
        <w:spacing w:before="60" w:after="200"/>
        <w:jc w:val="center"/>
      </w:pPr>
      <w:r>
        <w:rPr>
          <w:i/>
          <w:iCs/>
          <w:color w:val="555555"/>
          <w:sz w:val="28"/>
          <w:szCs w:val="24"/>
        </w:rPr>
        <w:t xml:space="preserve">Figure 60. The UAC slider at the highest level, “Always notify”</w:t>
      </w:r>
    </w:p>
    <w:p w14:paraId="48613AE4" w14:textId="77777777" w:rsidR="00346FD0" w:rsidRDefault="00153B02">
      <w:pPr>
        <w:pStyle w:val="a4"/>
        <w:numPr>
          <w:ilvl w:val="0"/>
          <w:numId w:val="8"/>
        </w:numPr>
        <w:spacing w:after="100" w:line="290" w:lineRule="auto"/>
      </w:pPr>
      <w:r>
        <w:rPr>
          <w:sz w:val="28"/>
        </w:rPr>
        <w:t xml:space="preserve">UAC itself asks for confirmation — answer “Yes”.</w:t>
      </w:r>
      <w:r w:rsidR="00C57193">
        <w:rPr>
          <w:sz w:val="28"/>
        </w:rPr>
        <w:t/>
      </w:r>
      <w:r>
        <w:rPr>
          <w:sz w:val="28"/>
        </w:rPr>
        <w:t/>
      </w:r>
      <w:r w:rsidR="00C57193">
        <w:rPr>
          <w:sz w:val="28"/>
        </w:rPr>
        <w:t/>
      </w:r>
      <w:r>
        <w:rPr>
          <w:sz w:val="28"/>
        </w:rPr>
        <w:t/>
      </w:r>
    </w:p>
    <w:p w14:paraId="551D1637" w14:textId="77777777" w:rsidR="00346FD0" w:rsidRDefault="00153B02">
      <w:pPr>
        <w:pStyle w:val="a4"/>
        <w:numPr>
          <w:ilvl w:val="0"/>
          <w:numId w:val="8"/>
        </w:numPr>
        <w:spacing w:after="100" w:line="290" w:lineRule="auto"/>
      </w:pPr>
      <w:r>
        <w:rPr>
          <w:sz w:val="28"/>
        </w:rPr>
        <w:t xml:space="preserve">Now try changing any system setting (for example, changing the date) — observe that now even Windows itself asks for confirmation.</w:t>
      </w:r>
      <w:r w:rsidR="00C57193">
        <w:rPr>
          <w:sz w:val="28"/>
        </w:rPr>
        <w:t/>
      </w:r>
      <w:r>
        <w:rPr>
          <w:sz w:val="28"/>
        </w:rPr>
        <w:t/>
      </w:r>
      <w:r w:rsidR="00C57193">
        <w:rPr>
          <w:sz w:val="28"/>
        </w:rPr>
        <w:t/>
      </w:r>
      <w:r>
        <w:rPr>
          <w:sz w:val="28"/>
        </w:rPr>
        <w:t xml:space="preserve"/>
      </w:r>
      <w:r w:rsidR="00C57193">
        <w:rPr>
          <w:sz w:val="28"/>
        </w:rPr>
        <w:t/>
      </w:r>
      <w:r>
        <w:rPr>
          <w:sz w:val="28"/>
        </w:rPr>
        <w:t/>
      </w:r>
      <w:r w:rsidR="00C57193">
        <w:rPr>
          <w:sz w:val="28"/>
        </w:rPr>
        <w:t/>
      </w:r>
      <w:r>
        <w:rPr>
          <w:sz w:val="28"/>
        </w:rPr>
        <w:t xml:space="preserve"/>
      </w:r>
      <w:r w:rsidR="00C57193">
        <w:rPr>
          <w:sz w:val="28"/>
        </w:rPr>
        <w:t/>
      </w:r>
      <w:r>
        <w:rPr>
          <w:sz w:val="28"/>
        </w:rPr>
        <w:t/>
      </w:r>
      <w:r w:rsidR="00C57193">
        <w:rPr>
          <w:sz w:val="28"/>
        </w:rPr>
        <w:t/>
      </w:r>
      <w:r>
        <w:rPr>
          <w:sz w:val="28"/>
        </w:rPr>
        <w:t/>
      </w:r>
    </w:p>
    <w:p w14:paraId="57EA3091" w14:textId="77777777" w:rsidR="00346FD0" w:rsidRDefault="00153B02">
      <w:pPr>
        <w:pStyle w:val="a4"/>
        <w:numPr>
          <w:ilvl w:val="0"/>
          <w:numId w:val="8"/>
        </w:numPr>
        <w:spacing w:after="100" w:line="290" w:lineRule="auto"/>
      </w:pPr>
      <w:r>
        <w:rPr>
          <w:sz w:val="28"/>
        </w:rPr>
        <w:t xml:space="preserve">Return the slider to the default level (“Notify only when apps try to make changes”).</w:t>
      </w:r>
      <w:r w:rsidR="00C57193">
        <w:rPr>
          <w:sz w:val="28"/>
        </w:rPr>
        <w:t/>
      </w:r>
      <w:r>
        <w:rPr>
          <w:sz w:val="28"/>
        </w:rPr>
        <w:t/>
      </w:r>
    </w:p>
    <w:p w14:paraId="4E561CCB" w14:textId="77777777" w:rsidR="00346FD0" w:rsidRDefault="00153B02" w:rsidP="009F0ECC">
      <w:pPr>
        <w:spacing w:before="160" w:after="90"/>
        <w:ind w:firstLine="709"/>
      </w:pPr>
      <w:r>
        <w:rPr>
          <w:b/>
          <w:bCs/>
          <w:i/>
          <w:iCs/>
          <w:color w:val="444444"/>
          <w:sz w:val="28"/>
        </w:rPr>
        <w:t xml:space="preserve">Practical task 1.2: Checking UAC from the command line</w:t>
      </w:r>
    </w:p>
    <w:p w14:paraId="589B63B9" w14:textId="77777777" w:rsidR="00346FD0" w:rsidRDefault="00153B02" w:rsidP="009F0ECC">
      <w:pPr>
        <w:spacing w:after="140" w:line="300" w:lineRule="auto"/>
        <w:ind w:firstLine="709"/>
        <w:jc w:val="both"/>
      </w:pPr>
      <w:r>
        <w:rPr>
          <w:sz w:val="28"/>
        </w:rPr>
        <w:t xml:space="preserve">Open PowerShell with administrator rights and check the current UAC state with the following command:</w:t>
      </w:r>
      <w:r w:rsidR="00C57193">
        <w:rPr>
          <w:sz w:val="28"/>
        </w:rPr>
        <w:t/>
      </w:r>
      <w:r>
        <w:rPr>
          <w:sz w:val="28"/>
        </w:rPr>
        <w:t/>
      </w:r>
    </w:p>
    <w:tbl>
      <w:tblPr>
        <w:tblW w:w="9350" w:type="dxa"/>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CellMar>
          <w:left w:w="10" w:type="dxa"/>
          <w:right w:w="10" w:type="dxa"/>
        </w:tblCellMar>
        <w:tblLook w:val="04A0" w:firstRow="1" w:lastRow="0" w:firstColumn="1" w:lastColumn="0" w:noHBand="0" w:noVBand="1"/>
      </w:tblPr>
      <w:tblGrid>
        <w:gridCol w:w="6100"/>
        <w:gridCol w:w="3250"/>
      </w:tblGrid>
      <w:tr w:rsidR="00346FD0" w:rsidRPr="004E65EF" w14:paraId="466FAE05" w14:textId="77777777">
        <w:trPr>
          <w:tblHeader/>
        </w:trPr>
        <w:tc>
          <w:tcPr>
            <w:tcW w:w="6100" w:type="dxa"/>
            <w:shd w:val="clear" w:color="auto" w:fill="1F3A5F"/>
            <w:tcMar>
              <w:top w:w="80" w:type="dxa"/>
              <w:left w:w="100" w:type="dxa"/>
              <w:bottom w:w="80" w:type="dxa"/>
              <w:right w:w="100" w:type="dxa"/>
            </w:tcMar>
            <w:vAlign w:val="center"/>
          </w:tcPr>
          <w:p w14:paraId="5C4D9117" w14:textId="77777777" w:rsidR="00346FD0" w:rsidRPr="004E65EF" w:rsidRDefault="00153B02">
            <w:pPr>
              <w:jc w:val="center"/>
              <w:rPr>
                <w:sz w:val="24"/>
                <w:szCs w:val="20"/>
              </w:rPr>
            </w:pPr>
            <w:r w:rsidRPr="004E65EF">
              <w:rPr>
                <w:b/>
                <w:bCs/>
                <w:color w:val="FFFFFF"/>
                <w:sz w:val="24"/>
                <w:szCs w:val="20"/>
              </w:rPr>
              <w:t xml:space="preserve">Command</w:t>
            </w:r>
          </w:p>
        </w:tc>
        <w:tc>
          <w:tcPr>
            <w:tcW w:w="3250" w:type="dxa"/>
            <w:shd w:val="clear" w:color="auto" w:fill="1F3A5F"/>
            <w:tcMar>
              <w:top w:w="80" w:type="dxa"/>
              <w:left w:w="100" w:type="dxa"/>
              <w:bottom w:w="80" w:type="dxa"/>
              <w:right w:w="100" w:type="dxa"/>
            </w:tcMar>
            <w:vAlign w:val="center"/>
          </w:tcPr>
          <w:p w14:paraId="26C3F3E0" w14:textId="77777777" w:rsidR="00346FD0" w:rsidRPr="004E65EF" w:rsidRDefault="00153B02">
            <w:pPr>
              <w:jc w:val="center"/>
              <w:rPr>
                <w:sz w:val="24"/>
                <w:szCs w:val="20"/>
              </w:rPr>
            </w:pPr>
            <w:r w:rsidRPr="004E65EF">
              <w:rPr>
                <w:b/>
                <w:bCs/>
                <w:color w:val="FFFFFF"/>
                <w:sz w:val="24"/>
                <w:szCs w:val="20"/>
              </w:rPr>
              <w:t xml:space="preserve">Result</w:t>
            </w:r>
          </w:p>
        </w:tc>
      </w:tr>
      <w:tr w:rsidR="00346FD0" w:rsidRPr="004E65EF" w14:paraId="383A2352" w14:textId="77777777">
        <w:tc>
          <w:tcPr>
            <w:tcW w:w="6100" w:type="dxa"/>
            <w:tcMar>
              <w:top w:w="80" w:type="dxa"/>
              <w:left w:w="100" w:type="dxa"/>
              <w:bottom w:w="80" w:type="dxa"/>
              <w:right w:w="100" w:type="dxa"/>
            </w:tcMar>
            <w:vAlign w:val="center"/>
          </w:tcPr>
          <w:p w14:paraId="4573C0E5" w14:textId="77777777" w:rsidR="00346FD0" w:rsidRPr="004E65EF" w:rsidRDefault="00153B02">
            <w:pPr>
              <w:rPr>
                <w:sz w:val="24"/>
                <w:szCs w:val="20"/>
              </w:rPr>
            </w:pPr>
            <w:r w:rsidRPr="004E65EF">
              <w:rPr>
                <w:sz w:val="24"/>
                <w:szCs w:val="20"/>
              </w:rPr>
              <w:t xml:space="preserve">Get-ItemProperty HKLM:\Software\Microsoft\Windows\CurrentVersion\Policies\System -Name EnableLUA</w:t>
            </w:r>
          </w:p>
        </w:tc>
        <w:tc>
          <w:tcPr>
            <w:tcW w:w="3250" w:type="dxa"/>
            <w:tcMar>
              <w:top w:w="80" w:type="dxa"/>
              <w:left w:w="100" w:type="dxa"/>
              <w:bottom w:w="80" w:type="dxa"/>
              <w:right w:w="100" w:type="dxa"/>
            </w:tcMar>
            <w:vAlign w:val="center"/>
          </w:tcPr>
          <w:p w14:paraId="04BBEB2F" w14:textId="77777777" w:rsidR="00346FD0" w:rsidRPr="004E65EF" w:rsidRDefault="00153B02">
            <w:pPr>
              <w:rPr>
                <w:sz w:val="24"/>
                <w:szCs w:val="20"/>
              </w:rPr>
            </w:pPr>
            <w:r w:rsidRPr="004E65EF">
              <w:rPr>
                <w:sz w:val="24"/>
                <w:szCs w:val="20"/>
              </w:rPr>
              <w:t xml:space="preserve">Shows whether UAC is enabled (1) or disabled (0)</w:t>
            </w:r>
            <w:r w:rsidR="00C57193" w:rsidRPr="004E65EF">
              <w:rPr>
                <w:sz w:val="24"/>
                <w:szCs w:val="20"/>
              </w:rPr>
              <w:t/>
            </w:r>
            <w:r w:rsidRPr="004E65EF">
              <w:rPr>
                <w:sz w:val="24"/>
                <w:szCs w:val="20"/>
              </w:rPr>
              <w:t/>
            </w:r>
            <w:r w:rsidR="00C57193" w:rsidRPr="004E65EF">
              <w:rPr>
                <w:sz w:val="24"/>
                <w:szCs w:val="20"/>
              </w:rPr>
              <w:t/>
            </w:r>
            <w:r w:rsidRPr="004E65EF">
              <w:rPr>
                <w:sz w:val="24"/>
                <w:szCs w:val="20"/>
              </w:rPr>
              <w:t/>
            </w:r>
          </w:p>
        </w:tc>
      </w:tr>
      <w:tr w:rsidR="00346FD0" w:rsidRPr="004E65EF" w14:paraId="4B9116F7" w14:textId="77777777">
        <w:tc>
          <w:tcPr>
            <w:tcW w:w="6100" w:type="dxa"/>
            <w:shd w:val="clear" w:color="auto" w:fill="F2F2F2"/>
            <w:tcMar>
              <w:top w:w="80" w:type="dxa"/>
              <w:left w:w="100" w:type="dxa"/>
              <w:bottom w:w="80" w:type="dxa"/>
              <w:right w:w="100" w:type="dxa"/>
            </w:tcMar>
            <w:vAlign w:val="center"/>
          </w:tcPr>
          <w:p w14:paraId="2969D1F0" w14:textId="77777777" w:rsidR="00346FD0" w:rsidRPr="004E65EF" w:rsidRDefault="00153B02">
            <w:pPr>
              <w:rPr>
                <w:sz w:val="24"/>
                <w:szCs w:val="20"/>
              </w:rPr>
            </w:pPr>
            <w:r w:rsidRPr="004E65EF">
              <w:rPr>
                <w:sz w:val="24"/>
                <w:szCs w:val="20"/>
              </w:rPr>
              <w:t xml:space="preserve">Get-ItemProperty HKLM:\Software\Microsoft\Windows\CurrentVersion\Policies\System -Name ConsentPromptBehaviorAdmin</w:t>
            </w:r>
          </w:p>
        </w:tc>
        <w:tc>
          <w:tcPr>
            <w:tcW w:w="3250" w:type="dxa"/>
            <w:shd w:val="clear" w:color="auto" w:fill="F2F2F2"/>
            <w:tcMar>
              <w:top w:w="80" w:type="dxa"/>
              <w:left w:w="100" w:type="dxa"/>
              <w:bottom w:w="80" w:type="dxa"/>
              <w:right w:w="100" w:type="dxa"/>
            </w:tcMar>
            <w:vAlign w:val="center"/>
          </w:tcPr>
          <w:p w14:paraId="5BA7B329" w14:textId="77777777" w:rsidR="00346FD0" w:rsidRPr="004E65EF" w:rsidRDefault="00153B02">
            <w:pPr>
              <w:rPr>
                <w:sz w:val="24"/>
                <w:szCs w:val="20"/>
              </w:rPr>
            </w:pPr>
            <w:r w:rsidRPr="004E65EF">
              <w:rPr>
                <w:sz w:val="24"/>
                <w:szCs w:val="20"/>
              </w:rPr>
              <w:t xml:space="preserve">Shows the current UAC prompt behavior for administrators as a number (0–5)</w:t>
            </w:r>
            <w:r w:rsidR="00C57193" w:rsidRPr="004E65EF">
              <w:rPr>
                <w:sz w:val="24"/>
                <w:szCs w:val="20"/>
              </w:rPr>
              <w:t/>
            </w:r>
            <w:r w:rsidRPr="004E65EF">
              <w:rPr>
                <w:sz w:val="24"/>
                <w:szCs w:val="20"/>
              </w:rPr>
              <w:t/>
            </w:r>
            <w:r w:rsidR="00C57193" w:rsidRPr="004E65EF">
              <w:rPr>
                <w:sz w:val="24"/>
                <w:szCs w:val="20"/>
              </w:rPr>
              <w:t/>
            </w:r>
            <w:r w:rsidRPr="004E65EF">
              <w:rPr>
                <w:sz w:val="24"/>
                <w:szCs w:val="20"/>
              </w:rPr>
              <w:t/>
            </w:r>
          </w:p>
        </w:tc>
      </w:tr>
    </w:tbl>
    <w:p w14:paraId="182AF13A" w14:textId="77777777" w:rsidR="003C34AB" w:rsidRDefault="00287D10">
      <w:pPr>
        <w:spacing w:before="160" w:after="60"/>
        <w:jc w:val="center"/>
      </w:pPr>
      <w:r>
        <w:rPr>
          <w:noProof/>
        </w:rPr>
        <w:lastRenderedPageBreak/>
        <w:drawing>
          <wp:inline distT="0" distB="0" distL="0" distR="0" wp14:anchorId="3BCD320F" wp14:editId="4A063A26">
            <wp:extent cx="4663440" cy="1706137"/>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L3_03.png"/>
                    <pic:cNvPicPr/>
                  </pic:nvPicPr>
                  <pic:blipFill>
                    <a:blip r:embed="rId34"/>
                    <a:stretch>
                      <a:fillRect/>
                    </a:stretch>
                  </pic:blipFill>
                  <pic:spPr>
                    <a:xfrm>
                      <a:off x="0" y="0"/>
                      <a:ext cx="4663440" cy="1706137"/>
                    </a:xfrm>
                    <a:prstGeom prst="rect">
                      <a:avLst/>
                    </a:prstGeom>
                  </pic:spPr>
                </pic:pic>
              </a:graphicData>
            </a:graphic>
          </wp:inline>
        </w:drawing>
      </w:r>
    </w:p>
    <w:p w14:paraId="4274FC56" w14:textId="77777777" w:rsidR="003C34AB" w:rsidRDefault="00287D10">
      <w:pPr>
        <w:spacing w:before="60" w:after="200"/>
        <w:jc w:val="center"/>
      </w:pPr>
      <w:r>
        <w:rPr>
          <w:i/>
          <w:iCs/>
          <w:color w:val="555555"/>
          <w:sz w:val="28"/>
          <w:szCs w:val="24"/>
        </w:rPr>
        <w:t xml:space="preserve">Figure 61. PowerShell — result of checking the UAC state (EnableLUA)</w:t>
      </w:r>
    </w:p>
    <w:p>
      <w:pPr>
        <w:spacing w:after="140" w:line="300" w:lineRule="auto"/>
        <w:ind w:firstLine="709"/>
        <w:jc w:val="both"/>
      </w:pPr>
      <w:r>
        <w:rPr>
          <w:sz w:val="28"/>
          <w:szCs w:val="28"/>
        </w:rPr>
        <w:t xml:space="preserve">The full output of the command and its meaning are shown below. </w:t>
      </w:r>
      <w:r>
        <w:rPr>
          <w:rFonts w:ascii="Consolas" w:hAnsi="Consolas"/>
          <w:color w:val="0F5132"/>
          <w:sz w:val="28"/>
          <w:szCs w:val="28"/>
        </w:rPr>
        <w:t xml:space="preserve">EnableLUA</w:t>
      </w:r>
      <w:r>
        <w:rPr>
          <w:sz w:val="28"/>
          <w:szCs w:val="28"/>
        </w:rPr>
        <w:t xml:space="preserve"> indicates whether UAC is enabled, and </w:t>
      </w:r>
      <w:r>
        <w:rPr>
          <w:rFonts w:ascii="Consolas" w:hAnsi="Consolas"/>
          <w:color w:val="0F5132"/>
          <w:sz w:val="28"/>
          <w:szCs w:val="28"/>
        </w:rPr>
        <w:t xml:space="preserve">ConsentPromptBehaviorAdmin</w:t>
      </w:r>
      <w:r>
        <w:rPr>
          <w:sz w:val="28"/>
          <w:szCs w:val="28"/>
        </w:rPr>
        <w:t xml:space="preserve"> indicates the prompt type for administrators:</w:t>
      </w:r>
    </w:p>
    <w:p>
      <w:pPr>
        <w:keepNext/>
        <w:jc w:val="center"/>
        <w:spacing w:before="120" w:after="60"/>
      </w:pPr>
      <w:r>
        <w:drawing>
          <wp:inline xmlns:a="http://schemas.openxmlformats.org/drawingml/2006/main" xmlns:pic="http://schemas.openxmlformats.org/drawingml/2006/picture">
            <wp:extent cx="5669280" cy="1285420"/>
            <wp:docPr id="79" name="Picture 79"/>
            <wp:cNvGraphicFramePr>
              <a:graphicFrameLocks noChangeAspect="1"/>
            </wp:cNvGraphicFramePr>
            <a:graphic>
              <a:graphicData uri="http://schemas.openxmlformats.org/drawingml/2006/picture">
                <pic:pic>
                  <pic:nvPicPr>
                    <pic:cNvPr id="0" name="t_enablelua.png"/>
                    <pic:cNvPicPr/>
                  </pic:nvPicPr>
                  <pic:blipFill>
                    <a:blip r:embed="rId91"/>
                    <a:stretch>
                      <a:fillRect/>
                    </a:stretch>
                  </pic:blipFill>
                  <pic:spPr>
                    <a:xfrm>
                      <a:off x="0" y="0"/>
                      <a:ext cx="5669280" cy="1285420"/>
                    </a:xfrm>
                    <a:prstGeom prst="rect"/>
                  </pic:spPr>
                </pic:pic>
              </a:graphicData>
            </a:graphic>
          </wp:inline>
        </w:drawing>
      </w:r>
    </w:p>
    <w:p>
      <w:pPr>
        <w:keepLines/>
        <w:spacing w:before="60" w:after="200"/>
        <w:jc w:val="center"/>
      </w:pPr>
      <w:r>
        <w:rPr>
          <w:i/>
          <w:iCs/>
          <w:color w:val="555555"/>
          <w:sz w:val="28"/>
          <w:szCs w:val="28"/>
        </w:rPr>
        <w:t xml:space="preserve">Figure 62. PowerShell — the EnableLUA and ConsentPromptBehaviorAdmin values</w:t>
      </w:r>
    </w:p>
    <w:p w14:paraId="1D0146E9" w14:textId="77777777" w:rsidR="003C34AB" w:rsidRDefault="00287D10">
      <w:pPr>
        <w:spacing w:after="140" w:line="300" w:lineRule="auto"/>
        <w:ind w:firstLine="709"/>
        <w:jc w:val="both"/>
      </w:pPr>
      <w:r>
        <w:rPr>
          <w:sz w:val="28"/>
          <w:szCs w:val="28"/>
        </w:rPr>
        <w:t xml:space="preserve">In the output, the value </w:t>
      </w:r>
      <w:r>
        <w:rPr>
          <w:rFonts w:ascii="Consolas" w:hAnsi="Consolas"/>
          <w:sz w:val="26"/>
          <w:szCs w:val="26"/>
        </w:rPr>
        <w:t xml:space="preserve">EnableLUA : 1</w:t>
      </w:r>
      <w:r>
        <w:rPr>
          <w:sz w:val="28"/>
          <w:szCs w:val="28"/>
        </w:rPr>
        <w:t xml:space="preserve"> means UAC is enabled. If this value is </w:t>
      </w:r>
      <w:r>
        <w:rPr>
          <w:rFonts w:ascii="Consolas" w:hAnsi="Consolas"/>
          <w:sz w:val="26"/>
          <w:szCs w:val="26"/>
        </w:rPr>
        <w:t xml:space="preserve">0</w:t>
      </w:r>
      <w:r>
        <w:rPr>
          <w:sz w:val="28"/>
          <w:szCs w:val="28"/>
        </w:rPr>
        <w:t xml:space="preserve">, UAC is disabled — a serious security weakness that must be fixed immediately. The </w:t>
      </w:r>
      <w:r>
        <w:rPr>
          <w:rFonts w:ascii="Consolas" w:hAnsi="Consolas"/>
          <w:sz w:val="26"/>
          <w:szCs w:val="26"/>
        </w:rPr>
        <w:t xml:space="preserve">ConsentPromptBehaviorAdmin</w:t>
      </w:r>
      <w:r>
        <w:rPr>
          <w:sz w:val="28"/>
          <w:szCs w:val="28"/>
        </w:rPr>
        <w:t xml:space="preserve"> value sets the prompt type for administrators: </w:t>
      </w:r>
      <w:r>
        <w:rPr>
          <w:rFonts w:ascii="Consolas" w:hAnsi="Consolas"/>
          <w:sz w:val="26"/>
          <w:szCs w:val="26"/>
        </w:rPr>
        <w:t xml:space="preserve">2</w:t>
      </w:r>
      <w:r>
        <w:rPr>
          <w:sz w:val="28"/>
          <w:szCs w:val="28"/>
        </w:rPr>
        <w:t xml:space="preserve"> — always asks “Yes/No” on the Secure Desktop, </w:t>
      </w:r>
      <w:r>
        <w:rPr>
          <w:rFonts w:ascii="Consolas" w:hAnsi="Consolas"/>
          <w:sz w:val="26"/>
          <w:szCs w:val="26"/>
        </w:rPr>
        <w:t xml:space="preserve">0</w:t>
      </w:r>
      <w:r>
        <w:rPr>
          <w:sz w:val="28"/>
          <w:szCs w:val="28"/>
        </w:rPr>
        <w:t xml:space="preserve"> — asks nothing (dangerous), </w:t>
      </w:r>
      <w:r>
        <w:rPr>
          <w:rFonts w:ascii="Consolas" w:hAnsi="Consolas"/>
          <w:sz w:val="26"/>
          <w:szCs w:val="26"/>
        </w:rPr>
        <w:t xml:space="preserve">5</w:t>
      </w:r>
      <w:r>
        <w:rPr>
          <w:sz w:val="28"/>
          <w:szCs w:val="28"/>
        </w:rPr>
        <w:t xml:space="preserve"> — asks only for programs (default).</w:t>
      </w:r>
    </w:p>
    <w:p w14:paraId="550A200D" w14:textId="77777777" w:rsidR="00346FD0" w:rsidRDefault="00153B02" w:rsidP="009F0ECC">
      <w:pPr>
        <w:spacing w:after="140" w:line="300" w:lineRule="auto"/>
        <w:ind w:firstLine="709"/>
        <w:jc w:val="both"/>
      </w:pPr>
      <w:r>
        <w:rPr>
          <w:i/>
          <w:iCs/>
          <w:sz w:val="28"/>
        </w:rPr>
        <w:t xml:space="preserve">Note: </w:t>
      </w:r>
      <w:r>
        <w:rPr>
          <w:sz w:val="28"/>
        </w:rPr>
        <w:t xml:space="preserve">these registry keys can be changed by hand, but changing them through the GUI is recommended, because a wrong value can make the system unstable.</w:t>
      </w:r>
      <w:r w:rsidR="00C57193">
        <w:rPr>
          <w:sz w:val="28"/>
        </w:rPr>
        <w:t/>
      </w:r>
      <w:r>
        <w:rPr>
          <w:sz w:val="28"/>
        </w:rPr>
        <w:t xml:space="preserve"/>
      </w:r>
      <w:r w:rsidR="00C57193">
        <w:rPr>
          <w:sz w:val="28"/>
        </w:rPr>
        <w:t/>
      </w:r>
      <w:r>
        <w:rPr>
          <w:sz w:val="28"/>
        </w:rPr>
        <w:t xml:space="preserve"/>
      </w:r>
      <w:r w:rsidR="00C57193">
        <w:rPr>
          <w:sz w:val="28"/>
        </w:rPr>
        <w:t/>
      </w:r>
      <w:r>
        <w:rPr>
          <w:sz w:val="28"/>
        </w:rPr>
        <w:t/>
      </w:r>
      <w:r w:rsidR="00C57193">
        <w:rPr>
          <w:sz w:val="28"/>
        </w:rPr>
        <w:t/>
      </w:r>
      <w:r>
        <w:rPr>
          <w:sz w:val="28"/>
        </w:rPr>
        <w:t/>
      </w:r>
    </w:p>
    <w:p w14:paraId="007C7089" w14:textId="77777777" w:rsidR="00346FD0" w:rsidRDefault="00153B02" w:rsidP="009F0ECC">
      <w:pPr>
        <w:pStyle w:val="2"/>
        <w:spacing w:before="280" w:after="160"/>
        <w:ind w:firstLine="709"/>
      </w:pPr>
      <w:r>
        <w:rPr>
          <w:b/>
          <w:bCs/>
          <w:color w:val="1F3A5F"/>
          <w:szCs w:val="27"/>
        </w:rPr>
        <w:t xml:space="preserve">Question 2. Configuring AppLocker and SmartScreen in practice</w:t>
      </w:r>
      <w:r w:rsidR="00C57193">
        <w:rPr>
          <w:b/>
          <w:bCs/>
          <w:color w:val="1F3A5F"/>
          <w:szCs w:val="27"/>
        </w:rPr>
        <w:t/>
      </w:r>
      <w:r>
        <w:rPr>
          <w:b/>
          <w:bCs/>
          <w:color w:val="1F3A5F"/>
          <w:szCs w:val="27"/>
        </w:rPr>
        <w:t/>
      </w:r>
    </w:p>
    <w:p w14:paraId="40F5FB21" w14:textId="77777777" w:rsidR="00346FD0" w:rsidRDefault="00153B02" w:rsidP="009F0ECC">
      <w:pPr>
        <w:spacing w:before="160" w:after="90"/>
        <w:ind w:firstLine="709"/>
      </w:pPr>
      <w:r>
        <w:rPr>
          <w:b/>
          <w:bCs/>
          <w:i/>
          <w:iCs/>
          <w:color w:val="444444"/>
          <w:sz w:val="28"/>
        </w:rPr>
        <w:t xml:space="preserve">Practical task 2.1: Enabling AppLocker and creating a rule</w:t>
      </w:r>
      <w:r w:rsidR="00C57193">
        <w:rPr>
          <w:b/>
          <w:bCs/>
          <w:i/>
          <w:iCs/>
          <w:color w:val="444444"/>
          <w:sz w:val="28"/>
        </w:rPr>
        <w:t/>
      </w:r>
      <w:r>
        <w:rPr>
          <w:b/>
          <w:bCs/>
          <w:i/>
          <w:iCs/>
          <w:color w:val="444444"/>
          <w:sz w:val="28"/>
        </w:rPr>
        <w:t/>
      </w:r>
    </w:p>
    <w:p w14:paraId="37B00625" w14:textId="77777777" w:rsidR="00346FD0" w:rsidRDefault="00153B02">
      <w:pPr>
        <w:pStyle w:val="a4"/>
        <w:numPr>
          <w:ilvl w:val="0"/>
          <w:numId w:val="9"/>
        </w:numPr>
        <w:spacing w:after="100" w:line="290" w:lineRule="auto"/>
      </w:pPr>
      <w:r>
        <w:rPr>
          <w:sz w:val="28"/>
        </w:rPr>
        <w:t xml:space="preserve">First, check that the required service is running: open services.msc, find the “Application Identity” service, set it to “Automatic” and start it (the knowledge from Lesson 1 is applied in practice here).</w:t>
      </w:r>
      <w:r w:rsidR="00C57193">
        <w:rPr>
          <w:sz w:val="28"/>
        </w:rPr>
        <w:t/>
      </w:r>
      <w:r>
        <w:rPr>
          <w:sz w:val="28"/>
        </w:rPr>
        <w:t/>
      </w:r>
      <w:r w:rsidR="00C57193">
        <w:rPr>
          <w:sz w:val="28"/>
        </w:rPr>
        <w:t/>
      </w:r>
      <w:r>
        <w:rPr>
          <w:sz w:val="28"/>
        </w:rPr>
        <w:t xml:space="preserve"/>
      </w:r>
      <w:r w:rsidR="00C57193">
        <w:rPr>
          <w:sz w:val="28"/>
        </w:rPr>
        <w:t/>
      </w:r>
      <w:r>
        <w:rPr>
          <w:sz w:val="28"/>
        </w:rPr>
        <w:t/>
      </w:r>
      <w:r w:rsidR="00C57193">
        <w:rPr>
          <w:sz w:val="28"/>
        </w:rPr>
        <w:t/>
      </w:r>
      <w:r>
        <w:rPr>
          <w:sz w:val="28"/>
        </w:rPr>
        <w:t/>
      </w:r>
    </w:p>
    <w:p w14:paraId="76E8809F" w14:textId="77777777" w:rsidR="003C34AB" w:rsidRDefault="00287D10">
      <w:pPr>
        <w:spacing w:before="160" w:after="60"/>
        <w:jc w:val="center"/>
      </w:pPr>
      <w:r>
        <w:rPr>
          <w:noProof/>
        </w:rPr>
        <w:drawing>
          <wp:inline distT="0" distB="0" distL="0" distR="0" wp14:anchorId="6BF18F54" wp14:editId="2D148D51">
            <wp:extent cx="4846320" cy="286373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L3_04.png"/>
                    <pic:cNvPicPr/>
                  </pic:nvPicPr>
                  <pic:blipFill>
                    <a:blip r:embed="rId35"/>
                    <a:stretch>
                      <a:fillRect/>
                    </a:stretch>
                  </pic:blipFill>
                  <pic:spPr>
                    <a:xfrm>
                      <a:off x="0" y="0"/>
                      <a:ext cx="4846320" cy="2863735"/>
                    </a:xfrm>
                    <a:prstGeom prst="rect">
                      <a:avLst/>
                    </a:prstGeom>
                  </pic:spPr>
                </pic:pic>
              </a:graphicData>
            </a:graphic>
          </wp:inline>
        </w:drawing>
      </w:r>
    </w:p>
    <w:p w14:paraId="509B4308" w14:textId="77777777" w:rsidR="003C34AB" w:rsidRDefault="00287D10">
      <w:pPr>
        <w:spacing w:before="60" w:after="200"/>
        <w:jc w:val="center"/>
      </w:pPr>
      <w:r>
        <w:rPr>
          <w:i/>
          <w:iCs/>
          <w:color w:val="555555"/>
          <w:sz w:val="28"/>
          <w:szCs w:val="24"/>
        </w:rPr>
        <w:t xml:space="preserve">Figure 63. services.msc — the “Application Identity” (AppIDSvc) service</w:t>
      </w:r>
    </w:p>
    <w:p w14:paraId="6F6759B4" w14:textId="77777777" w:rsidR="00346FD0" w:rsidRDefault="00153B02">
      <w:pPr>
        <w:pStyle w:val="a4"/>
        <w:numPr>
          <w:ilvl w:val="0"/>
          <w:numId w:val="9"/>
        </w:numPr>
        <w:spacing w:after="100" w:line="290" w:lineRule="auto"/>
      </w:pPr>
      <w:r>
        <w:rPr>
          <w:rFonts w:ascii="Cambria Math" w:hAnsi="Cambria Math"/>
          <w:b/>
          <w:sz w:val="28"/>
          <w:shd w:val="clear" w:color="auto" w:fill="E7E6E6"/>
        </w:rPr>
        <w:lastRenderedPageBreak/>
        <w:t xml:space="preserve">Win</w:t>
      </w:r>
      <w:r>
        <w:rPr>
          <w:sz w:val="28"/>
        </w:rPr>
        <w:t xml:space="preserve"> + </w:t>
      </w:r>
      <w:r>
        <w:rPr>
          <w:rFonts w:ascii="Cambria Math" w:hAnsi="Cambria Math"/>
          <w:b/>
          <w:sz w:val="28"/>
          <w:shd w:val="clear" w:color="auto" w:fill="E7E6E6"/>
        </w:rPr>
        <w:t xml:space="preserve">R</w:t>
      </w:r>
      <w:r>
        <w:rPr>
          <w:sz w:val="28"/>
        </w:rPr>
        <w:t xml:space="preserve"> → open the Local Group Policy Editor with the gpedit.msc command (available only in the Pro/Enterprise editions).</w:t>
      </w:r>
    </w:p>
    <w:p w14:paraId="6AE93963" w14:textId="77777777" w:rsidR="00346FD0" w:rsidRDefault="00153B02">
      <w:pPr>
        <w:pStyle w:val="a4"/>
        <w:numPr>
          <w:ilvl w:val="0"/>
          <w:numId w:val="9"/>
        </w:numPr>
        <w:spacing w:after="100" w:line="290" w:lineRule="auto"/>
      </w:pPr>
      <w:r>
        <w:rPr>
          <w:sz w:val="28"/>
        </w:rPr>
        <w:t xml:space="preserve">Go through the following path: Computer Configuration → Windows Settings → Security Settings → Application Control Policies → AppLocker.</w:t>
      </w:r>
      <w:r w:rsidR="00C57193">
        <w:rPr>
          <w:sz w:val="28"/>
        </w:rPr>
        <w:t/>
      </w:r>
      <w:r>
        <w:rPr>
          <w:sz w:val="28"/>
        </w:rPr>
        <w:t xml:space="preserve"/>
      </w:r>
      <w:r w:rsidR="00C57193">
        <w:rPr>
          <w:sz w:val="28"/>
        </w:rPr>
        <w:t/>
      </w:r>
      <w:r>
        <w:rPr>
          <w:sz w:val="28"/>
        </w:rPr>
        <w:t/>
      </w:r>
    </w:p>
    <w:p w14:paraId="104B737E" w14:textId="77777777" w:rsidR="00346FD0" w:rsidRDefault="00153B02">
      <w:pPr>
        <w:pStyle w:val="a4"/>
        <w:numPr>
          <w:ilvl w:val="0"/>
          <w:numId w:val="9"/>
        </w:numPr>
        <w:spacing w:after="100" w:line="290" w:lineRule="auto"/>
      </w:pPr>
      <w:r>
        <w:rPr>
          <w:sz w:val="28"/>
        </w:rPr>
        <w:t xml:space="preserve">Right-click “Executable Rules” and choose “Create Default Rules” — this automatically creates the default rules the system needs.</w:t>
      </w:r>
      <w:r w:rsidR="00C57193">
        <w:rPr>
          <w:sz w:val="28"/>
        </w:rPr>
        <w:t/>
      </w:r>
      <w:r>
        <w:rPr>
          <w:sz w:val="28"/>
        </w:rPr>
        <w:t/>
      </w:r>
      <w:r w:rsidR="00C57193">
        <w:rPr>
          <w:sz w:val="28"/>
        </w:rPr>
        <w:t/>
      </w:r>
      <w:r>
        <w:rPr>
          <w:sz w:val="28"/>
        </w:rPr>
        <w:t/>
      </w:r>
    </w:p>
    <w:p w14:paraId="399A6B3C" w14:textId="77777777" w:rsidR="003C34AB" w:rsidRDefault="00287D10">
      <w:pPr>
        <w:spacing w:before="160" w:after="60"/>
        <w:jc w:val="center"/>
      </w:pPr>
      <w:r>
        <w:rPr>
          <w:noProof/>
        </w:rPr>
        <w:drawing>
          <wp:inline distT="0" distB="0" distL="0" distR="0" wp14:anchorId="087E2363" wp14:editId="6A2040F6">
            <wp:extent cx="4663440" cy="2928207"/>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L3_05.png"/>
                    <pic:cNvPicPr/>
                  </pic:nvPicPr>
                  <pic:blipFill>
                    <a:blip r:embed="rId36"/>
                    <a:stretch>
                      <a:fillRect/>
                    </a:stretch>
                  </pic:blipFill>
                  <pic:spPr>
                    <a:xfrm>
                      <a:off x="0" y="0"/>
                      <a:ext cx="4663440" cy="2928207"/>
                    </a:xfrm>
                    <a:prstGeom prst="rect">
                      <a:avLst/>
                    </a:prstGeom>
                  </pic:spPr>
                </pic:pic>
              </a:graphicData>
            </a:graphic>
          </wp:inline>
        </w:drawing>
      </w:r>
    </w:p>
    <w:p w14:paraId="7410BB0E" w14:textId="77777777" w:rsidR="003C34AB" w:rsidRDefault="00287D10">
      <w:pPr>
        <w:spacing w:before="60" w:after="200"/>
        <w:jc w:val="center"/>
      </w:pPr>
      <w:r>
        <w:rPr>
          <w:i/>
          <w:iCs/>
          <w:color w:val="555555"/>
          <w:sz w:val="28"/>
          <w:szCs w:val="24"/>
        </w:rPr>
        <w:t xml:space="preserve">Figure 64. gpedit.msc — the “Create Default Rules” command (context menu)</w:t>
      </w:r>
    </w:p>
    <w:p w14:paraId="40E4F542" w14:textId="77777777" w:rsidR="00346FD0" w:rsidRDefault="00153B02">
      <w:pPr>
        <w:pStyle w:val="a4"/>
        <w:numPr>
          <w:ilvl w:val="0"/>
          <w:numId w:val="9"/>
        </w:numPr>
        <w:spacing w:after="100" w:line="290" w:lineRule="auto"/>
      </w:pPr>
      <w:r>
        <w:rPr>
          <w:sz w:val="28"/>
        </w:rPr>
        <w:t xml:space="preserve">To add a new rule, right-click again → “Create New Rule” — answer the prompts, choose the “Publisher” condition and point to a signed program file (for example notepad.exe).</w:t>
      </w:r>
      <w:r w:rsidR="00C57193">
        <w:rPr>
          <w:sz w:val="28"/>
        </w:rPr>
        <w:t/>
      </w:r>
      <w:r>
        <w:rPr>
          <w:sz w:val="28"/>
        </w:rPr>
        <w:t xml:space="preserve"/>
      </w:r>
      <w:r w:rsidR="00C57193">
        <w:rPr>
          <w:sz w:val="28"/>
        </w:rPr>
        <w:t/>
      </w:r>
      <w:r>
        <w:rPr>
          <w:sz w:val="28"/>
        </w:rPr>
        <w:t/>
      </w:r>
      <w:r w:rsidR="00C57193">
        <w:rPr>
          <w:sz w:val="28"/>
        </w:rPr>
        <w:t/>
      </w:r>
      <w:r>
        <w:rPr>
          <w:sz w:val="28"/>
        </w:rPr>
        <w:t/>
      </w:r>
      <w:r w:rsidR="00C57193">
        <w:rPr>
          <w:sz w:val="28"/>
        </w:rPr>
        <w:t/>
      </w:r>
      <w:r>
        <w:rPr>
          <w:sz w:val="28"/>
        </w:rPr>
        <w:t/>
      </w:r>
    </w:p>
    <w:p w14:paraId="2AA1B17B" w14:textId="77777777" w:rsidR="003C34AB" w:rsidRDefault="00287D10">
      <w:pPr>
        <w:spacing w:before="160" w:after="60"/>
        <w:jc w:val="center"/>
      </w:pPr>
      <w:r>
        <w:rPr>
          <w:noProof/>
        </w:rPr>
        <w:drawing>
          <wp:inline distT="0" distB="0" distL="0" distR="0" wp14:anchorId="72691FD1" wp14:editId="45F677D5">
            <wp:extent cx="4114800" cy="334327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L3_06.png"/>
                    <pic:cNvPicPr/>
                  </pic:nvPicPr>
                  <pic:blipFill>
                    <a:blip r:embed="rId37"/>
                    <a:stretch>
                      <a:fillRect/>
                    </a:stretch>
                  </pic:blipFill>
                  <pic:spPr>
                    <a:xfrm>
                      <a:off x="0" y="0"/>
                      <a:ext cx="4114800" cy="3343275"/>
                    </a:xfrm>
                    <a:prstGeom prst="rect">
                      <a:avLst/>
                    </a:prstGeom>
                  </pic:spPr>
                </pic:pic>
              </a:graphicData>
            </a:graphic>
          </wp:inline>
        </w:drawing>
      </w:r>
    </w:p>
    <w:p w14:paraId="1822809F" w14:textId="77777777" w:rsidR="003C34AB" w:rsidRDefault="00287D10">
      <w:pPr>
        <w:spacing w:before="60" w:after="200"/>
        <w:jc w:val="center"/>
      </w:pPr>
      <w:r>
        <w:rPr>
          <w:i/>
          <w:iCs/>
          <w:color w:val="555555"/>
          <w:sz w:val="28"/>
          <w:szCs w:val="24"/>
        </w:rPr>
        <w:lastRenderedPageBreak/>
        <w:t xml:space="preserve">Figure 65. AppLocker — the new rule wizard (Publisher condition)</w:t>
      </w:r>
    </w:p>
    <w:p w14:paraId="7EAD0B6E" w14:textId="77777777" w:rsidR="00346FD0" w:rsidRDefault="00153B02">
      <w:pPr>
        <w:pStyle w:val="a4"/>
        <w:numPr>
          <w:ilvl w:val="0"/>
          <w:numId w:val="9"/>
        </w:numPr>
        <w:spacing w:after="100" w:line="290" w:lineRule="auto"/>
      </w:pPr>
      <w:r>
        <w:rPr>
          <w:sz w:val="28"/>
        </w:rPr>
        <w:t xml:space="preserve">Save the rule in “Allow” mode.</w:t>
      </w:r>
    </w:p>
    <w:p w14:paraId="4F9C7997" w14:textId="77777777" w:rsidR="00346FD0" w:rsidRDefault="00153B02">
      <w:pPr>
        <w:pStyle w:val="a4"/>
        <w:numPr>
          <w:ilvl w:val="0"/>
          <w:numId w:val="9"/>
        </w:numPr>
        <w:spacing w:after="100" w:line="290" w:lineRule="auto"/>
      </w:pPr>
      <w:r>
        <w:rPr>
          <w:sz w:val="28"/>
        </w:rPr>
        <w:t xml:space="preserve">To apply the AppLocker settings, run the gpupdate /force command in PowerShell.</w:t>
      </w:r>
      <w:r w:rsidR="00C57193">
        <w:rPr>
          <w:sz w:val="28"/>
        </w:rPr>
        <w:t/>
      </w:r>
      <w:r>
        <w:rPr>
          <w:sz w:val="28"/>
        </w:rPr>
        <w:t/>
      </w:r>
      <w:r w:rsidR="00C57193">
        <w:rPr>
          <w:sz w:val="28"/>
        </w:rPr>
        <w:t/>
      </w:r>
      <w:r>
        <w:rPr>
          <w:sz w:val="28"/>
        </w:rPr>
        <w:t/>
      </w:r>
    </w:p>
    <w:p w14:paraId="40F16ECC" w14:textId="77777777" w:rsidR="003C34AB" w:rsidRDefault="00287D10">
      <w:pPr>
        <w:spacing w:before="160" w:after="60"/>
        <w:jc w:val="center"/>
      </w:pPr>
      <w:r>
        <w:rPr>
          <w:noProof/>
        </w:rPr>
        <w:drawing>
          <wp:inline distT="0" distB="0" distL="0" distR="0" wp14:anchorId="1B5FF73B" wp14:editId="4B9C4589">
            <wp:extent cx="4663440" cy="1595387"/>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L3_07.png"/>
                    <pic:cNvPicPr/>
                  </pic:nvPicPr>
                  <pic:blipFill>
                    <a:blip r:embed="rId38"/>
                    <a:stretch>
                      <a:fillRect/>
                    </a:stretch>
                  </pic:blipFill>
                  <pic:spPr>
                    <a:xfrm>
                      <a:off x="0" y="0"/>
                      <a:ext cx="4663440" cy="1595387"/>
                    </a:xfrm>
                    <a:prstGeom prst="rect">
                      <a:avLst/>
                    </a:prstGeom>
                  </pic:spPr>
                </pic:pic>
              </a:graphicData>
            </a:graphic>
          </wp:inline>
        </w:drawing>
      </w:r>
    </w:p>
    <w:p w14:paraId="093452E4" w14:textId="77777777" w:rsidR="003C34AB" w:rsidRDefault="00287D10">
      <w:pPr>
        <w:spacing w:before="60" w:after="200"/>
        <w:jc w:val="center"/>
      </w:pPr>
      <w:r>
        <w:rPr>
          <w:i/>
          <w:iCs/>
          <w:color w:val="555555"/>
          <w:sz w:val="28"/>
          <w:szCs w:val="24"/>
        </w:rPr>
        <w:t xml:space="preserve">Figure 66. PowerShell — applying the policy with “gpupdate /force”</w:t>
      </w:r>
    </w:p>
    <w:p>
      <w:pPr>
        <w:spacing w:after="140" w:line="300" w:lineRule="auto"/>
        <w:ind w:firstLine="709"/>
        <w:jc w:val="both"/>
      </w:pPr>
      <w:r>
        <w:rPr>
          <w:sz w:val="28"/>
          <w:szCs w:val="28"/>
        </w:rPr>
        <w:t xml:space="preserve">After creating the AppLocker rule, the </w:t>
      </w:r>
      <w:r>
        <w:rPr>
          <w:rFonts w:ascii="Consolas" w:hAnsi="Consolas"/>
          <w:color w:val="0F5132"/>
          <w:sz w:val="28"/>
          <w:szCs w:val="28"/>
        </w:rPr>
        <w:t xml:space="preserve">gpupdate /force</w:t>
      </w:r>
      <w:r>
        <w:rPr>
          <w:sz w:val="28"/>
          <w:szCs w:val="28"/>
        </w:rPr>
        <w:t xml:space="preserve"> command is used to apply it immediately. A successful result looks like this:</w:t>
      </w:r>
    </w:p>
    <w:p>
      <w:pPr>
        <w:keepNext/>
        <w:jc w:val="center"/>
        <w:spacing w:before="120" w:after="60"/>
      </w:pPr>
      <w:r>
        <w:drawing>
          <wp:inline xmlns:a="http://schemas.openxmlformats.org/drawingml/2006/main" xmlns:pic="http://schemas.openxmlformats.org/drawingml/2006/picture">
            <wp:extent cx="4389120" cy="1332821"/>
            <wp:docPr id="80" name="Picture 80"/>
            <wp:cNvGraphicFramePr>
              <a:graphicFrameLocks noChangeAspect="1"/>
            </wp:cNvGraphicFramePr>
            <a:graphic>
              <a:graphicData uri="http://schemas.openxmlformats.org/drawingml/2006/picture">
                <pic:pic>
                  <pic:nvPicPr>
                    <pic:cNvPr id="0" name="t_gpupdate.png"/>
                    <pic:cNvPicPr/>
                  </pic:nvPicPr>
                  <pic:blipFill>
                    <a:blip r:embed="rId92"/>
                    <a:stretch>
                      <a:fillRect/>
                    </a:stretch>
                  </pic:blipFill>
                  <pic:spPr>
                    <a:xfrm>
                      <a:off x="0" y="0"/>
                      <a:ext cx="4389120" cy="1332821"/>
                    </a:xfrm>
                    <a:prstGeom prst="rect"/>
                  </pic:spPr>
                </pic:pic>
              </a:graphicData>
            </a:graphic>
          </wp:inline>
        </w:drawing>
      </w:r>
    </w:p>
    <w:p>
      <w:pPr>
        <w:keepLines/>
        <w:spacing w:before="60" w:after="200"/>
        <w:jc w:val="center"/>
      </w:pPr>
      <w:r>
        <w:rPr>
          <w:i/>
          <w:iCs/>
          <w:color w:val="555555"/>
          <w:sz w:val="28"/>
          <w:szCs w:val="28"/>
        </w:rPr>
        <w:t xml:space="preserve">Figure 67. PowerShell — applying the policy with gpupdate /force</w:t>
      </w:r>
    </w:p>
    <w:p w14:paraId="375CB2F2" w14:textId="77777777" w:rsidR="00346FD0" w:rsidRDefault="00153B02">
      <w:pPr>
        <w:pStyle w:val="a4"/>
        <w:numPr>
          <w:ilvl w:val="0"/>
          <w:numId w:val="9"/>
        </w:numPr>
        <w:spacing w:after="100" w:line="290" w:lineRule="auto"/>
      </w:pPr>
      <w:r>
        <w:rPr>
          <w:sz w:val="28"/>
        </w:rPr>
        <w:t xml:space="preserve">Now try to run a program that is not covered by the rule — it should be blocked.</w:t>
      </w:r>
      <w:r w:rsidR="00C57193">
        <w:rPr>
          <w:sz w:val="28"/>
        </w:rPr>
        <w:t/>
      </w:r>
      <w:r>
        <w:rPr>
          <w:sz w:val="28"/>
        </w:rPr>
        <w:t/>
      </w:r>
      <w:r w:rsidR="00C57193">
        <w:rPr>
          <w:sz w:val="28"/>
        </w:rPr>
        <w:t/>
      </w:r>
      <w:r>
        <w:rPr>
          <w:sz w:val="28"/>
        </w:rPr>
        <w:t/>
      </w:r>
    </w:p>
    <w:p w14:paraId="7A49B7A4" w14:textId="77777777" w:rsidR="003C34AB" w:rsidRDefault="00287D10">
      <w:pPr>
        <w:spacing w:before="160" w:after="60"/>
        <w:jc w:val="center"/>
      </w:pPr>
      <w:r>
        <w:rPr>
          <w:noProof/>
        </w:rPr>
        <w:drawing>
          <wp:inline distT="0" distB="0" distL="0" distR="0" wp14:anchorId="45246DF7" wp14:editId="5EB8C212">
            <wp:extent cx="2663356" cy="1311792"/>
            <wp:effectExtent l="0" t="0" r="3810" b="317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L3_08.png"/>
                    <pic:cNvPicPr/>
                  </pic:nvPicPr>
                  <pic:blipFill rotWithShape="1">
                    <a:blip r:embed="rId39"/>
                    <a:srcRect l="16182" t="19038" r="16064" b="18146"/>
                    <a:stretch/>
                  </pic:blipFill>
                  <pic:spPr bwMode="auto">
                    <a:xfrm>
                      <a:off x="0" y="0"/>
                      <a:ext cx="2664028" cy="1312123"/>
                    </a:xfrm>
                    <a:prstGeom prst="rect">
                      <a:avLst/>
                    </a:prstGeom>
                    <a:ln>
                      <a:noFill/>
                    </a:ln>
                    <a:extLst>
                      <a:ext uri="{53640926-AAD7-44D8-BBD7-CCE9431645EC}">
                        <a14:shadowObscured xmlns:a14="http://schemas.microsoft.com/office/drawing/2010/main"/>
                      </a:ext>
                    </a:extLst>
                  </pic:spPr>
                </pic:pic>
              </a:graphicData>
            </a:graphic>
          </wp:inline>
        </w:drawing>
      </w:r>
    </w:p>
    <w:p w14:paraId="79170496" w14:textId="77777777" w:rsidR="003C34AB" w:rsidRDefault="00287D10">
      <w:pPr>
        <w:spacing w:before="60" w:after="200"/>
        <w:jc w:val="center"/>
      </w:pPr>
      <w:r>
        <w:rPr>
          <w:i/>
          <w:iCs/>
          <w:color w:val="555555"/>
          <w:sz w:val="28"/>
          <w:szCs w:val="24"/>
        </w:rPr>
        <w:t xml:space="preserve">Figure 68. The window of a program blocked by AppLocker</w:t>
      </w:r>
    </w:p>
    <w:tbl>
      <w:tblPr>
        <w:tblW w:w="9350" w:type="dxa"/>
        <w:tblBorders>
          <w:top w:val="single" w:sz="8" w:space="0" w:color="D99A2B"/>
          <w:left w:val="single" w:sz="8" w:space="0" w:color="D99A2B"/>
          <w:bottom w:val="single" w:sz="8" w:space="0" w:color="D99A2B"/>
          <w:right w:val="single" w:sz="8" w:space="0" w:color="D99A2B"/>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50"/>
      </w:tblGrid>
      <w:tr w:rsidR="00346FD0" w14:paraId="518B98C1" w14:textId="77777777">
        <w:tc>
          <w:tcPr>
            <w:tcW w:w="9350" w:type="dxa"/>
            <w:shd w:val="clear" w:color="auto" w:fill="FBF3E3"/>
            <w:tcMar>
              <w:top w:w="140" w:type="dxa"/>
              <w:left w:w="200" w:type="dxa"/>
              <w:bottom w:w="140" w:type="dxa"/>
              <w:right w:w="200" w:type="dxa"/>
            </w:tcMar>
          </w:tcPr>
          <w:p w14:paraId="0317F1FF" w14:textId="77777777" w:rsidR="00346FD0" w:rsidRDefault="00153B02">
            <w:pPr>
              <w:spacing w:after="80"/>
            </w:pPr>
            <w:r>
              <w:rPr>
                <w:b/>
                <w:bCs/>
                <w:color w:val="8A5A10"/>
                <w:sz w:val="28"/>
                <w:szCs w:val="22"/>
              </w:rPr>
              <w:t xml:space="preserve">Common mistakes</w:t>
            </w:r>
          </w:p>
          <w:p w14:paraId="48AB6EB8" w14:textId="77777777" w:rsidR="00346FD0" w:rsidRDefault="00153B02">
            <w:pPr>
              <w:spacing w:after="60"/>
            </w:pPr>
            <w:r>
              <w:rPr>
                <w:sz w:val="28"/>
                <w:szCs w:val="21"/>
              </w:rPr>
              <w:t xml:space="preserve">• AppLocker rules do not work — the cause is usually that the “Application Identity” service has not been started.</w:t>
            </w:r>
            <w:r w:rsidR="00C57193">
              <w:rPr>
                <w:sz w:val="28"/>
                <w:szCs w:val="21"/>
              </w:rPr>
              <w:t/>
            </w:r>
            <w:r>
              <w:rPr>
                <w:sz w:val="28"/>
                <w:szCs w:val="21"/>
              </w:rPr>
              <w:t/>
            </w:r>
            <w:r w:rsidR="00C57193">
              <w:rPr>
                <w:sz w:val="28"/>
                <w:szCs w:val="21"/>
              </w:rPr>
              <w:t/>
            </w:r>
            <w:r>
              <w:rPr>
                <w:sz w:val="28"/>
                <w:szCs w:val="21"/>
              </w:rPr>
              <w:t/>
            </w:r>
          </w:p>
          <w:p w14:paraId="73C373B1" w14:textId="77777777" w:rsidR="00346FD0" w:rsidRDefault="00153B02">
            <w:pPr>
              <w:spacing w:after="60"/>
            </w:pPr>
            <w:r>
              <w:rPr>
                <w:sz w:val="28"/>
                <w:szCs w:val="21"/>
              </w:rPr>
              <w:t xml:space="preserve">• With “Audit only” mode enabled, rules block nothing — this mode is intended only for monitoring; for real blocking, “Enforce Rules” must be selected.</w:t>
            </w:r>
            <w:r w:rsidR="00C57193">
              <w:rPr>
                <w:sz w:val="28"/>
                <w:szCs w:val="21"/>
              </w:rPr>
              <w:t/>
            </w:r>
            <w:r>
              <w:rPr>
                <w:sz w:val="28"/>
                <w:szCs w:val="21"/>
              </w:rPr>
              <w:t/>
            </w:r>
          </w:p>
          <w:p w14:paraId="2C3A3EE5" w14:textId="77777777" w:rsidR="00346FD0" w:rsidRDefault="00153B02">
            <w:pPr>
              <w:spacing w:after="60"/>
            </w:pPr>
            <w:r>
              <w:rPr>
                <w:sz w:val="28"/>
                <w:szCs w:val="21"/>
              </w:rPr>
              <w:t xml:space="preserve">• If the default rules (Create Default Rules) are not created, the system itself may stop working — always create the default rules first.</w:t>
            </w:r>
            <w:r w:rsidR="00C57193">
              <w:rPr>
                <w:sz w:val="28"/>
                <w:szCs w:val="21"/>
              </w:rPr>
              <w:t/>
            </w:r>
            <w:r>
              <w:rPr>
                <w:sz w:val="28"/>
                <w:szCs w:val="21"/>
              </w:rPr>
              <w:t/>
            </w:r>
          </w:p>
        </w:tc>
      </w:tr>
    </w:tbl>
    <w:p w14:paraId="736FFB7A" w14:textId="77777777" w:rsidR="00346FD0" w:rsidRDefault="00153B02" w:rsidP="009F0ECC">
      <w:pPr>
        <w:spacing w:before="160" w:after="90"/>
        <w:ind w:firstLine="709"/>
      </w:pPr>
      <w:r>
        <w:rPr>
          <w:b/>
          <w:bCs/>
          <w:i/>
          <w:iCs/>
          <w:color w:val="444444"/>
          <w:sz w:val="28"/>
        </w:rPr>
        <w:t xml:space="preserve">Practical task 2.2: Checking and configuring SmartScreen settings</w:t>
      </w:r>
    </w:p>
    <w:p w14:paraId="2A0F6F95" w14:textId="77777777" w:rsidR="00346FD0" w:rsidRDefault="00153B02">
      <w:pPr>
        <w:pStyle w:val="a4"/>
        <w:numPr>
          <w:ilvl w:val="0"/>
          <w:numId w:val="10"/>
        </w:numPr>
        <w:spacing w:after="100" w:line="290" w:lineRule="auto"/>
      </w:pPr>
      <w:r>
        <w:rPr>
          <w:sz w:val="28"/>
        </w:rPr>
        <w:t xml:space="preserve">Open the “Windows Security” app → go to the “App &amp; browser control” section.</w:t>
      </w:r>
      <w:r w:rsidR="00C57193">
        <w:rPr>
          <w:sz w:val="28"/>
        </w:rPr>
        <w:t/>
      </w:r>
      <w:r>
        <w:rPr>
          <w:sz w:val="28"/>
        </w:rPr>
        <w:t xml:space="preserve"/>
      </w:r>
      <w:r w:rsidR="00C57193">
        <w:rPr>
          <w:sz w:val="28"/>
        </w:rPr>
        <w:t/>
      </w:r>
      <w:r>
        <w:rPr>
          <w:sz w:val="28"/>
        </w:rPr>
        <w:t/>
      </w:r>
    </w:p>
    <w:p w14:paraId="2D386F23" w14:textId="77777777" w:rsidR="00346FD0" w:rsidRDefault="00153B02">
      <w:pPr>
        <w:pStyle w:val="a4"/>
        <w:numPr>
          <w:ilvl w:val="0"/>
          <w:numId w:val="10"/>
        </w:numPr>
        <w:spacing w:after="100" w:line="290" w:lineRule="auto"/>
      </w:pPr>
      <w:r>
        <w:rPr>
          <w:sz w:val="28"/>
        </w:rPr>
        <w:t xml:space="preserve">Click the “Reputation-based protection settings” link.</w:t>
      </w:r>
    </w:p>
    <w:p w14:paraId="690C5A8B" w14:textId="77777777" w:rsidR="003C34AB" w:rsidRDefault="00287D10">
      <w:pPr>
        <w:spacing w:before="160" w:after="60"/>
        <w:jc w:val="center"/>
      </w:pPr>
      <w:r>
        <w:rPr>
          <w:noProof/>
        </w:rPr>
        <w:lastRenderedPageBreak/>
        <w:drawing>
          <wp:inline distT="0" distB="0" distL="0" distR="0" wp14:anchorId="61661023" wp14:editId="2385EC14">
            <wp:extent cx="4663440" cy="2957303"/>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L3_09.png"/>
                    <pic:cNvPicPr/>
                  </pic:nvPicPr>
                  <pic:blipFill>
                    <a:blip r:embed="rId40"/>
                    <a:stretch>
                      <a:fillRect/>
                    </a:stretch>
                  </pic:blipFill>
                  <pic:spPr>
                    <a:xfrm>
                      <a:off x="0" y="0"/>
                      <a:ext cx="4663440" cy="2957303"/>
                    </a:xfrm>
                    <a:prstGeom prst="rect">
                      <a:avLst/>
                    </a:prstGeom>
                  </pic:spPr>
                </pic:pic>
              </a:graphicData>
            </a:graphic>
          </wp:inline>
        </w:drawing>
      </w:r>
    </w:p>
    <w:p w14:paraId="19FA759E" w14:textId="77777777" w:rsidR="003C34AB" w:rsidRDefault="00287D10">
      <w:pPr>
        <w:spacing w:before="60" w:after="200"/>
        <w:jc w:val="center"/>
      </w:pPr>
      <w:r>
        <w:rPr>
          <w:i/>
          <w:iCs/>
          <w:color w:val="555555"/>
          <w:sz w:val="28"/>
          <w:szCs w:val="24"/>
        </w:rPr>
        <w:t xml:space="preserve">Figure 69. “App &amp; browser control” — Reputation-based protection settings</w:t>
      </w:r>
    </w:p>
    <w:p w14:paraId="387EF030" w14:textId="77777777" w:rsidR="00346FD0" w:rsidRDefault="00153B02">
      <w:pPr>
        <w:pStyle w:val="a4"/>
        <w:numPr>
          <w:ilvl w:val="0"/>
          <w:numId w:val="10"/>
        </w:numPr>
        <w:spacing w:after="100" w:line="290" w:lineRule="auto"/>
      </w:pPr>
      <w:r>
        <w:rPr>
          <w:sz w:val="28"/>
        </w:rPr>
        <w:t xml:space="preserve">You will see three main settings: “Check apps and files”, “SmartScreen for Microsoft Edge” and “Phishing protection” — leave all of them “On”.</w:t>
      </w:r>
      <w:r w:rsidR="00C57193">
        <w:rPr>
          <w:sz w:val="28"/>
        </w:rPr>
        <w:t/>
      </w:r>
      <w:r>
        <w:rPr>
          <w:sz w:val="28"/>
        </w:rPr>
        <w:t/>
      </w:r>
    </w:p>
    <w:p w14:paraId="78D12758" w14:textId="77777777" w:rsidR="00346FD0" w:rsidRDefault="00153B02">
      <w:pPr>
        <w:pStyle w:val="a4"/>
        <w:numPr>
          <w:ilvl w:val="0"/>
          <w:numId w:val="10"/>
        </w:numPr>
        <w:spacing w:after="100" w:line="290" w:lineRule="auto"/>
      </w:pPr>
      <w:r>
        <w:rPr>
          <w:sz w:val="28"/>
        </w:rPr>
        <w:t xml:space="preserve">With “Check apps and files” turned on, try downloading a file of unknown origin from the internet (for example from an untrusted test site) — observe that SmartScreen shows a warning window.</w:t>
      </w:r>
      <w:r w:rsidR="00C57193">
        <w:rPr>
          <w:sz w:val="28"/>
        </w:rPr>
        <w:t/>
      </w:r>
      <w:r>
        <w:rPr>
          <w:sz w:val="28"/>
        </w:rPr>
        <w:t/>
      </w:r>
      <w:r w:rsidR="00C57193">
        <w:rPr>
          <w:sz w:val="28"/>
        </w:rPr>
        <w:t/>
      </w:r>
      <w:r>
        <w:rPr>
          <w:sz w:val="28"/>
        </w:rPr>
        <w:t/>
      </w:r>
      <w:r w:rsidR="00C57193">
        <w:rPr>
          <w:sz w:val="28"/>
        </w:rPr>
        <w:t/>
      </w:r>
      <w:r>
        <w:rPr>
          <w:sz w:val="28"/>
        </w:rPr>
        <w:t/>
      </w:r>
      <w:r w:rsidR="00C57193">
        <w:rPr>
          <w:sz w:val="28"/>
        </w:rPr>
        <w:t/>
      </w:r>
      <w:r>
        <w:rPr>
          <w:sz w:val="28"/>
        </w:rPr>
        <w:t/>
      </w:r>
    </w:p>
    <w:p w14:paraId="0ADF46DE" w14:textId="77777777" w:rsidR="00346FD0" w:rsidRDefault="00153B02">
      <w:pPr>
        <w:pStyle w:val="a4"/>
        <w:numPr>
          <w:ilvl w:val="0"/>
          <w:numId w:val="10"/>
        </w:numPr>
        <w:spacing w:after="100" w:line="290" w:lineRule="auto"/>
      </w:pPr>
      <w:r>
        <w:rPr>
          <w:sz w:val="28"/>
        </w:rPr>
        <w:t xml:space="preserve">Click the “More info” link in the warning window and study what additional information (publisher, reputation level) it shows.</w:t>
      </w:r>
      <w:r w:rsidR="00C57193">
        <w:rPr>
          <w:sz w:val="28"/>
        </w:rPr>
        <w:t/>
      </w:r>
      <w:r>
        <w:rPr>
          <w:sz w:val="28"/>
        </w:rPr>
        <w:t/>
      </w:r>
      <w:r w:rsidR="00C57193">
        <w:rPr>
          <w:sz w:val="28"/>
        </w:rPr>
        <w:t/>
      </w:r>
      <w:r>
        <w:rPr>
          <w:sz w:val="28"/>
        </w:rPr>
        <w:t/>
      </w:r>
      <w:r w:rsidR="00C57193">
        <w:rPr>
          <w:sz w:val="28"/>
        </w:rPr>
        <w:t/>
      </w:r>
      <w:r>
        <w:rPr>
          <w:sz w:val="28"/>
        </w:rPr>
        <w:t xml:space="preserve"/>
      </w:r>
      <w:r w:rsidR="00C57193">
        <w:rPr>
          <w:sz w:val="28"/>
        </w:rPr>
        <w:t/>
      </w:r>
      <w:r>
        <w:rPr>
          <w:sz w:val="28"/>
        </w:rPr>
        <w:t xml:space="preserve"/>
      </w:r>
      <w:r w:rsidR="00C57193">
        <w:rPr>
          <w:sz w:val="28"/>
        </w:rPr>
        <w:t/>
      </w:r>
      <w:r>
        <w:rPr>
          <w:sz w:val="28"/>
        </w:rPr>
        <w:t/>
      </w:r>
    </w:p>
    <w:p w14:paraId="32AE7BB4" w14:textId="77777777" w:rsidR="003C34AB" w:rsidRDefault="00287D10">
      <w:pPr>
        <w:spacing w:before="160" w:after="60"/>
        <w:jc w:val="center"/>
      </w:pPr>
      <w:r>
        <w:rPr>
          <w:noProof/>
        </w:rPr>
        <w:drawing>
          <wp:inline distT="0" distB="0" distL="0" distR="0" wp14:anchorId="63BE7B2D" wp14:editId="7B053EB4">
            <wp:extent cx="2687142" cy="1987826"/>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L3_10.png"/>
                    <pic:cNvPicPr/>
                  </pic:nvPicPr>
                  <pic:blipFill rotWithShape="1">
                    <a:blip r:embed="rId41"/>
                    <a:srcRect l="17397" t="13820" r="17244" b="14173"/>
                    <a:stretch/>
                  </pic:blipFill>
                  <pic:spPr bwMode="auto">
                    <a:xfrm>
                      <a:off x="0" y="0"/>
                      <a:ext cx="2689324" cy="1989440"/>
                    </a:xfrm>
                    <a:prstGeom prst="rect">
                      <a:avLst/>
                    </a:prstGeom>
                    <a:ln>
                      <a:noFill/>
                    </a:ln>
                    <a:extLst>
                      <a:ext uri="{53640926-AAD7-44D8-BBD7-CCE9431645EC}">
                        <a14:shadowObscured xmlns:a14="http://schemas.microsoft.com/office/drawing/2010/main"/>
                      </a:ext>
                    </a:extLst>
                  </pic:spPr>
                </pic:pic>
              </a:graphicData>
            </a:graphic>
          </wp:inline>
        </w:drawing>
      </w:r>
    </w:p>
    <w:p w14:paraId="6ACC860C" w14:textId="77777777" w:rsidR="003C34AB" w:rsidRDefault="00287D10">
      <w:pPr>
        <w:spacing w:before="60" w:after="200"/>
        <w:jc w:val="center"/>
      </w:pPr>
      <w:r>
        <w:rPr>
          <w:i/>
          <w:iCs/>
          <w:color w:val="555555"/>
          <w:sz w:val="28"/>
          <w:szCs w:val="24"/>
        </w:rPr>
        <w:t xml:space="preserve">Figure 70. SmartScreen warning and “More info → Run anyway”</w:t>
      </w:r>
    </w:p>
    <w:p w14:paraId="433F7C83" w14:textId="77777777" w:rsidR="00346FD0" w:rsidRDefault="00153B02" w:rsidP="009F0ECC">
      <w:pPr>
        <w:pStyle w:val="3"/>
        <w:spacing w:before="220" w:after="120"/>
        <w:ind w:firstLine="709"/>
      </w:pPr>
      <w:r>
        <w:rPr>
          <w:b/>
          <w:bCs/>
          <w:color w:val="2F9E8F"/>
        </w:rPr>
        <w:t xml:space="preserve">Practical lab assignment (final)</w:t>
      </w:r>
    </w:p>
    <w:p w14:paraId="759874B2" w14:textId="77777777" w:rsidR="00346FD0" w:rsidRDefault="00153B02" w:rsidP="009F0ECC">
      <w:pPr>
        <w:spacing w:after="140" w:line="300" w:lineRule="auto"/>
        <w:ind w:firstLine="709"/>
        <w:jc w:val="both"/>
      </w:pPr>
      <w:r>
        <w:rPr>
          <w:sz w:val="28"/>
        </w:rPr>
        <w:t xml:space="preserve">Complete the following assignment independently in a virtual machine and present the result in a report (with screenshots):</w:t>
      </w:r>
    </w:p>
    <w:p w14:paraId="74C1B8F6" w14:textId="77777777" w:rsidR="00346FD0" w:rsidRDefault="00153B02">
      <w:pPr>
        <w:pStyle w:val="a4"/>
        <w:numPr>
          <w:ilvl w:val="0"/>
          <w:numId w:val="3"/>
        </w:numPr>
        <w:spacing w:after="90" w:line="290" w:lineRule="auto"/>
      </w:pPr>
      <w:r>
        <w:rPr>
          <w:sz w:val="28"/>
        </w:rPr>
        <w:t xml:space="preserve">Set the UAC level to “Always notify” and take a screenshot confirming it.</w:t>
      </w:r>
      <w:r w:rsidR="00C57193">
        <w:rPr>
          <w:sz w:val="28"/>
        </w:rPr>
        <w:t/>
      </w:r>
      <w:r>
        <w:rPr>
          <w:sz w:val="28"/>
        </w:rPr>
        <w:t/>
      </w:r>
    </w:p>
    <w:p w14:paraId="46E1AF93" w14:textId="77777777" w:rsidR="00346FD0" w:rsidRDefault="00153B02">
      <w:pPr>
        <w:pStyle w:val="a4"/>
        <w:numPr>
          <w:ilvl w:val="0"/>
          <w:numId w:val="3"/>
        </w:numPr>
        <w:spacing w:after="90" w:line="290" w:lineRule="auto"/>
      </w:pPr>
      <w:r>
        <w:rPr>
          <w:sz w:val="28"/>
        </w:rPr>
        <w:lastRenderedPageBreak/>
        <w:t xml:space="preserve">Using AppLocker, create a Path rule that allows programs to run only from the C:\Windows and C:\Program Files folders.</w:t>
      </w:r>
    </w:p>
    <w:p w14:paraId="5B197E21" w14:textId="77777777" w:rsidR="00346FD0" w:rsidRDefault="00153B02">
      <w:pPr>
        <w:pStyle w:val="a4"/>
        <w:numPr>
          <w:ilvl w:val="0"/>
          <w:numId w:val="3"/>
        </w:numPr>
        <w:spacing w:after="90" w:line="290" w:lineRule="auto"/>
      </w:pPr>
      <w:r>
        <w:rPr>
          <w:sz w:val="28"/>
        </w:rPr>
        <w:t xml:space="preserve">Try to run any .exe file located outside this rule and confirm with a screenshot that it was blocked.</w:t>
      </w:r>
    </w:p>
    <w:p w14:paraId="7C08AF1F" w14:textId="77777777" w:rsidR="00346FD0" w:rsidRDefault="00153B02">
      <w:pPr>
        <w:pStyle w:val="a4"/>
        <w:numPr>
          <w:ilvl w:val="0"/>
          <w:numId w:val="3"/>
        </w:numPr>
        <w:spacing w:after="90" w:line="290" w:lineRule="auto"/>
      </w:pPr>
      <w:r>
        <w:rPr>
          <w:sz w:val="28"/>
        </w:rPr>
        <w:t xml:space="preserve">Using SmartScreen, download a file from an unknown source and take a screenshot of the warning window.</w:t>
      </w:r>
      <w:r w:rsidR="00C57193">
        <w:rPr>
          <w:sz w:val="28"/>
        </w:rPr>
        <w:t/>
      </w:r>
      <w:r>
        <w:rPr>
          <w:sz w:val="28"/>
        </w:rPr>
        <w:t/>
      </w:r>
    </w:p>
    <w:tbl>
      <w:tblPr>
        <w:tblW w:w="9639" w:type="dxa"/>
        <w:tblBorders>
          <w:top w:val="single" w:sz="8" w:space="0" w:color="43B02A"/>
          <w:left w:val="single" w:sz="8" w:space="0" w:color="43B02A"/>
          <w:bottom w:val="single" w:sz="8" w:space="0" w:color="43B02A"/>
          <w:right w:val="single" w:sz="8" w:space="0" w:color="43B02A"/>
        </w:tblBorders>
        <w:tblLayout w:type="fixed"/>
        <w:tblCellMar>
          <w:left w:w="120" w:type="dxa"/>
          <w:right w:w="120" w:type="dxa"/>
        </w:tblCellMar>
      </w:tblPr>
      <w:tblGrid>
        <w:gridCol w:w="9639"/>
      </w:tblGrid>
      <w:tr>
        <w:tc>
          <w:tcPr>
            <w:tcW w:w="9639" w:type="dxa"/>
            <w:shd w:val="clear" w:color="auto" w:fill="F0F6EC"/>
            <w:tcMar>
              <w:top w:w="120" w:type="dxa"/>
              <w:bottom w:w="120" w:type="dxa"/>
            </w:tcMar>
          </w:tcPr>
          <w:p>
            <w:pPr>
              <w:spacing w:after="80"/>
            </w:pPr>
            <w:r>
              <w:rPr>
                <w:b/>
                <w:bCs/>
                <w:color w:val="2C6B18"/>
                <w:sz w:val="28"/>
                <w:szCs w:val="28"/>
              </w:rPr>
              <w:t xml:space="preserve">Frequently asked questions — Lesson 3</w:t>
            </w:r>
          </w:p>
          <w:p>
            <w:pPr>
              <w:spacing w:after="60"/>
              <w:jc w:val="both"/>
            </w:pPr>
            <w:r>
              <w:rPr>
                <w:b/>
                <w:bCs/>
                <w:color w:val="2C6B18"/>
                <w:sz w:val="28"/>
                <w:szCs w:val="28"/>
              </w:rPr>
              <w:t xml:space="preserve">Q: </w:t>
            </w:r>
            <w:r>
              <w:rPr>
                <w:b/>
                <w:bCs/>
                <w:sz w:val="28"/>
                <w:szCs w:val="28"/>
              </w:rPr>
              <w:t xml:space="preserve">I created an AppLocker rule, but the program still runs. Why?</w:t>
            </w:r>
          </w:p>
          <w:p>
            <w:pPr>
              <w:spacing w:after="60"/>
              <w:jc w:val="both"/>
            </w:pPr>
            <w:r>
              <w:rPr>
                <w:b/>
                <w:bCs/>
                <w:color w:val="777777"/>
                <w:sz w:val="28"/>
                <w:szCs w:val="28"/>
              </w:rPr>
              <w:t xml:space="preserve">A: </w:t>
            </w:r>
            <w:r>
              <w:rPr>
                <w:sz w:val="28"/>
                <w:szCs w:val="28"/>
              </w:rPr>
              <w:t xml:space="preserve">One of three reasons: (1) the </w:t>
            </w:r>
            <w:r>
              <w:rPr>
                <w:rFonts w:ascii="Consolas" w:hAnsi="Consolas"/>
                <w:color w:val="8A5A10"/>
                <w:sz w:val="28"/>
                <w:szCs w:val="28"/>
              </w:rPr>
              <w:t xml:space="preserve">Application Identity</w:t>
            </w:r>
            <w:r>
              <w:rPr>
                <w:sz w:val="28"/>
                <w:szCs w:val="28"/>
              </w:rPr>
              <w:t xml:space="preserve"> (AppIDSvc) service is not running; (2) the mode is “Audit only” — switch it to “Enforce Rules”; (3) </w:t>
            </w:r>
            <w:r>
              <w:rPr>
                <w:rFonts w:ascii="Consolas" w:hAnsi="Consolas"/>
                <w:color w:val="0F5132"/>
                <w:sz w:val="28"/>
                <w:szCs w:val="28"/>
              </w:rPr>
              <w:t xml:space="preserve">gpupdate /force</w:t>
            </w:r>
            <w:r>
              <w:rPr>
                <w:sz w:val="28"/>
                <w:szCs w:val="28"/>
              </w:rPr>
              <w:t xml:space="preserve"> was not run.</w:t>
            </w:r>
          </w:p>
          <w:p>
            <w:pPr>
              <w:spacing w:after="60"/>
              <w:jc w:val="both"/>
            </w:pPr>
            <w:r>
              <w:rPr>
                <w:b/>
                <w:bCs/>
                <w:color w:val="2C6B18"/>
                <w:sz w:val="28"/>
                <w:szCs w:val="28"/>
              </w:rPr>
              <w:t xml:space="preserve">Q: </w:t>
            </w:r>
            <w:r>
              <w:rPr>
                <w:b/>
                <w:bCs/>
                <w:sz w:val="28"/>
                <w:szCs w:val="28"/>
              </w:rPr>
              <w:t xml:space="preserve">I get an error saying secpol.msc or gpedit.msc was not found.</w:t>
            </w:r>
          </w:p>
          <w:p>
            <w:pPr>
              <w:spacing w:after="60"/>
              <w:jc w:val="both"/>
            </w:pPr>
            <w:r>
              <w:rPr>
                <w:b/>
                <w:bCs/>
                <w:color w:val="777777"/>
                <w:sz w:val="28"/>
                <w:szCs w:val="28"/>
              </w:rPr>
              <w:t xml:space="preserve">A: </w:t>
            </w:r>
            <w:r>
              <w:rPr>
                <w:sz w:val="28"/>
                <w:szCs w:val="28"/>
              </w:rPr>
              <w:t xml:space="preserve">These tools do not exist in the Home edition. You need the Pro/Enterprise edition. Install the lab VM accordingly.</w:t>
            </w:r>
          </w:p>
          <w:p>
            <w:pPr>
              <w:spacing w:after="60"/>
              <w:jc w:val="both"/>
            </w:pPr>
            <w:r>
              <w:rPr>
                <w:b/>
                <w:bCs/>
                <w:color w:val="2C6B18"/>
                <w:sz w:val="28"/>
                <w:szCs w:val="28"/>
              </w:rPr>
              <w:t xml:space="preserve">Q: </w:t>
            </w:r>
            <w:r>
              <w:rPr>
                <w:b/>
                <w:bCs/>
                <w:sz w:val="28"/>
                <w:szCs w:val="28"/>
              </w:rPr>
              <w:t xml:space="preserve">Can I turn UAC off completely — its constant prompts annoy me?</w:t>
            </w:r>
          </w:p>
          <w:p>
            <w:pPr>
              <w:spacing w:after="60"/>
              <w:jc w:val="both"/>
            </w:pPr>
            <w:r>
              <w:rPr>
                <w:b/>
                <w:bCs/>
                <w:color w:val="777777"/>
                <w:sz w:val="28"/>
                <w:szCs w:val="28"/>
              </w:rPr>
              <w:t xml:space="preserve">A: </w:t>
            </w:r>
            <w:r>
              <w:rPr>
                <w:sz w:val="28"/>
                <w:szCs w:val="28"/>
              </w:rPr>
              <w:t xml:space="preserve">No, that is not recommended. “Never notify” turns UAC off and lowers security significantly. At most leave it at the default level; in military/government environments “Always notify” is recommended.</w:t>
            </w:r>
          </w:p>
        </w:tc>
      </w:tr>
    </w:tbl>
    <w:p w14:paraId="7433311E" w14:textId="77777777" w:rsidR="00346FD0" w:rsidRDefault="00153B02" w:rsidP="009F0ECC">
      <w:pPr>
        <w:pStyle w:val="3"/>
        <w:spacing w:before="220" w:after="120"/>
        <w:ind w:firstLine="709"/>
      </w:pPr>
      <w:r>
        <w:rPr>
          <w:b/>
          <w:bCs/>
          <w:color w:val="2F9E8F"/>
        </w:rPr>
        <w:t xml:space="preserve">Review questions — Lesson 3</w:t>
      </w:r>
      <w:r w:rsidR="00C57193">
        <w:rPr>
          <w:b/>
          <w:bCs/>
          <w:color w:val="2F9E8F"/>
        </w:rPr>
        <w:t/>
      </w:r>
      <w:r>
        <w:rPr>
          <w:b/>
          <w:bCs/>
          <w:color w:val="2F9E8F"/>
        </w:rPr>
        <w:t/>
      </w:r>
    </w:p>
    <w:p w14:paraId="6AF04BA6" w14:textId="77777777" w:rsidR="00346FD0" w:rsidRDefault="00153B02">
      <w:pPr>
        <w:pStyle w:val="a4"/>
        <w:numPr>
          <w:ilvl w:val="0"/>
          <w:numId w:val="11"/>
        </w:numPr>
        <w:spacing w:after="100" w:line="290" w:lineRule="auto"/>
      </w:pPr>
      <w:r>
        <w:rPr>
          <w:sz w:val="28"/>
        </w:rPr>
        <w:t xml:space="preserve">Which service must be running for AppLocker to work?</w:t>
      </w:r>
      <w:r w:rsidR="00C57193">
        <w:rPr>
          <w:sz w:val="28"/>
        </w:rPr>
        <w:t/>
      </w:r>
      <w:r>
        <w:rPr>
          <w:sz w:val="28"/>
        </w:rPr>
        <w:t/>
      </w:r>
    </w:p>
    <w:p w14:paraId="1F9313F8" w14:textId="77777777" w:rsidR="00346FD0" w:rsidRDefault="00153B02">
      <w:pPr>
        <w:pStyle w:val="a4"/>
        <w:numPr>
          <w:ilvl w:val="0"/>
          <w:numId w:val="11"/>
        </w:numPr>
        <w:spacing w:after="100" w:line="290" w:lineRule="auto"/>
      </w:pPr>
      <w:r>
        <w:rPr>
          <w:sz w:val="28"/>
        </w:rPr>
        <w:t xml:space="preserve">What is the difference between the “Audit only” and “Enforce Rules” modes?</w:t>
      </w:r>
    </w:p>
    <w:p w14:paraId="6871E3E3" w14:textId="77777777" w:rsidR="00346FD0" w:rsidRDefault="00153B02">
      <w:pPr>
        <w:pStyle w:val="a4"/>
        <w:numPr>
          <w:ilvl w:val="0"/>
          <w:numId w:val="11"/>
        </w:numPr>
        <w:spacing w:after="100" w:line="290" w:lineRule="auto"/>
      </w:pPr>
      <w:r>
        <w:rPr>
          <w:sz w:val="28"/>
        </w:rPr>
        <w:t xml:space="preserve">Which command-line tool can be used to check the UAC level?</w:t>
      </w:r>
      <w:r w:rsidR="00C57193">
        <w:rPr>
          <w:sz w:val="28"/>
        </w:rPr>
        <w:t/>
      </w:r>
      <w:r>
        <w:rPr>
          <w:sz w:val="28"/>
        </w:rPr>
        <w:t/>
      </w:r>
    </w:p>
    <w:p w14:paraId="744070A6" w14:textId="77777777" w:rsidR="00346FD0" w:rsidRDefault="00153B02">
      <w:pPr>
        <w:pStyle w:val="a4"/>
        <w:numPr>
          <w:ilvl w:val="0"/>
          <w:numId w:val="11"/>
        </w:numPr>
        <w:spacing w:after="100" w:line="290" w:lineRule="auto"/>
      </w:pPr>
      <w:r>
        <w:rPr>
          <w:sz w:val="28"/>
        </w:rPr>
        <w:t xml:space="preserve">What additional information can the user see when a SmartScreen warning appears?</w:t>
      </w:r>
      <w:r w:rsidR="00C57193">
        <w:rPr>
          <w:sz w:val="28"/>
        </w:rPr>
        <w:t/>
      </w:r>
      <w:r>
        <w:rPr>
          <w:sz w:val="28"/>
        </w:rPr>
        <w:t/>
      </w:r>
      <w:r w:rsidR="00C57193">
        <w:rPr>
          <w:sz w:val="28"/>
        </w:rPr>
        <w:t/>
      </w:r>
      <w:r>
        <w:rPr>
          <w:sz w:val="28"/>
        </w:rPr>
        <w:t/>
      </w:r>
      <w:r w:rsidR="00C57193">
        <w:rPr>
          <w:sz w:val="28"/>
        </w:rPr>
        <w:t/>
      </w:r>
      <w:r>
        <w:rPr>
          <w:sz w:val="28"/>
        </w:rPr>
        <w:t/>
      </w:r>
    </w:p>
    <w:p w14:paraId="672E93CD" w14:textId="77777777" w:rsidR="00346FD0" w:rsidRDefault="00153B02">
      <w:pPr>
        <w:pStyle w:val="a4"/>
        <w:numPr>
          <w:ilvl w:val="0"/>
          <w:numId w:val="11"/>
        </w:numPr>
        <w:spacing w:after="100" w:line="290" w:lineRule="auto"/>
      </w:pPr>
      <w:r>
        <w:rPr>
          <w:sz w:val="28"/>
        </w:rPr>
        <w:t xml:space="preserve">Why is it not recommended to add a custom rule without first creating the default AppLocker rules (Default Rules)?</w:t>
      </w:r>
      <w:r w:rsidR="00C57193">
        <w:rPr>
          <w:sz w:val="28"/>
        </w:rPr>
        <w:t/>
      </w:r>
      <w:r>
        <w:rPr>
          <w:sz w:val="28"/>
        </w:rPr>
        <w:t/>
      </w:r>
    </w:p>
    <w:p w14:paraId="00E9174A" w14:textId="77777777" w:rsidR="00346FD0" w:rsidRDefault="00153B02">
      <w:r>
        <w:rPr>
          <w:sz w:val="28"/>
        </w:rPr>
        <w:br w:type="page"/>
      </w:r>
    </w:p>
    <w:p w14:paraId="092F1002" w14:textId="77777777" w:rsidR="00346FD0" w:rsidRDefault="00153B02" w:rsidP="009F0ECC">
      <w:pPr>
        <w:pStyle w:val="1"/>
        <w:spacing w:before="300" w:after="200"/>
        <w:ind w:firstLine="709"/>
      </w:pPr>
      <w:r>
        <w:rPr>
          <w:b/>
          <w:bCs/>
          <w:color w:val="1F3A5F"/>
        </w:rPr>
        <w:lastRenderedPageBreak/>
        <w:t xml:space="preserve">Lesson 4. Windows OS Services (Practical)</w:t>
      </w:r>
      <w:r w:rsidR="00C57193">
        <w:rPr>
          <w:b/>
          <w:bCs/>
          <w:color w:val="1F3A5F"/>
        </w:rPr>
        <w:t/>
      </w:r>
      <w:r>
        <w:rPr>
          <w:b/>
          <w:bCs/>
          <w:color w:val="1F3A5F"/>
        </w:rPr>
        <w:t/>
      </w:r>
    </w:p>
    <w:p w14:paraId="6D85D0F3" w14:textId="77777777" w:rsidR="00346FD0" w:rsidRDefault="00153B02" w:rsidP="009F0ECC">
      <w:pPr>
        <w:spacing w:after="140" w:line="300" w:lineRule="auto"/>
        <w:ind w:firstLine="709"/>
        <w:jc w:val="both"/>
      </w:pPr>
      <w:r>
        <w:rPr>
          <w:b/>
          <w:bCs/>
          <w:sz w:val="28"/>
        </w:rPr>
        <w:t xml:space="preserve">Topic: </w:t>
      </w:r>
      <w:r>
        <w:rPr>
          <w:sz w:val="28"/>
        </w:rPr>
        <w:t xml:space="preserve">Windows OS Security</w:t>
      </w:r>
      <w:r>
        <w:rPr>
          <w:b/>
          <w:bCs/>
          <w:sz w:val="28"/>
        </w:rPr>
        <w:t xml:space="preserve">    Lesson type: </w:t>
      </w:r>
      <w:r w:rsidR="00C57193">
        <w:rPr>
          <w:b/>
          <w:bCs/>
          <w:sz w:val="28"/>
        </w:rPr>
        <w:t/>
      </w:r>
      <w:r>
        <w:rPr>
          <w:b/>
          <w:bCs/>
          <w:sz w:val="28"/>
        </w:rPr>
        <w:t xml:space="preserve"/>
      </w:r>
      <w:r>
        <w:rPr>
          <w:sz w:val="28"/>
        </w:rPr>
        <w:t xml:space="preserve">Practical    </w:t>
      </w:r>
      <w:r>
        <w:rPr>
          <w:b/>
          <w:bCs/>
          <w:sz w:val="28"/>
        </w:rPr>
        <w:t xml:space="preserve">Duration: </w:t>
      </w:r>
      <w:r>
        <w:rPr>
          <w:sz w:val="28"/>
        </w:rPr>
        <w:t xml:space="preserve">4 hours</w:t>
      </w:r>
    </w:p>
    <w:p w14:paraId="41ADF6C5" w14:textId="77777777" w:rsidR="00346FD0" w:rsidRDefault="00C57193" w:rsidP="00B25803">
      <w:pPr>
        <w:pStyle w:val="3"/>
        <w:spacing w:before="220" w:after="120"/>
        <w:ind w:firstLine="709"/>
      </w:pPr>
      <w:r>
        <w:rPr>
          <w:b/>
          <w:bCs/>
          <w:color w:val="2F9E8F"/>
        </w:rPr>
        <w:t xml:space="preserve">Learning questions</w:t>
      </w:r>
      <w:r w:rsidR="00153B02">
        <w:rPr>
          <w:b/>
          <w:bCs/>
          <w:color w:val="2F9E8F"/>
        </w:rPr>
        <w:t/>
      </w:r>
    </w:p>
    <w:p w14:paraId="49E0C8CB" w14:textId="77777777" w:rsidR="00346FD0" w:rsidRDefault="00153B02">
      <w:pPr>
        <w:pStyle w:val="a4"/>
        <w:numPr>
          <w:ilvl w:val="0"/>
          <w:numId w:val="12"/>
        </w:numPr>
        <w:spacing w:after="100" w:line="290" w:lineRule="auto"/>
      </w:pPr>
      <w:r>
        <w:rPr>
          <w:sz w:val="28"/>
        </w:rPr>
        <w:t xml:space="preserve">Configuring security settings</w:t>
      </w:r>
    </w:p>
    <w:p w14:paraId="4F83FCCC" w14:textId="77777777" w:rsidR="00346FD0" w:rsidRDefault="00153B02">
      <w:pPr>
        <w:pStyle w:val="a4"/>
        <w:numPr>
          <w:ilvl w:val="0"/>
          <w:numId w:val="12"/>
        </w:numPr>
        <w:spacing w:after="100" w:line="290" w:lineRule="auto"/>
      </w:pPr>
      <w:r>
        <w:rPr>
          <w:sz w:val="28"/>
        </w:rPr>
        <w:t xml:space="preserve">Configuring user security</w:t>
      </w:r>
    </w:p>
    <w:p w14:paraId="1585EAEA" w14:textId="77777777" w:rsidR="00346FD0" w:rsidRDefault="00153B02" w:rsidP="009F0ECC">
      <w:pPr>
        <w:pStyle w:val="2"/>
        <w:spacing w:before="280" w:after="160"/>
        <w:ind w:firstLine="709"/>
      </w:pPr>
      <w:r>
        <w:rPr>
          <w:b/>
          <w:bCs/>
          <w:color w:val="1F3A5F"/>
          <w:szCs w:val="27"/>
        </w:rPr>
        <w:t xml:space="preserve">Question 1. Configuring security settings (Local Security Policy)</w:t>
      </w:r>
    </w:p>
    <w:p w14:paraId="4D91CD74" w14:textId="77777777" w:rsidR="00346FD0" w:rsidRDefault="00153B02" w:rsidP="009F0ECC">
      <w:pPr>
        <w:spacing w:after="140" w:line="300" w:lineRule="auto"/>
        <w:ind w:firstLine="709"/>
        <w:jc w:val="both"/>
      </w:pPr>
      <w:r>
        <w:rPr>
          <w:sz w:val="28"/>
        </w:rPr>
        <w:t xml:space="preserve">All of Windows’ important security settings (password requirements, audit rules, user rights) are gathered in one central place — the Local Security Policy (secpol.msc) tool. This tool is available in the Windows Pro/Enterprise editions, and on domain computers it can also be managed centrally through Group Policy (gpedit.msc / Active Directory GPO).</w:t>
      </w:r>
      <w:r w:rsidR="00C57193">
        <w:rPr>
          <w:sz w:val="28"/>
        </w:rPr>
        <w:t/>
      </w:r>
      <w:r>
        <w:rPr>
          <w:sz w:val="28"/>
        </w:rPr>
        <w:t/>
      </w:r>
    </w:p>
    <w:p>
      <w:pPr>
        <w:keepNext/>
        <w:spacing w:before="160" w:after="60"/>
        <w:jc w:val="center"/>
      </w:pPr>
      <w:r>
        <w:drawing>
          <wp:inline xmlns:a="http://schemas.openxmlformats.org/drawingml/2006/main" xmlns:pic="http://schemas.openxmlformats.org/drawingml/2006/picture">
            <wp:extent cx="5760720" cy="1118539"/>
            <wp:docPr id="66" name="Picture 66"/>
            <wp:cNvGraphicFramePr>
              <a:graphicFrameLocks noChangeAspect="1"/>
            </wp:cNvGraphicFramePr>
            <a:graphic>
              <a:graphicData uri="http://schemas.openxmlformats.org/drawingml/2006/picture">
                <pic:pic>
                  <pic:nvPicPr>
                    <pic:cNvPr id="0" name="d_gpo.png"/>
                    <pic:cNvPicPr/>
                  </pic:nvPicPr>
                  <pic:blipFill>
                    <a:blip r:embed="rId69"/>
                    <a:stretch>
                      <a:fillRect/>
                    </a:stretch>
                  </pic:blipFill>
                  <pic:spPr>
                    <a:xfrm>
                      <a:off x="0" y="0"/>
                      <a:ext cx="5760720" cy="1118539"/>
                    </a:xfrm>
                    <a:prstGeom prst="rect"/>
                  </pic:spPr>
                </pic:pic>
              </a:graphicData>
            </a:graphic>
          </wp:inline>
        </w:drawing>
      </w:r>
    </w:p>
    <w:p w14:paraId="69E39B54" w14:textId="77777777" w:rsidR="00346FD0" w:rsidRPr="003C33C8" w:rsidRDefault="00153B02">
      <w:pPr>
        <w:spacing w:after="200"/>
        <w:jc w:val="center"/>
        <w:rPr>
          <w:sz w:val="32"/>
          <w:szCs w:val="32"/>
        </w:rPr>
      </w:pPr>
      <w:r w:rsidRPr="003C33C8">
        <w:rPr>
          <w:i/>
          <w:iCs/>
          <w:color w:val="555555"/>
          <w:sz w:val="28"/>
          <w:szCs w:val="24"/>
        </w:rPr>
        <w:t xml:space="preserve">Figure 71. The order in which group policies are applied (LSDOU)</w:t>
      </w:r>
    </w:p>
    <w:p w14:paraId="6D83A8B0" w14:textId="77777777" w:rsidR="00346FD0" w:rsidRDefault="00153B02">
      <w:pPr>
        <w:spacing w:before="160" w:after="60"/>
        <w:jc w:val="center"/>
      </w:pPr>
      <w:r>
        <w:rPr>
          <w:noProof/>
          <w:sz w:val="28"/>
        </w:rPr>
        <w:drawing>
          <wp:inline distT="0" distB="0" distL="0" distR="0" wp14:anchorId="15866FE8" wp14:editId="3BAA0682">
            <wp:extent cx="5112440" cy="3374210"/>
            <wp:effectExtent l="0" t="0" r="0" b="825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42"/>
                    <a:srcRect l="2832" t="1353" r="1316" b="15619"/>
                    <a:stretch/>
                  </pic:blipFill>
                  <pic:spPr bwMode="auto">
                    <a:xfrm>
                      <a:off x="0" y="0"/>
                      <a:ext cx="5112440" cy="3374210"/>
                    </a:xfrm>
                    <a:prstGeom prst="rect">
                      <a:avLst/>
                    </a:prstGeom>
                    <a:ln>
                      <a:noFill/>
                    </a:ln>
                    <a:extLst>
                      <a:ext uri="{53640926-AAD7-44D8-BBD7-CCE9431645EC}" cx="5112440" cy="3374210">
                        <a14:shadowObscured xmlns:a14="http://schemas.microsoft.com/office/drawing/2010/main"/>
                      </a:ext>
                    </a:extLst>
                  </pic:spPr>
                </pic:pic>
              </a:graphicData>
            </a:graphic>
          </wp:inline>
        </w:drawing>
      </w:r>
    </w:p>
    <w:p w14:paraId="6EEB6810" w14:textId="77777777" w:rsidR="00346FD0" w:rsidRDefault="00153B02">
      <w:pPr>
        <w:spacing w:after="200"/>
        <w:jc w:val="center"/>
      </w:pPr>
      <w:r>
        <w:rPr>
          <w:i/>
          <w:iCs/>
          <w:color w:val="555555"/>
          <w:sz w:val="28"/>
          <w:szCs w:val="19"/>
        </w:rPr>
        <w:t xml:space="preserve">Figure 72. Structure of the Local Security Policy (secpol.msc)</w:t>
      </w:r>
    </w:p>
    <w:p w14:paraId="58041F07" w14:textId="77777777" w:rsidR="003C34AB" w:rsidRDefault="00287D10">
      <w:pPr>
        <w:spacing w:before="160" w:after="60"/>
        <w:jc w:val="center"/>
      </w:pPr>
      <w:r>
        <w:rPr>
          <w:noProof/>
        </w:rPr>
        <w:lastRenderedPageBreak/>
        <w:drawing>
          <wp:inline distT="0" distB="0" distL="0" distR="0" wp14:anchorId="0066D113" wp14:editId="036F6560">
            <wp:extent cx="4846320" cy="2973878"/>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L4_01.png"/>
                    <pic:cNvPicPr/>
                  </pic:nvPicPr>
                  <pic:blipFill>
                    <a:blip r:embed="rId43"/>
                    <a:stretch>
                      <a:fillRect/>
                    </a:stretch>
                  </pic:blipFill>
                  <pic:spPr>
                    <a:xfrm>
                      <a:off x="0" y="0"/>
                      <a:ext cx="4846320" cy="2973878"/>
                    </a:xfrm>
                    <a:prstGeom prst="rect">
                      <a:avLst/>
                    </a:prstGeom>
                  </pic:spPr>
                </pic:pic>
              </a:graphicData>
            </a:graphic>
          </wp:inline>
        </w:drawing>
      </w:r>
    </w:p>
    <w:p w14:paraId="31273B11" w14:textId="77777777" w:rsidR="003C34AB" w:rsidRDefault="00287D10">
      <w:pPr>
        <w:spacing w:before="60" w:after="200"/>
        <w:jc w:val="center"/>
      </w:pPr>
      <w:r>
        <w:rPr>
          <w:i/>
          <w:iCs/>
          <w:color w:val="555555"/>
          <w:sz w:val="28"/>
          <w:szCs w:val="24"/>
        </w:rPr>
        <w:t xml:space="preserve">Figure 73. The Local Security Policy (secpol.msc) window</w:t>
      </w:r>
    </w:p>
    <w:p>
      <w:pPr>
        <w:spacing w:after="140" w:line="300" w:lineRule="auto"/>
        <w:ind w:firstLine="709"/>
        <w:jc w:val="both"/>
      </w:pPr>
      <w:r>
        <w:rPr>
          <w:sz w:val="28"/>
          <w:szCs w:val="28"/>
        </w:rPr>
        <w:t xml:space="preserve">First, let us show exactly where these settings are opened. </w:t>
      </w:r>
      <w:r>
        <w:rPr>
          <w:rFonts w:ascii="Cambria Math" w:hAnsi="Cambria Math"/>
          <w:b/>
          <w:bCs/>
          <w:sz w:val="28"/>
          <w:szCs w:val="28"/>
          <w:shd w:val="clear" w:color="auto" w:fill="E7E6E6"/>
        </w:rPr>
        <w:t xml:space="preserve"> Win </w:t>
      </w:r>
      <w:r>
        <w:rPr>
          <w:sz w:val="28"/>
          <w:szCs w:val="28"/>
        </w:rPr>
        <w:t xml:space="preserve"> + </w:t>
      </w:r>
      <w:r>
        <w:rPr>
          <w:rFonts w:ascii="Cambria Math" w:hAnsi="Cambria Math"/>
          <w:b/>
          <w:bCs/>
          <w:sz w:val="28"/>
          <w:szCs w:val="28"/>
          <w:shd w:val="clear" w:color="auto" w:fill="E7E6E6"/>
        </w:rPr>
        <w:t xml:space="preserve"> R </w:t>
      </w:r>
      <w:r>
        <w:rPr>
          <w:sz w:val="28"/>
          <w:szCs w:val="28"/>
        </w:rPr>
        <w:t xml:space="preserve"> → </w:t>
      </w:r>
      <w:r>
        <w:rPr>
          <w:rFonts w:ascii="Consolas" w:hAnsi="Consolas"/>
          <w:color w:val="0F5132"/>
          <w:sz w:val="28"/>
          <w:szCs w:val="28"/>
        </w:rPr>
        <w:t xml:space="preserve">secpol.msc</w:t>
      </w:r>
      <w:r>
        <w:rPr>
          <w:sz w:val="28"/>
          <w:szCs w:val="28"/>
        </w:rPr>
        <w:t xml:space="preserve"> → </w:t>
      </w:r>
      <w:r>
        <w:rPr>
          <w:b/>
          <w:bCs/>
          <w:sz w:val="28"/>
          <w:szCs w:val="28"/>
        </w:rPr>
        <w:t xml:space="preserve">Account Policies → Password Policy</w:t>
      </w:r>
      <w:r>
        <w:rPr>
          <w:sz w:val="28"/>
          <w:szCs w:val="28"/>
        </w:rPr>
        <w:t xml:space="preserve">. You change a value by double-clicking its row:</w:t>
      </w:r>
    </w:p>
    <w:p>
      <w:pPr>
        <w:keepNext/>
        <w:jc w:val="center"/>
        <w:spacing w:before="120" w:after="60"/>
      </w:pPr>
      <w:r>
        <w:drawing>
          <wp:inline xmlns:a="http://schemas.openxmlformats.org/drawingml/2006/main" xmlns:pic="http://schemas.openxmlformats.org/drawingml/2006/picture">
            <wp:extent cx="5669280" cy="2552184"/>
            <wp:docPr id="81" name="Picture 81"/>
            <wp:cNvGraphicFramePr>
              <a:graphicFrameLocks noChangeAspect="1"/>
            </wp:cNvGraphicFramePr>
            <a:graphic>
              <a:graphicData uri="http://schemas.openxmlformats.org/drawingml/2006/picture">
                <pic:pic>
                  <pic:nvPicPr>
                    <pic:cNvPr id="0" name="secpol_pwd.png"/>
                    <pic:cNvPicPr/>
                  </pic:nvPicPr>
                  <pic:blipFill>
                    <a:blip r:embed="rId93"/>
                    <a:stretch>
                      <a:fillRect/>
                    </a:stretch>
                  </pic:blipFill>
                  <pic:spPr>
                    <a:xfrm>
                      <a:off x="0" y="0"/>
                      <a:ext cx="5669280" cy="2552184"/>
                    </a:xfrm>
                    <a:prstGeom prst="rect"/>
                  </pic:spPr>
                </pic:pic>
              </a:graphicData>
            </a:graphic>
          </wp:inline>
        </w:drawing>
      </w:r>
    </w:p>
    <w:p>
      <w:pPr>
        <w:keepLines/>
        <w:spacing w:before="60" w:after="200"/>
        <w:jc w:val="center"/>
      </w:pPr>
      <w:r>
        <w:rPr>
          <w:i/>
          <w:iCs/>
          <w:color w:val="555555"/>
          <w:sz w:val="28"/>
          <w:szCs w:val="28"/>
        </w:rPr>
        <w:t xml:space="preserve">Figure 74. secpol.msc → Account Policies → Password Policy (annotated)</w:t>
      </w:r>
    </w:p>
    <w:p>
      <w:pPr>
        <w:spacing w:after="140" w:line="300" w:lineRule="auto"/>
        <w:ind w:firstLine="709"/>
        <w:jc w:val="both"/>
      </w:pPr>
      <w:r>
        <w:rPr>
          <w:sz w:val="28"/>
          <w:szCs w:val="28"/>
        </w:rPr>
        <w:t xml:space="preserve">For example, double-clicking the “Minimum password length” row opens the following small window — this is where you enter the minimum number of characters:</w:t>
      </w:r>
    </w:p>
    <w:p>
      <w:pPr>
        <w:keepNext/>
        <w:jc w:val="center"/>
        <w:spacing w:before="120" w:after="60"/>
      </w:pPr>
      <w:r>
        <w:drawing>
          <wp:inline xmlns:a="http://schemas.openxmlformats.org/drawingml/2006/main" xmlns:pic="http://schemas.openxmlformats.org/drawingml/2006/picture">
            <wp:extent cx="4023360" cy="1706335"/>
            <wp:docPr id="81" name="Picture 81"/>
            <wp:cNvGraphicFramePr>
              <a:graphicFrameLocks noChangeAspect="1"/>
            </wp:cNvGraphicFramePr>
            <a:graphic>
              <a:graphicData uri="http://schemas.openxmlformats.org/drawingml/2006/picture">
                <pic:pic>
                  <pic:nvPicPr>
                    <pic:cNvPr id="0" name="minpw_props.png"/>
                    <pic:cNvPicPr/>
                  </pic:nvPicPr>
                  <pic:blipFill>
                    <a:blip r:embed="rId94"/>
                    <a:stretch>
                      <a:fillRect/>
                    </a:stretch>
                  </pic:blipFill>
                  <pic:spPr>
                    <a:xfrm>
                      <a:off x="0" y="0"/>
                      <a:ext cx="4023360" cy="1706335"/>
                    </a:xfrm>
                    <a:prstGeom prst="rect"/>
                  </pic:spPr>
                </pic:pic>
              </a:graphicData>
            </a:graphic>
          </wp:inline>
        </w:drawing>
      </w:r>
    </w:p>
    <w:p>
      <w:pPr>
        <w:keepLines/>
        <w:spacing w:before="60" w:after="200"/>
        <w:jc w:val="center"/>
      </w:pPr>
      <w:r>
        <w:rPr>
          <w:i/>
          <w:iCs/>
          <w:color w:val="555555"/>
          <w:sz w:val="28"/>
          <w:szCs w:val="28"/>
        </w:rPr>
        <w:t xml:space="preserve">Figure 75. The “Minimum password length” properties window</w:t>
      </w:r>
    </w:p>
    <w:p w14:paraId="4911C7C1" w14:textId="77777777" w:rsidR="00346FD0" w:rsidRDefault="00153B02" w:rsidP="009F0ECC">
      <w:pPr>
        <w:spacing w:before="160" w:after="90"/>
        <w:ind w:firstLine="709"/>
      </w:pPr>
      <w:r>
        <w:rPr>
          <w:b/>
          <w:bCs/>
          <w:i/>
          <w:iCs/>
          <w:color w:val="444444"/>
          <w:sz w:val="28"/>
        </w:rPr>
        <w:t xml:space="preserve">1.1. Account Policies</w:t>
      </w:r>
    </w:p>
    <w:p w14:paraId="4A290304" w14:textId="77777777" w:rsidR="00346FD0" w:rsidRDefault="00153B02" w:rsidP="009F0ECC">
      <w:pPr>
        <w:spacing w:after="140" w:line="300" w:lineRule="auto"/>
        <w:ind w:firstLine="709"/>
        <w:jc w:val="both"/>
      </w:pPr>
      <w:r>
        <w:rPr>
          <w:sz w:val="28"/>
        </w:rPr>
        <w:t xml:space="preserve">This section defines the rules for passwords and account lockout. Recommended values for a secure system:</w:t>
      </w:r>
      <w:r w:rsidR="00C57193">
        <w:rPr>
          <w:sz w:val="28"/>
        </w:rPr>
        <w:t/>
      </w:r>
      <w:r>
        <w:rPr>
          <w:sz w:val="28"/>
        </w:rPr>
        <w:t/>
      </w:r>
    </w:p>
    <w:tbl>
      <w:tblPr>
        <w:tblW w:w="9350" w:type="dxa"/>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CellMar>
          <w:left w:w="10" w:type="dxa"/>
          <w:right w:w="10" w:type="dxa"/>
        </w:tblCellMar>
        <w:tblLook w:val="04A0" w:firstRow="1" w:lastRow="0" w:firstColumn="1" w:lastColumn="0" w:noHBand="0" w:noVBand="1"/>
      </w:tblPr>
      <w:tblGrid>
        <w:gridCol w:w="3400"/>
        <w:gridCol w:w="2600"/>
        <w:gridCol w:w="3350"/>
      </w:tblGrid>
      <w:tr w:rsidR="00346FD0" w:rsidRPr="00B25803" w14:paraId="5950D744" w14:textId="77777777">
        <w:trPr>
          <w:tblHeader/>
        </w:trPr>
        <w:tc>
          <w:tcPr>
            <w:tcW w:w="3400" w:type="dxa"/>
            <w:shd w:val="clear" w:color="auto" w:fill="1F3A5F"/>
            <w:tcMar>
              <w:top w:w="80" w:type="dxa"/>
              <w:left w:w="100" w:type="dxa"/>
              <w:bottom w:w="80" w:type="dxa"/>
              <w:right w:w="100" w:type="dxa"/>
            </w:tcMar>
            <w:vAlign w:val="center"/>
          </w:tcPr>
          <w:p w14:paraId="22658A5F" w14:textId="77777777" w:rsidR="00346FD0" w:rsidRPr="00B25803" w:rsidRDefault="00153B02">
            <w:pPr>
              <w:jc w:val="center"/>
              <w:rPr>
                <w:sz w:val="24"/>
                <w:szCs w:val="20"/>
              </w:rPr>
            </w:pPr>
            <w:r w:rsidRPr="00B25803">
              <w:rPr>
                <w:b/>
                <w:bCs/>
                <w:color w:val="FFFFFF"/>
                <w:sz w:val="24"/>
                <w:szCs w:val="20"/>
              </w:rPr>
              <w:t xml:space="preserve">Setting</w:t>
            </w:r>
          </w:p>
        </w:tc>
        <w:tc>
          <w:tcPr>
            <w:tcW w:w="2600" w:type="dxa"/>
            <w:shd w:val="clear" w:color="auto" w:fill="1F3A5F"/>
            <w:tcMar>
              <w:top w:w="80" w:type="dxa"/>
              <w:left w:w="100" w:type="dxa"/>
              <w:bottom w:w="80" w:type="dxa"/>
              <w:right w:w="100" w:type="dxa"/>
            </w:tcMar>
            <w:vAlign w:val="center"/>
          </w:tcPr>
          <w:p w14:paraId="2C7A10CA" w14:textId="77777777" w:rsidR="00346FD0" w:rsidRPr="00B25803" w:rsidRDefault="00153B02">
            <w:pPr>
              <w:jc w:val="center"/>
              <w:rPr>
                <w:sz w:val="24"/>
                <w:szCs w:val="20"/>
              </w:rPr>
            </w:pPr>
            <w:r w:rsidRPr="00B25803">
              <w:rPr>
                <w:b/>
                <w:bCs/>
                <w:color w:val="FFFFFF"/>
                <w:sz w:val="24"/>
                <w:szCs w:val="20"/>
              </w:rPr>
              <w:t xml:space="preserve">Recommended value</w:t>
            </w:r>
          </w:p>
        </w:tc>
        <w:tc>
          <w:tcPr>
            <w:tcW w:w="3350" w:type="dxa"/>
            <w:shd w:val="clear" w:color="auto" w:fill="1F3A5F"/>
            <w:tcMar>
              <w:top w:w="80" w:type="dxa"/>
              <w:left w:w="100" w:type="dxa"/>
              <w:bottom w:w="80" w:type="dxa"/>
              <w:right w:w="100" w:type="dxa"/>
            </w:tcMar>
            <w:vAlign w:val="center"/>
          </w:tcPr>
          <w:p w14:paraId="61E2EAA6" w14:textId="77777777" w:rsidR="00346FD0" w:rsidRPr="00B25803" w:rsidRDefault="00153B02">
            <w:pPr>
              <w:jc w:val="center"/>
              <w:rPr>
                <w:sz w:val="24"/>
                <w:szCs w:val="20"/>
              </w:rPr>
            </w:pPr>
            <w:r w:rsidRPr="00B25803">
              <w:rPr>
                <w:b/>
                <w:bCs/>
                <w:color w:val="FFFFFF"/>
                <w:sz w:val="24"/>
                <w:szCs w:val="20"/>
              </w:rPr>
              <w:t xml:space="preserve">Purpose</w:t>
            </w:r>
          </w:p>
        </w:tc>
      </w:tr>
      <w:tr w:rsidR="00346FD0" w:rsidRPr="00B25803" w14:paraId="7581577A" w14:textId="77777777">
        <w:tc>
          <w:tcPr>
            <w:tcW w:w="3400" w:type="dxa"/>
            <w:tcMar>
              <w:top w:w="80" w:type="dxa"/>
              <w:left w:w="100" w:type="dxa"/>
              <w:bottom w:w="80" w:type="dxa"/>
              <w:right w:w="100" w:type="dxa"/>
            </w:tcMar>
            <w:vAlign w:val="center"/>
          </w:tcPr>
          <w:p w14:paraId="0D5F3A4D" w14:textId="77777777" w:rsidR="00346FD0" w:rsidRPr="00B25803" w:rsidRDefault="00153B02">
            <w:pPr>
              <w:rPr>
                <w:sz w:val="24"/>
                <w:szCs w:val="20"/>
              </w:rPr>
            </w:pPr>
            <w:r w:rsidRPr="00B25803">
              <w:rPr>
                <w:sz w:val="24"/>
                <w:szCs w:val="20"/>
              </w:rPr>
              <w:t xml:space="preserve">Minimum password length</w:t>
            </w:r>
          </w:p>
        </w:tc>
        <w:tc>
          <w:tcPr>
            <w:tcW w:w="2600" w:type="dxa"/>
            <w:tcMar>
              <w:top w:w="80" w:type="dxa"/>
              <w:left w:w="100" w:type="dxa"/>
              <w:bottom w:w="80" w:type="dxa"/>
              <w:right w:w="100" w:type="dxa"/>
            </w:tcMar>
            <w:vAlign w:val="center"/>
          </w:tcPr>
          <w:p w14:paraId="194C5359" w14:textId="77777777" w:rsidR="00346FD0" w:rsidRPr="00B25803" w:rsidRDefault="00153B02">
            <w:pPr>
              <w:rPr>
                <w:sz w:val="24"/>
                <w:szCs w:val="20"/>
              </w:rPr>
            </w:pPr>
            <w:r w:rsidRPr="00B25803">
              <w:rPr>
                <w:sz w:val="24"/>
                <w:szCs w:val="20"/>
              </w:rPr>
              <w:t xml:space="preserve">At least 8–12 characters</w:t>
            </w:r>
          </w:p>
        </w:tc>
        <w:tc>
          <w:tcPr>
            <w:tcW w:w="3350" w:type="dxa"/>
            <w:tcMar>
              <w:top w:w="80" w:type="dxa"/>
              <w:left w:w="100" w:type="dxa"/>
              <w:bottom w:w="80" w:type="dxa"/>
              <w:right w:w="100" w:type="dxa"/>
            </w:tcMar>
            <w:vAlign w:val="center"/>
          </w:tcPr>
          <w:p w14:paraId="202639BA" w14:textId="77777777" w:rsidR="00346FD0" w:rsidRPr="00B25803" w:rsidRDefault="00153B02">
            <w:pPr>
              <w:rPr>
                <w:sz w:val="24"/>
                <w:szCs w:val="20"/>
              </w:rPr>
            </w:pPr>
            <w:r w:rsidRPr="00B25803">
              <w:rPr>
                <w:sz w:val="24"/>
                <w:szCs w:val="20"/>
              </w:rPr>
              <w:t xml:space="preserve">Prevents short, easily guessed passwords</w:t>
            </w:r>
          </w:p>
        </w:tc>
      </w:tr>
      <w:tr w:rsidR="00346FD0" w:rsidRPr="00B25803" w14:paraId="0FCD2262" w14:textId="77777777">
        <w:tc>
          <w:tcPr>
            <w:tcW w:w="3400" w:type="dxa"/>
            <w:shd w:val="clear" w:color="auto" w:fill="F2F2F2"/>
            <w:tcMar>
              <w:top w:w="80" w:type="dxa"/>
              <w:left w:w="100" w:type="dxa"/>
              <w:bottom w:w="80" w:type="dxa"/>
              <w:right w:w="100" w:type="dxa"/>
            </w:tcMar>
            <w:vAlign w:val="center"/>
          </w:tcPr>
          <w:p w14:paraId="7E05EB63" w14:textId="77777777" w:rsidR="00346FD0" w:rsidRPr="00B25803" w:rsidRDefault="00153B02">
            <w:pPr>
              <w:rPr>
                <w:sz w:val="24"/>
                <w:szCs w:val="20"/>
              </w:rPr>
            </w:pPr>
            <w:r w:rsidRPr="00B25803">
              <w:rPr>
                <w:sz w:val="24"/>
                <w:szCs w:val="20"/>
              </w:rPr>
              <w:t xml:space="preserve">Password must meet complexity requirements</w:t>
            </w:r>
          </w:p>
        </w:tc>
        <w:tc>
          <w:tcPr>
            <w:tcW w:w="2600" w:type="dxa"/>
            <w:shd w:val="clear" w:color="auto" w:fill="F2F2F2"/>
            <w:tcMar>
              <w:top w:w="80" w:type="dxa"/>
              <w:left w:w="100" w:type="dxa"/>
              <w:bottom w:w="80" w:type="dxa"/>
              <w:right w:w="100" w:type="dxa"/>
            </w:tcMar>
            <w:vAlign w:val="center"/>
          </w:tcPr>
          <w:p w14:paraId="44242FC6" w14:textId="77777777" w:rsidR="00346FD0" w:rsidRPr="00B25803" w:rsidRDefault="00153B02">
            <w:pPr>
              <w:rPr>
                <w:sz w:val="24"/>
                <w:szCs w:val="20"/>
              </w:rPr>
            </w:pPr>
            <w:r w:rsidRPr="00B25803">
              <w:rPr>
                <w:sz w:val="24"/>
                <w:szCs w:val="20"/>
              </w:rPr>
              <w:t xml:space="preserve">Enabled</w:t>
            </w:r>
          </w:p>
        </w:tc>
        <w:tc>
          <w:tcPr>
            <w:tcW w:w="3350" w:type="dxa"/>
            <w:shd w:val="clear" w:color="auto" w:fill="F2F2F2"/>
            <w:tcMar>
              <w:top w:w="80" w:type="dxa"/>
              <w:left w:w="100" w:type="dxa"/>
              <w:bottom w:w="80" w:type="dxa"/>
              <w:right w:w="100" w:type="dxa"/>
            </w:tcMar>
            <w:vAlign w:val="center"/>
          </w:tcPr>
          <w:p w14:paraId="3B498DAE" w14:textId="77777777" w:rsidR="00346FD0" w:rsidRPr="00B25803" w:rsidRDefault="00153B02">
            <w:pPr>
              <w:rPr>
                <w:sz w:val="24"/>
                <w:szCs w:val="20"/>
              </w:rPr>
            </w:pPr>
            <w:r w:rsidRPr="00B25803">
              <w:rPr>
                <w:sz w:val="24"/>
                <w:szCs w:val="20"/>
              </w:rPr>
              <w:t xml:space="preserve">Requires upper/lower-case letters, digits and symbols in the password</w:t>
            </w:r>
            <w:r w:rsidR="00C57193" w:rsidRPr="00B25803">
              <w:rPr>
                <w:sz w:val="24"/>
                <w:szCs w:val="20"/>
              </w:rPr>
              <w:t/>
            </w:r>
            <w:r w:rsidRPr="00B25803">
              <w:rPr>
                <w:sz w:val="24"/>
                <w:szCs w:val="20"/>
              </w:rPr>
              <w:t/>
            </w:r>
          </w:p>
        </w:tc>
      </w:tr>
      <w:tr w:rsidR="00346FD0" w:rsidRPr="00B25803" w14:paraId="4C76613B" w14:textId="77777777">
        <w:tc>
          <w:tcPr>
            <w:tcW w:w="3400" w:type="dxa"/>
            <w:tcMar>
              <w:top w:w="80" w:type="dxa"/>
              <w:left w:w="100" w:type="dxa"/>
              <w:bottom w:w="80" w:type="dxa"/>
              <w:right w:w="100" w:type="dxa"/>
            </w:tcMar>
            <w:vAlign w:val="center"/>
          </w:tcPr>
          <w:p w14:paraId="4BACB8BB" w14:textId="77777777" w:rsidR="00346FD0" w:rsidRPr="00B25803" w:rsidRDefault="00153B02">
            <w:pPr>
              <w:rPr>
                <w:sz w:val="24"/>
                <w:szCs w:val="20"/>
              </w:rPr>
            </w:pPr>
            <w:r w:rsidRPr="00B25803">
              <w:rPr>
                <w:sz w:val="24"/>
                <w:szCs w:val="20"/>
              </w:rPr>
              <w:t xml:space="preserve">Maximum password age</w:t>
            </w:r>
          </w:p>
        </w:tc>
        <w:tc>
          <w:tcPr>
            <w:tcW w:w="2600" w:type="dxa"/>
            <w:tcMar>
              <w:top w:w="80" w:type="dxa"/>
              <w:left w:w="100" w:type="dxa"/>
              <w:bottom w:w="80" w:type="dxa"/>
              <w:right w:w="100" w:type="dxa"/>
            </w:tcMar>
            <w:vAlign w:val="center"/>
          </w:tcPr>
          <w:p w14:paraId="3C37C170" w14:textId="77777777" w:rsidR="00346FD0" w:rsidRPr="00B25803" w:rsidRDefault="00153B02">
            <w:pPr>
              <w:rPr>
                <w:sz w:val="24"/>
                <w:szCs w:val="20"/>
              </w:rPr>
            </w:pPr>
            <w:r w:rsidRPr="00B25803">
              <w:rPr>
                <w:sz w:val="24"/>
                <w:szCs w:val="20"/>
              </w:rPr>
              <w:t xml:space="preserve">60–90 days</w:t>
            </w:r>
          </w:p>
        </w:tc>
        <w:tc>
          <w:tcPr>
            <w:tcW w:w="3350" w:type="dxa"/>
            <w:tcMar>
              <w:top w:w="80" w:type="dxa"/>
              <w:left w:w="100" w:type="dxa"/>
              <w:bottom w:w="80" w:type="dxa"/>
              <w:right w:w="100" w:type="dxa"/>
            </w:tcMar>
            <w:vAlign w:val="center"/>
          </w:tcPr>
          <w:p w14:paraId="4204C7EB" w14:textId="77777777" w:rsidR="00346FD0" w:rsidRPr="00B25803" w:rsidRDefault="00153B02">
            <w:pPr>
              <w:rPr>
                <w:sz w:val="24"/>
                <w:szCs w:val="20"/>
              </w:rPr>
            </w:pPr>
            <w:r w:rsidRPr="00B25803">
              <w:rPr>
                <w:sz w:val="24"/>
                <w:szCs w:val="20"/>
              </w:rPr>
              <w:t xml:space="preserve">Forces the password to be changed regularly</w:t>
            </w:r>
          </w:p>
        </w:tc>
      </w:tr>
      <w:tr w:rsidR="00346FD0" w:rsidRPr="00B25803" w14:paraId="19E7AE96" w14:textId="77777777">
        <w:tc>
          <w:tcPr>
            <w:tcW w:w="3400" w:type="dxa"/>
            <w:shd w:val="clear" w:color="auto" w:fill="F2F2F2"/>
            <w:tcMar>
              <w:top w:w="80" w:type="dxa"/>
              <w:left w:w="100" w:type="dxa"/>
              <w:bottom w:w="80" w:type="dxa"/>
              <w:right w:w="100" w:type="dxa"/>
            </w:tcMar>
            <w:vAlign w:val="center"/>
          </w:tcPr>
          <w:p w14:paraId="747CEC9F" w14:textId="77777777" w:rsidR="00346FD0" w:rsidRPr="00B25803" w:rsidRDefault="00153B02">
            <w:pPr>
              <w:rPr>
                <w:sz w:val="24"/>
                <w:szCs w:val="20"/>
              </w:rPr>
            </w:pPr>
            <w:r w:rsidRPr="00B25803">
              <w:rPr>
                <w:sz w:val="24"/>
                <w:szCs w:val="20"/>
              </w:rPr>
              <w:t xml:space="preserve">Account lockout threshold</w:t>
            </w:r>
          </w:p>
        </w:tc>
        <w:tc>
          <w:tcPr>
            <w:tcW w:w="2600" w:type="dxa"/>
            <w:shd w:val="clear" w:color="auto" w:fill="F2F2F2"/>
            <w:tcMar>
              <w:top w:w="80" w:type="dxa"/>
              <w:left w:w="100" w:type="dxa"/>
              <w:bottom w:w="80" w:type="dxa"/>
              <w:right w:w="100" w:type="dxa"/>
            </w:tcMar>
            <w:vAlign w:val="center"/>
          </w:tcPr>
          <w:p w14:paraId="778E87F2" w14:textId="77777777" w:rsidR="00346FD0" w:rsidRPr="00B25803" w:rsidRDefault="00153B02">
            <w:pPr>
              <w:rPr>
                <w:sz w:val="24"/>
                <w:szCs w:val="20"/>
              </w:rPr>
            </w:pPr>
            <w:r w:rsidRPr="00B25803">
              <w:rPr>
                <w:sz w:val="24"/>
                <w:szCs w:val="20"/>
              </w:rPr>
              <w:t xml:space="preserve">3–5 invalid attempts</w:t>
            </w:r>
            <w:r w:rsidR="00C57193" w:rsidRPr="00B25803">
              <w:rPr>
                <w:sz w:val="24"/>
                <w:szCs w:val="20"/>
              </w:rPr>
              <w:t/>
            </w:r>
            <w:r w:rsidRPr="00B25803">
              <w:rPr>
                <w:sz w:val="24"/>
                <w:szCs w:val="20"/>
              </w:rPr>
              <w:t/>
            </w:r>
          </w:p>
        </w:tc>
        <w:tc>
          <w:tcPr>
            <w:tcW w:w="3350" w:type="dxa"/>
            <w:shd w:val="clear" w:color="auto" w:fill="F2F2F2"/>
            <w:tcMar>
              <w:top w:w="80" w:type="dxa"/>
              <w:left w:w="100" w:type="dxa"/>
              <w:bottom w:w="80" w:type="dxa"/>
              <w:right w:w="100" w:type="dxa"/>
            </w:tcMar>
            <w:vAlign w:val="center"/>
          </w:tcPr>
          <w:p w14:paraId="3202363E" w14:textId="77777777" w:rsidR="00346FD0" w:rsidRPr="00B25803" w:rsidRDefault="00153B02">
            <w:pPr>
              <w:rPr>
                <w:sz w:val="24"/>
                <w:szCs w:val="20"/>
              </w:rPr>
            </w:pPr>
            <w:r w:rsidRPr="00B25803">
              <w:rPr>
                <w:sz w:val="24"/>
                <w:szCs w:val="20"/>
              </w:rPr>
              <w:t xml:space="preserve">Protects against password-guessing (brute-force) attacks</w:t>
            </w:r>
            <w:r w:rsidR="00C57193" w:rsidRPr="00B25803">
              <w:rPr>
                <w:sz w:val="24"/>
                <w:szCs w:val="20"/>
              </w:rPr>
              <w:t/>
            </w:r>
            <w:r w:rsidRPr="00B25803">
              <w:rPr>
                <w:sz w:val="24"/>
                <w:szCs w:val="20"/>
              </w:rPr>
              <w:t/>
            </w:r>
          </w:p>
        </w:tc>
      </w:tr>
      <w:tr w:rsidR="00346FD0" w:rsidRPr="00B25803" w14:paraId="61FF4E35" w14:textId="77777777">
        <w:tc>
          <w:tcPr>
            <w:tcW w:w="3400" w:type="dxa"/>
            <w:tcMar>
              <w:top w:w="80" w:type="dxa"/>
              <w:left w:w="100" w:type="dxa"/>
              <w:bottom w:w="80" w:type="dxa"/>
              <w:right w:w="100" w:type="dxa"/>
            </w:tcMar>
            <w:vAlign w:val="center"/>
          </w:tcPr>
          <w:p w14:paraId="68215D99" w14:textId="77777777" w:rsidR="00346FD0" w:rsidRPr="00B25803" w:rsidRDefault="00153B02">
            <w:pPr>
              <w:rPr>
                <w:sz w:val="24"/>
                <w:szCs w:val="20"/>
              </w:rPr>
            </w:pPr>
            <w:r w:rsidRPr="00B25803">
              <w:rPr>
                <w:sz w:val="24"/>
                <w:szCs w:val="20"/>
              </w:rPr>
              <w:t xml:space="preserve">Account lockout duration</w:t>
            </w:r>
          </w:p>
        </w:tc>
        <w:tc>
          <w:tcPr>
            <w:tcW w:w="2600" w:type="dxa"/>
            <w:tcMar>
              <w:top w:w="80" w:type="dxa"/>
              <w:left w:w="100" w:type="dxa"/>
              <w:bottom w:w="80" w:type="dxa"/>
              <w:right w:w="100" w:type="dxa"/>
            </w:tcMar>
            <w:vAlign w:val="center"/>
          </w:tcPr>
          <w:p w14:paraId="63109DC2" w14:textId="77777777" w:rsidR="00346FD0" w:rsidRPr="00B25803" w:rsidRDefault="00153B02">
            <w:pPr>
              <w:rPr>
                <w:sz w:val="24"/>
                <w:szCs w:val="20"/>
              </w:rPr>
            </w:pPr>
            <w:r w:rsidRPr="00B25803">
              <w:rPr>
                <w:sz w:val="24"/>
                <w:szCs w:val="20"/>
              </w:rPr>
              <w:t xml:space="preserve">15–30 minutes</w:t>
            </w:r>
          </w:p>
        </w:tc>
        <w:tc>
          <w:tcPr>
            <w:tcW w:w="3350" w:type="dxa"/>
            <w:tcMar>
              <w:top w:w="80" w:type="dxa"/>
              <w:left w:w="100" w:type="dxa"/>
              <w:bottom w:w="80" w:type="dxa"/>
              <w:right w:w="100" w:type="dxa"/>
            </w:tcMar>
            <w:vAlign w:val="center"/>
          </w:tcPr>
          <w:p w14:paraId="0F80F9E4" w14:textId="77777777" w:rsidR="00346FD0" w:rsidRPr="00B25803" w:rsidRDefault="00153B02">
            <w:pPr>
              <w:rPr>
                <w:sz w:val="24"/>
                <w:szCs w:val="20"/>
              </w:rPr>
            </w:pPr>
            <w:r w:rsidRPr="00B25803">
              <w:rPr>
                <w:sz w:val="24"/>
                <w:szCs w:val="20"/>
              </w:rPr>
              <w:t xml:space="preserve">Sets how long a locked account stays locked</w:t>
            </w:r>
          </w:p>
        </w:tc>
      </w:tr>
      <w:tr w:rsidR="003C34AB" w:rsidRPr="00B25803" w14:paraId="49C39694" w14:textId="77777777">
        <w:tblPrEx>
          <w:tblBorders>
            <w:top w:val="single" w:sz="4" w:space="0" w:color="B8860B"/>
            <w:left w:val="single" w:sz="4" w:space="0" w:color="B8860B"/>
            <w:bottom w:val="single" w:sz="4" w:space="0" w:color="B8860B"/>
            <w:right w:val="single" w:sz="4" w:space="0" w:color="B8860B"/>
            <w:insideH w:val="none" w:sz="0" w:space="0" w:color="auto"/>
            <w:insideV w:val="none" w:sz="0" w:space="0" w:color="auto"/>
          </w:tblBorders>
          <w:tblCellMar>
            <w:left w:w="108" w:type="dxa"/>
            <w:right w:w="108" w:type="dxa"/>
          </w:tblCellMar>
        </w:tblPrEx>
        <w:tc>
          <w:tcPr>
            <w:tcW w:w="9350" w:type="dxa"/>
            <w:gridSpan w:val="3"/>
            <w:shd w:val="clear" w:color="auto" w:fill="FBF3E3"/>
            <w:tcMar>
              <w:top w:w="80" w:type="dxa"/>
              <w:left w:w="140" w:type="dxa"/>
              <w:bottom w:w="80" w:type="dxa"/>
              <w:right w:w="140" w:type="dxa"/>
            </w:tcMar>
          </w:tcPr>
          <w:p w14:paraId="1A6831CE" w14:textId="77777777" w:rsidR="003C34AB" w:rsidRPr="00B25803" w:rsidRDefault="00287D10">
            <w:pPr>
              <w:spacing w:after="60"/>
              <w:rPr>
                <w:sz w:val="24"/>
                <w:szCs w:val="20"/>
              </w:rPr>
            </w:pPr>
            <w:r w:rsidRPr="00B25803">
              <w:rPr>
                <w:b/>
                <w:bCs/>
                <w:color w:val="8A6D00"/>
                <w:sz w:val="24"/>
                <w:szCs w:val="20"/>
              </w:rPr>
              <w:t xml:space="preserve">Why does password policy matter?</w:t>
            </w:r>
          </w:p>
          <w:p w14:paraId="2A4B6A8D" w14:textId="77777777" w:rsidR="003C34AB" w:rsidRPr="00B25803" w:rsidRDefault="00287D10">
            <w:pPr>
              <w:spacing w:after="40" w:line="280" w:lineRule="auto"/>
              <w:ind w:left="200" w:hanging="160"/>
              <w:jc w:val="both"/>
              <w:rPr>
                <w:sz w:val="24"/>
                <w:szCs w:val="20"/>
              </w:rPr>
            </w:pPr>
            <w:r w:rsidRPr="00B25803">
              <w:rPr>
                <w:sz w:val="24"/>
                <w:szCs w:val="20"/>
              </w:rPr>
              <w:t xml:space="preserve">•  If a password is only 6 characters long, an automated guessing (brute-force) attack can find it within a few hours.</w:t>
            </w:r>
          </w:p>
          <w:p w14:paraId="2A437E56" w14:textId="77777777" w:rsidR="003C34AB" w:rsidRPr="00B25803" w:rsidRDefault="00287D10">
            <w:pPr>
              <w:spacing w:after="40" w:line="280" w:lineRule="auto"/>
              <w:ind w:left="200" w:hanging="160"/>
              <w:jc w:val="both"/>
              <w:rPr>
                <w:sz w:val="24"/>
                <w:szCs w:val="20"/>
              </w:rPr>
            </w:pPr>
            <w:r w:rsidRPr="00B25803">
              <w:rPr>
                <w:sz w:val="24"/>
                <w:szCs w:val="20"/>
              </w:rPr>
              <w:t xml:space="preserve">•  Finding a 12-character password made of upper/lower-case letters, digits and symbols is practically impossible.</w:t>
            </w:r>
          </w:p>
          <w:p w14:paraId="7A527E48" w14:textId="77777777" w:rsidR="003C34AB" w:rsidRPr="00B25803" w:rsidRDefault="00287D10">
            <w:pPr>
              <w:spacing w:after="40" w:line="280" w:lineRule="auto"/>
              <w:ind w:left="200" w:hanging="160"/>
              <w:jc w:val="both"/>
              <w:rPr>
                <w:sz w:val="24"/>
                <w:szCs w:val="20"/>
              </w:rPr>
            </w:pPr>
            <w:r w:rsidRPr="00B25803">
              <w:rPr>
                <w:sz w:val="24"/>
                <w:szCs w:val="20"/>
              </w:rPr>
              <w:t xml:space="preserve">•  Account lockout stops such attempts after 3–5 tries, making the attack completely useless.</w:t>
            </w:r>
          </w:p>
        </w:tc>
      </w:tr>
    </w:tbl>
    <w:p w14:paraId="6F748082" w14:textId="77777777" w:rsidR="003C34AB" w:rsidRDefault="00287D10">
      <w:pPr>
        <w:spacing w:before="160" w:after="60"/>
        <w:jc w:val="center"/>
      </w:pPr>
      <w:r>
        <w:rPr>
          <w:noProof/>
        </w:rPr>
        <w:lastRenderedPageBreak/>
        <w:drawing>
          <wp:inline distT="0" distB="0" distL="0" distR="0" wp14:anchorId="6390D271" wp14:editId="45E61499">
            <wp:extent cx="4846320" cy="264857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L4_02.png"/>
                    <pic:cNvPicPr/>
                  </pic:nvPicPr>
                  <pic:blipFill>
                    <a:blip r:embed="rId44"/>
                    <a:stretch>
                      <a:fillRect/>
                    </a:stretch>
                  </pic:blipFill>
                  <pic:spPr>
                    <a:xfrm>
                      <a:off x="0" y="0"/>
                      <a:ext cx="4846320" cy="2648570"/>
                    </a:xfrm>
                    <a:prstGeom prst="rect">
                      <a:avLst/>
                    </a:prstGeom>
                  </pic:spPr>
                </pic:pic>
              </a:graphicData>
            </a:graphic>
          </wp:inline>
        </w:drawing>
      </w:r>
    </w:p>
    <w:p w14:paraId="6372E5C6" w14:textId="77777777" w:rsidR="003C34AB" w:rsidRDefault="00287D10">
      <w:pPr>
        <w:spacing w:before="60" w:after="200"/>
        <w:jc w:val="center"/>
      </w:pPr>
      <w:r>
        <w:rPr>
          <w:i/>
          <w:iCs/>
          <w:color w:val="555555"/>
          <w:sz w:val="28"/>
          <w:szCs w:val="24"/>
        </w:rPr>
        <w:t xml:space="preserve">Figure 76. Account Policies → Password Policy settings (secpol.msc)</w:t>
      </w:r>
    </w:p>
    <w:p w14:paraId="49E5C228" w14:textId="77777777" w:rsidR="003C34AB" w:rsidRDefault="00287D10">
      <w:pPr>
        <w:spacing w:before="160" w:after="60"/>
        <w:jc w:val="center"/>
      </w:pPr>
      <w:r>
        <w:rPr>
          <w:noProof/>
        </w:rPr>
        <w:drawing>
          <wp:inline distT="0" distB="0" distL="0" distR="0" wp14:anchorId="26B11996" wp14:editId="19F55FD0">
            <wp:extent cx="2488399" cy="2361218"/>
            <wp:effectExtent l="0" t="0" r="7620" b="127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L4_03.png"/>
                    <pic:cNvPicPr/>
                  </pic:nvPicPr>
                  <pic:blipFill rotWithShape="1">
                    <a:blip r:embed="rId45"/>
                    <a:srcRect l="13635" t="9244" r="12795" b="7578"/>
                    <a:stretch/>
                  </pic:blipFill>
                  <pic:spPr bwMode="auto">
                    <a:xfrm>
                      <a:off x="0" y="0"/>
                      <a:ext cx="2489100" cy="2361883"/>
                    </a:xfrm>
                    <a:prstGeom prst="rect">
                      <a:avLst/>
                    </a:prstGeom>
                    <a:ln>
                      <a:noFill/>
                    </a:ln>
                    <a:extLst>
                      <a:ext uri="{53640926-AAD7-44D8-BBD7-CCE9431645EC}">
                        <a14:shadowObscured xmlns:a14="http://schemas.microsoft.com/office/drawing/2010/main"/>
                      </a:ext>
                    </a:extLst>
                  </pic:spPr>
                </pic:pic>
              </a:graphicData>
            </a:graphic>
          </wp:inline>
        </w:drawing>
      </w:r>
    </w:p>
    <w:p w14:paraId="0E566196" w14:textId="77777777" w:rsidR="003C34AB" w:rsidRDefault="00287D10">
      <w:pPr>
        <w:spacing w:before="60" w:after="200"/>
        <w:jc w:val="center"/>
      </w:pPr>
      <w:r>
        <w:rPr>
          <w:i/>
          <w:iCs/>
          <w:color w:val="555555"/>
          <w:sz w:val="28"/>
          <w:szCs w:val="24"/>
        </w:rPr>
        <w:t xml:space="preserve">Figure 77. The “Minimum password length” properties window</w:t>
      </w:r>
    </w:p>
    <w:p w14:paraId="22EA5DEF" w14:textId="77777777" w:rsidR="00346FD0" w:rsidRDefault="00153B02" w:rsidP="009F0ECC">
      <w:pPr>
        <w:spacing w:before="160" w:after="90"/>
        <w:ind w:firstLine="709"/>
      </w:pPr>
      <w:r>
        <w:rPr>
          <w:b/>
          <w:bCs/>
          <w:i/>
          <w:iCs/>
          <w:color w:val="444444"/>
          <w:sz w:val="28"/>
        </w:rPr>
        <w:t xml:space="preserve">1.2. Local Policies — Audit and Security Options</w:t>
      </w:r>
    </w:p>
    <w:p w14:paraId="14225445" w14:textId="77777777" w:rsidR="00346FD0" w:rsidRDefault="00153B02" w:rsidP="009F0ECC">
      <w:pPr>
        <w:spacing w:after="140" w:line="300" w:lineRule="auto"/>
        <w:ind w:firstLine="709"/>
        <w:jc w:val="both"/>
      </w:pPr>
      <w:r>
        <w:rPr>
          <w:sz w:val="28"/>
        </w:rPr>
        <w:t xml:space="preserve">The Audit Policy defines which events on the system (login attempts, file access, changes to settings) are recorded in the Windows Event Log. This serves as the data source for cyber forensics and SIEM systems, which are studied in later topics. The Security Options section contains important settings such as:</w:t>
      </w:r>
      <w:r w:rsidR="00C57193">
        <w:rPr>
          <w:sz w:val="28"/>
        </w:rPr>
        <w:t/>
      </w:r>
      <w:r>
        <w:rPr>
          <w:sz w:val="28"/>
        </w:rPr>
        <w:t/>
      </w:r>
      <w:r w:rsidR="00C57193">
        <w:rPr>
          <w:sz w:val="28"/>
        </w:rPr>
        <w:t/>
      </w:r>
      <w:r>
        <w:rPr>
          <w:sz w:val="28"/>
        </w:rPr>
        <w:t xml:space="preserve"/>
      </w:r>
      <w:r w:rsidR="00C57193">
        <w:rPr>
          <w:sz w:val="28"/>
        </w:rPr>
        <w:t/>
      </w:r>
      <w:r>
        <w:rPr>
          <w:sz w:val="28"/>
        </w:rPr>
        <w:t/>
      </w:r>
      <w:r w:rsidR="00C57193">
        <w:rPr>
          <w:sz w:val="28"/>
        </w:rPr>
        <w:t/>
      </w:r>
      <w:r>
        <w:rPr>
          <w:sz w:val="28"/>
        </w:rPr>
        <w:t/>
      </w:r>
      <w:r w:rsidR="00C57193">
        <w:rPr>
          <w:sz w:val="28"/>
        </w:rPr>
        <w:t/>
      </w:r>
      <w:r>
        <w:rPr>
          <w:sz w:val="28"/>
        </w:rPr>
        <w:t/>
      </w:r>
      <w:r w:rsidR="00C57193">
        <w:rPr>
          <w:sz w:val="28"/>
        </w:rPr>
        <w:t/>
      </w:r>
      <w:r>
        <w:rPr>
          <w:sz w:val="28"/>
        </w:rPr>
        <w:t/>
      </w:r>
    </w:p>
    <w:p w14:paraId="0407A89F" w14:textId="77777777" w:rsidR="00346FD0" w:rsidRDefault="00153B02">
      <w:pPr>
        <w:pStyle w:val="a4"/>
        <w:numPr>
          <w:ilvl w:val="0"/>
          <w:numId w:val="3"/>
        </w:numPr>
        <w:spacing w:after="90" w:line="290" w:lineRule="auto"/>
      </w:pPr>
      <w:r>
        <w:rPr>
          <w:b/>
          <w:bCs/>
          <w:sz w:val="28"/>
        </w:rPr>
        <w:t xml:space="preserve">Interactive logon: Do not display last user name — </w:t>
      </w:r>
      <w:r>
        <w:rPr>
          <w:sz w:val="28"/>
        </w:rPr>
        <w:t xml:space="preserve">hides the name of the last signed-in user on the login screen, which makes it harder for an attacker to guess an account name.</w:t>
      </w:r>
      <w:r w:rsidR="00C57193">
        <w:rPr>
          <w:sz w:val="28"/>
        </w:rPr>
        <w:t/>
      </w:r>
      <w:r>
        <w:rPr>
          <w:sz w:val="28"/>
        </w:rPr>
        <w:t/>
      </w:r>
    </w:p>
    <w:p w14:paraId="34DC8F2A" w14:textId="77777777" w:rsidR="00346FD0" w:rsidRDefault="00153B02">
      <w:pPr>
        <w:pStyle w:val="a4"/>
        <w:numPr>
          <w:ilvl w:val="0"/>
          <w:numId w:val="3"/>
        </w:numPr>
        <w:spacing w:after="90" w:line="290" w:lineRule="auto"/>
      </w:pPr>
      <w:r>
        <w:rPr>
          <w:b/>
          <w:bCs/>
          <w:sz w:val="28"/>
        </w:rPr>
        <w:t xml:space="preserve">Accounts: Rename administrator account — </w:t>
      </w:r>
      <w:r>
        <w:rPr>
          <w:sz w:val="28"/>
        </w:rPr>
        <w:t xml:space="preserve">changing the default “Administrator” name, because this name is known to attackers in advance.</w:t>
      </w:r>
      <w:r w:rsidR="00C57193">
        <w:rPr>
          <w:sz w:val="28"/>
        </w:rPr>
        <w:t/>
      </w:r>
      <w:r>
        <w:rPr>
          <w:sz w:val="28"/>
        </w:rPr>
        <w:t/>
      </w:r>
      <w:r w:rsidR="00C57193">
        <w:rPr>
          <w:sz w:val="28"/>
        </w:rPr>
        <w:t/>
      </w:r>
      <w:r>
        <w:rPr>
          <w:sz w:val="28"/>
        </w:rPr>
        <w:t/>
      </w:r>
      <w:r w:rsidR="00C57193">
        <w:rPr>
          <w:sz w:val="28"/>
        </w:rPr>
        <w:t/>
      </w:r>
      <w:r>
        <w:rPr>
          <w:sz w:val="28"/>
        </w:rPr>
        <w:t/>
      </w:r>
    </w:p>
    <w:p w14:paraId="0C6D08F7" w14:textId="77777777" w:rsidR="00346FD0" w:rsidRDefault="00153B02">
      <w:pPr>
        <w:pStyle w:val="a4"/>
        <w:numPr>
          <w:ilvl w:val="0"/>
          <w:numId w:val="3"/>
        </w:numPr>
        <w:spacing w:after="90" w:line="290" w:lineRule="auto"/>
      </w:pPr>
      <w:r>
        <w:rPr>
          <w:b/>
          <w:bCs/>
          <w:sz w:val="28"/>
        </w:rPr>
        <w:t xml:space="preserve">Accounts: Guest account status — </w:t>
      </w:r>
      <w:r>
        <w:rPr>
          <w:sz w:val="28"/>
        </w:rPr>
        <w:t xml:space="preserve">disabling the guest account, because it is often passwordless or weakly protected.</w:t>
      </w:r>
      <w:r w:rsidR="00C57193">
        <w:rPr>
          <w:sz w:val="28"/>
        </w:rPr>
        <w:t/>
      </w:r>
      <w:r>
        <w:rPr>
          <w:sz w:val="28"/>
        </w:rPr>
        <w:t/>
      </w:r>
      <w:r w:rsidR="00C57193">
        <w:rPr>
          <w:sz w:val="28"/>
        </w:rPr>
        <w:t/>
      </w:r>
      <w:r>
        <w:rPr>
          <w:sz w:val="28"/>
        </w:rPr>
        <w:t/>
      </w:r>
      <w:r w:rsidR="00C57193">
        <w:rPr>
          <w:sz w:val="28"/>
        </w:rPr>
        <w:t/>
      </w:r>
      <w:r>
        <w:rPr>
          <w:sz w:val="28"/>
        </w:rPr>
        <w:t/>
      </w:r>
      <w:r w:rsidR="00C57193">
        <w:rPr>
          <w:sz w:val="28"/>
        </w:rPr>
        <w:t/>
      </w:r>
      <w:r>
        <w:rPr>
          <w:sz w:val="28"/>
        </w:rPr>
        <w:t/>
      </w:r>
    </w:p>
    <w:p>
      <w:pPr>
        <w:spacing w:after="140" w:line="300" w:lineRule="auto"/>
        <w:ind w:firstLine="709"/>
        <w:jc w:val="both"/>
      </w:pPr>
      <w:r>
        <w:rPr>
          <w:sz w:val="28"/>
          <w:szCs w:val="28"/>
        </w:rPr>
        <w:t xml:space="preserve">Where can you see the events recorded by the Audit Policy? — </w:t>
      </w:r>
      <w:r>
        <w:rPr>
          <w:rFonts w:ascii="Consolas" w:hAnsi="Consolas"/>
          <w:color w:val="0F5132"/>
          <w:sz w:val="28"/>
          <w:szCs w:val="28"/>
        </w:rPr>
        <w:t xml:space="preserve">eventvwr.msc</w:t>
      </w:r>
      <w:r>
        <w:rPr>
          <w:sz w:val="28"/>
          <w:szCs w:val="28"/>
        </w:rPr>
        <w:t xml:space="preserve"> (Event Viewer) → </w:t>
      </w:r>
      <w:r>
        <w:rPr>
          <w:b/>
          <w:bCs/>
          <w:sz w:val="28"/>
          <w:szCs w:val="28"/>
        </w:rPr>
        <w:t xml:space="preserve">Windows Logs → Security</w:t>
      </w:r>
      <w:r>
        <w:rPr>
          <w:sz w:val="28"/>
          <w:szCs w:val="28"/>
        </w:rPr>
        <w:t xml:space="preserve">. Every login attempt is recorded here. For example </w:t>
      </w:r>
      <w:r>
        <w:rPr>
          <w:rFonts w:ascii="Consolas" w:hAnsi="Consolas"/>
          <w:color w:val="8A5A10"/>
          <w:sz w:val="28"/>
          <w:szCs w:val="28"/>
        </w:rPr>
        <w:t xml:space="preserve">Event ID 4625</w:t>
      </w:r>
      <w:r>
        <w:rPr>
          <w:sz w:val="28"/>
          <w:szCs w:val="28"/>
        </w:rPr>
        <w:t xml:space="preserve"> — a failed login (a sign of a password-guessing attack):</w:t>
      </w:r>
    </w:p>
    <w:p>
      <w:pPr>
        <w:keepNext/>
        <w:jc w:val="center"/>
        <w:spacing w:before="120" w:after="60"/>
      </w:pPr>
      <w:r>
        <w:drawing>
          <wp:inline xmlns:a="http://schemas.openxmlformats.org/drawingml/2006/main" xmlns:pic="http://schemas.openxmlformats.org/drawingml/2006/picture">
            <wp:extent cx="5760720" cy="2702193"/>
            <wp:docPr id="82" name="Picture 82"/>
            <wp:cNvGraphicFramePr>
              <a:graphicFrameLocks noChangeAspect="1"/>
            </wp:cNvGraphicFramePr>
            <a:graphic>
              <a:graphicData uri="http://schemas.openxmlformats.org/drawingml/2006/picture">
                <pic:pic>
                  <pic:nvPicPr>
                    <pic:cNvPr id="0" name="eventvwr_security.png"/>
                    <pic:cNvPicPr/>
                  </pic:nvPicPr>
                  <pic:blipFill>
                    <a:blip r:embed="rId95"/>
                    <a:stretch>
                      <a:fillRect/>
                    </a:stretch>
                  </pic:blipFill>
                  <pic:spPr>
                    <a:xfrm>
                      <a:off x="0" y="0"/>
                      <a:ext cx="5760720" cy="2702193"/>
                    </a:xfrm>
                    <a:prstGeom prst="rect"/>
                  </pic:spPr>
                </pic:pic>
              </a:graphicData>
            </a:graphic>
          </wp:inline>
        </w:drawing>
      </w:r>
    </w:p>
    <w:p>
      <w:pPr>
        <w:keepLines/>
        <w:spacing w:before="60" w:after="200"/>
        <w:jc w:val="center"/>
      </w:pPr>
      <w:r>
        <w:rPr>
          <w:i/>
          <w:iCs/>
          <w:color w:val="555555"/>
          <w:sz w:val="28"/>
          <w:szCs w:val="28"/>
        </w:rPr>
        <w:t xml:space="preserve">Figure 78. Event Viewer → Security log — logon events (annotated)</w:t>
      </w:r>
    </w:p>
    <w:p>
      <w:pPr>
        <w:keepNext/>
        <w:spacing w:before="160" w:after="60"/>
        <w:jc w:val="center"/>
      </w:pPr>
      <w:r>
        <w:drawing>
          <wp:inline xmlns:a="http://schemas.openxmlformats.org/drawingml/2006/main" xmlns:pic="http://schemas.openxmlformats.org/drawingml/2006/picture">
            <wp:extent cx="5760720" cy="1156944"/>
            <wp:docPr id="67" name="Picture 67"/>
            <wp:cNvGraphicFramePr>
              <a:graphicFrameLocks noChangeAspect="1"/>
            </wp:cNvGraphicFramePr>
            <a:graphic>
              <a:graphicData uri="http://schemas.openxmlformats.org/drawingml/2006/picture">
                <pic:pic>
                  <pic:nvPicPr>
                    <pic:cNvPr id="0" name="d_bruteforce.png"/>
                    <pic:cNvPicPr/>
                  </pic:nvPicPr>
                  <pic:blipFill>
                    <a:blip r:embed="rId70"/>
                    <a:stretch>
                      <a:fillRect/>
                    </a:stretch>
                  </pic:blipFill>
                  <pic:spPr>
                    <a:xfrm>
                      <a:off x="0" y="0"/>
                      <a:ext cx="5760720" cy="1156944"/>
                    </a:xfrm>
                    <a:prstGeom prst="rect"/>
                  </pic:spPr>
                </pic:pic>
              </a:graphicData>
            </a:graphic>
          </wp:inline>
        </w:drawing>
      </w:r>
    </w:p>
    <w:p w14:paraId="69E39B54" w14:textId="77777777" w:rsidR="00346FD0" w:rsidRPr="003C33C8" w:rsidRDefault="00153B02">
      <w:pPr>
        <w:spacing w:after="200"/>
        <w:jc w:val="center"/>
        <w:rPr>
          <w:sz w:val="32"/>
          <w:szCs w:val="32"/>
        </w:rPr>
      </w:pPr>
      <w:r w:rsidRPr="003C33C8">
        <w:rPr>
          <w:i/>
          <w:iCs/>
          <w:color w:val="555555"/>
          <w:sz w:val="28"/>
          <w:szCs w:val="24"/>
        </w:rPr>
        <w:t xml:space="preserve">Figure 79. How a password-guessing attack appears in the Security log</w:t>
      </w:r>
    </w:p>
    <w:p w14:paraId="4DFDA2E1" w14:textId="77777777" w:rsidR="003C34AB" w:rsidRDefault="00287D10">
      <w:pPr>
        <w:spacing w:before="160" w:after="60"/>
        <w:jc w:val="center"/>
      </w:pPr>
      <w:r>
        <w:rPr>
          <w:noProof/>
        </w:rPr>
        <w:lastRenderedPageBreak/>
        <w:drawing>
          <wp:inline distT="0" distB="0" distL="0" distR="0" wp14:anchorId="77D56E01" wp14:editId="51EA0B2E">
            <wp:extent cx="4846320" cy="258837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L4_04.png"/>
                    <pic:cNvPicPr/>
                  </pic:nvPicPr>
                  <pic:blipFill>
                    <a:blip r:embed="rId46"/>
                    <a:stretch>
                      <a:fillRect/>
                    </a:stretch>
                  </pic:blipFill>
                  <pic:spPr>
                    <a:xfrm>
                      <a:off x="0" y="0"/>
                      <a:ext cx="4846320" cy="2588375"/>
                    </a:xfrm>
                    <a:prstGeom prst="rect">
                      <a:avLst/>
                    </a:prstGeom>
                  </pic:spPr>
                </pic:pic>
              </a:graphicData>
            </a:graphic>
          </wp:inline>
        </w:drawing>
      </w:r>
    </w:p>
    <w:p w14:paraId="165E5F97" w14:textId="77777777" w:rsidR="003C34AB" w:rsidRDefault="00287D10">
      <w:pPr>
        <w:spacing w:before="60" w:after="200"/>
        <w:jc w:val="center"/>
      </w:pPr>
      <w:r>
        <w:rPr>
          <w:i/>
          <w:iCs/>
          <w:color w:val="555555"/>
          <w:sz w:val="28"/>
          <w:szCs w:val="24"/>
        </w:rPr>
        <w:t xml:space="preserve">Figure 80. The Local Policies → Security Options list</w:t>
      </w:r>
    </w:p>
    <w:p w14:paraId="3D85F321" w14:textId="77777777" w:rsidR="00346FD0" w:rsidRDefault="00153B02" w:rsidP="009F0ECC">
      <w:pPr>
        <w:spacing w:before="160" w:after="90"/>
        <w:ind w:firstLine="709"/>
      </w:pPr>
      <w:r>
        <w:rPr>
          <w:b/>
          <w:bCs/>
          <w:i/>
          <w:iCs/>
          <w:color w:val="444444"/>
          <w:sz w:val="28"/>
        </w:rPr>
        <w:t xml:space="preserve">1.3. Practical task: changing a security setting</w:t>
      </w:r>
      <w:r w:rsidR="00C57193">
        <w:rPr>
          <w:b/>
          <w:bCs/>
          <w:i/>
          <w:iCs/>
          <w:color w:val="444444"/>
          <w:sz w:val="28"/>
        </w:rPr>
        <w:t/>
      </w:r>
      <w:r>
        <w:rPr>
          <w:b/>
          <w:bCs/>
          <w:i/>
          <w:iCs/>
          <w:color w:val="444444"/>
          <w:sz w:val="28"/>
        </w:rPr>
        <w:t/>
      </w:r>
    </w:p>
    <w:p w14:paraId="56CD1992" w14:textId="77777777" w:rsidR="00346FD0" w:rsidRDefault="00153B02">
      <w:pPr>
        <w:pStyle w:val="a4"/>
        <w:numPr>
          <w:ilvl w:val="0"/>
          <w:numId w:val="13"/>
        </w:numPr>
        <w:spacing w:after="100" w:line="290" w:lineRule="auto"/>
      </w:pPr>
      <w:r>
        <w:rPr>
          <w:rFonts w:ascii="Cambria Math" w:hAnsi="Cambria Math"/>
          <w:b/>
          <w:sz w:val="28"/>
          <w:shd w:val="clear" w:color="auto" w:fill="E7E6E6"/>
        </w:rPr>
        <w:t xml:space="preserve">Win</w:t>
      </w:r>
      <w:r>
        <w:rPr>
          <w:sz w:val="28"/>
        </w:rPr>
        <w:t xml:space="preserve"> + </w:t>
      </w:r>
      <w:r>
        <w:rPr>
          <w:rFonts w:ascii="Cambria Math" w:hAnsi="Cambria Math"/>
          <w:b/>
          <w:sz w:val="28"/>
          <w:shd w:val="clear" w:color="auto" w:fill="E7E6E6"/>
        </w:rPr>
        <w:t xml:space="preserve">R</w:t>
      </w:r>
      <w:r>
        <w:rPr>
          <w:sz w:val="28"/>
        </w:rPr>
        <w:t xml:space="preserve"> → run the secpol.msc command.</w:t>
      </w:r>
    </w:p>
    <w:p w14:paraId="155AD50D" w14:textId="77777777" w:rsidR="00346FD0" w:rsidRDefault="00153B02">
      <w:pPr>
        <w:pStyle w:val="a4"/>
        <w:numPr>
          <w:ilvl w:val="0"/>
          <w:numId w:val="13"/>
        </w:numPr>
        <w:spacing w:after="100" w:line="290" w:lineRule="auto"/>
      </w:pPr>
      <w:r>
        <w:rPr>
          <w:sz w:val="28"/>
        </w:rPr>
        <w:t xml:space="preserve">Go to Account Policies → Password Policy.</w:t>
      </w:r>
      <w:r w:rsidR="00C57193">
        <w:rPr>
          <w:sz w:val="28"/>
        </w:rPr>
        <w:t/>
      </w:r>
      <w:r>
        <w:rPr>
          <w:sz w:val="28"/>
        </w:rPr>
        <w:t xml:space="preserve"/>
      </w:r>
      <w:r w:rsidR="00C57193">
        <w:rPr>
          <w:sz w:val="28"/>
        </w:rPr>
        <w:t/>
      </w:r>
      <w:r>
        <w:rPr>
          <w:sz w:val="28"/>
        </w:rPr>
        <w:t/>
      </w:r>
    </w:p>
    <w:p w14:paraId="58AC137C" w14:textId="77777777" w:rsidR="00346FD0" w:rsidRDefault="00153B02">
      <w:pPr>
        <w:pStyle w:val="a4"/>
        <w:numPr>
          <w:ilvl w:val="0"/>
          <w:numId w:val="13"/>
        </w:numPr>
        <w:spacing w:after="100" w:line="290" w:lineRule="auto"/>
      </w:pPr>
      <w:r>
        <w:rPr>
          <w:sz w:val="28"/>
        </w:rPr>
        <w:t xml:space="preserve">Change the “Minimum password length” value to 10.</w:t>
      </w:r>
      <w:r w:rsidR="00C57193">
        <w:rPr>
          <w:sz w:val="28"/>
        </w:rPr>
        <w:t/>
      </w:r>
      <w:r>
        <w:rPr>
          <w:sz w:val="28"/>
        </w:rPr>
        <w:t/>
      </w:r>
    </w:p>
    <w:p w14:paraId="5C746BFD" w14:textId="77777777" w:rsidR="00346FD0" w:rsidRDefault="00153B02">
      <w:pPr>
        <w:pStyle w:val="a4"/>
        <w:numPr>
          <w:ilvl w:val="0"/>
          <w:numId w:val="13"/>
        </w:numPr>
        <w:spacing w:after="100" w:line="290" w:lineRule="auto"/>
      </w:pPr>
      <w:r>
        <w:rPr>
          <w:sz w:val="28"/>
        </w:rPr>
        <w:t xml:space="preserve">Go to Local Policies → Security Options.</w:t>
      </w:r>
      <w:r w:rsidR="00C57193">
        <w:rPr>
          <w:sz w:val="28"/>
        </w:rPr>
        <w:t/>
      </w:r>
      <w:r>
        <w:rPr>
          <w:sz w:val="28"/>
        </w:rPr>
        <w:t xml:space="preserve"/>
      </w:r>
      <w:r w:rsidR="00C57193">
        <w:rPr>
          <w:sz w:val="28"/>
        </w:rPr>
        <w:t/>
      </w:r>
      <w:r>
        <w:rPr>
          <w:sz w:val="28"/>
        </w:rPr>
        <w:t/>
      </w:r>
    </w:p>
    <w:p w14:paraId="795FB0FB" w14:textId="77777777" w:rsidR="00346FD0" w:rsidRDefault="00153B02">
      <w:pPr>
        <w:pStyle w:val="a4"/>
        <w:numPr>
          <w:ilvl w:val="0"/>
          <w:numId w:val="13"/>
        </w:numPr>
        <w:spacing w:after="100" w:line="290" w:lineRule="auto"/>
      </w:pPr>
      <w:r>
        <w:rPr>
          <w:sz w:val="28"/>
        </w:rPr>
        <w:t xml:space="preserve">Find the “Interactive logon: Do not display last user name” setting and set it to “Enabled”.</w:t>
      </w:r>
      <w:r w:rsidR="00C57193">
        <w:rPr>
          <w:sz w:val="28"/>
        </w:rPr>
        <w:t/>
      </w:r>
      <w:r>
        <w:rPr>
          <w:sz w:val="28"/>
        </w:rPr>
        <w:t/>
      </w:r>
    </w:p>
    <w:p w14:paraId="671598D9" w14:textId="77777777" w:rsidR="00346FD0" w:rsidRDefault="00C57193">
      <w:pPr>
        <w:pStyle w:val="a4"/>
        <w:numPr>
          <w:ilvl w:val="0"/>
          <w:numId w:val="13"/>
        </w:numPr>
        <w:spacing w:after="100" w:line="290" w:lineRule="auto"/>
      </w:pPr>
      <w:r>
        <w:rPr>
          <w:sz w:val="28"/>
        </w:rPr>
        <w:t xml:space="preserve">Save the changes, lock the computer (</w:t>
      </w:r>
      <w:r>
        <w:rPr>
          <w:rFonts w:ascii="Cambria Math" w:hAnsi="Cambria Math"/>
          <w:b/>
          <w:sz w:val="28"/>
          <w:shd w:val="clear" w:color="auto" w:fill="E7E6E6"/>
        </w:rPr>
        <w:t xml:space="preserve">Win</w:t>
      </w:r>
      <w:r>
        <w:rPr>
          <w:sz w:val="28"/>
        </w:rPr>
        <w:t xml:space="preserve"> + </w:t>
      </w:r>
      <w:r>
        <w:rPr>
          <w:rFonts w:ascii="Cambria Math" w:hAnsi="Cambria Math"/>
          <w:b/>
          <w:sz w:val="28"/>
          <w:shd w:val="clear" w:color="auto" w:fill="E7E6E6"/>
        </w:rPr>
        <w:t xml:space="preserve">L</w:t>
      </w:r>
      <w:r>
        <w:rPr>
          <w:sz w:val="28"/>
        </w:rPr>
        <w:t xml:space="preserve">) and check the result — the user name should no longer appear on the login screen.</w:t>
      </w:r>
    </w:p>
    <w:p w14:paraId="4295ACDA" w14:textId="77777777" w:rsidR="003C34AB" w:rsidRDefault="00287D10">
      <w:pPr>
        <w:spacing w:before="160" w:after="60"/>
        <w:jc w:val="center"/>
      </w:pPr>
      <w:r>
        <w:rPr>
          <w:noProof/>
        </w:rPr>
        <w:drawing>
          <wp:inline distT="0" distB="0" distL="0" distR="0" wp14:anchorId="1ABBD66E" wp14:editId="331DF0F6">
            <wp:extent cx="4297680" cy="2205388"/>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L4_05.png"/>
                    <pic:cNvPicPr/>
                  </pic:nvPicPr>
                  <pic:blipFill>
                    <a:blip r:embed="rId47"/>
                    <a:stretch>
                      <a:fillRect/>
                    </a:stretch>
                  </pic:blipFill>
                  <pic:spPr>
                    <a:xfrm>
                      <a:off x="0" y="0"/>
                      <a:ext cx="4297680" cy="2205388"/>
                    </a:xfrm>
                    <a:prstGeom prst="rect">
                      <a:avLst/>
                    </a:prstGeom>
                  </pic:spPr>
                </pic:pic>
              </a:graphicData>
            </a:graphic>
          </wp:inline>
        </w:drawing>
      </w:r>
    </w:p>
    <w:p w14:paraId="0314EFE1" w14:textId="77777777" w:rsidR="003C34AB" w:rsidRDefault="00287D10">
      <w:pPr>
        <w:spacing w:before="60" w:after="200"/>
        <w:jc w:val="center"/>
      </w:pPr>
      <w:r>
        <w:rPr>
          <w:i/>
          <w:iCs/>
          <w:color w:val="555555"/>
          <w:sz w:val="28"/>
          <w:szCs w:val="24"/>
        </w:rPr>
        <w:t xml:space="preserve">Figure 81. Result: the last user name is not shown on the sign-in screen</w:t>
      </w:r>
    </w:p>
    <w:p w14:paraId="5543458E" w14:textId="77777777" w:rsidR="00346FD0" w:rsidRDefault="00153B02" w:rsidP="009F0ECC">
      <w:pPr>
        <w:pStyle w:val="2"/>
        <w:spacing w:before="280" w:after="160"/>
        <w:ind w:firstLine="709"/>
      </w:pPr>
      <w:r>
        <w:rPr>
          <w:b/>
          <w:bCs/>
          <w:color w:val="1F3A5F"/>
          <w:szCs w:val="27"/>
        </w:rPr>
        <w:t xml:space="preserve">Question 2. Configuring user security</w:t>
      </w:r>
    </w:p>
    <w:p w14:paraId="10D048FC" w14:textId="77777777" w:rsidR="00346FD0" w:rsidRDefault="00153B02" w:rsidP="009F0ECC">
      <w:pPr>
        <w:spacing w:after="140" w:line="300" w:lineRule="auto"/>
        <w:ind w:firstLine="709"/>
        <w:jc w:val="both"/>
      </w:pPr>
      <w:r>
        <w:rPr>
          <w:sz w:val="28"/>
        </w:rPr>
        <w:lastRenderedPageBreak/>
        <w:t xml:space="preserve">In Windows, a separate account is created for each person, and these accounts are combined into groups. Group membership determines what rights a user gets — this approach is called “role-based access control”.</w:t>
      </w:r>
      <w:r w:rsidR="00C57193">
        <w:rPr>
          <w:sz w:val="28"/>
        </w:rPr>
        <w:t/>
      </w:r>
      <w:r>
        <w:rPr>
          <w:sz w:val="28"/>
        </w:rPr>
        <w:t/>
      </w:r>
      <w:r w:rsidR="00C57193">
        <w:rPr>
          <w:sz w:val="28"/>
        </w:rPr>
        <w:t/>
      </w:r>
      <w:r>
        <w:rPr>
          <w:sz w:val="28"/>
        </w:rPr>
        <w:t/>
      </w:r>
    </w:p>
    <w:p w14:paraId="218CA159" w14:textId="77777777" w:rsidR="00346FD0" w:rsidRDefault="00153B02">
      <w:pPr>
        <w:spacing w:before="160" w:after="60"/>
        <w:jc w:val="center"/>
      </w:pPr>
      <w:r>
        <w:rPr>
          <w:noProof/>
          <w:sz w:val="28"/>
        </w:rPr>
        <w:drawing>
          <wp:inline distT="0" distB="0" distL="0" distR="0" wp14:anchorId="1EB1CD49" wp14:editId="261D1AAD">
            <wp:extent cx="5334000" cy="3413760"/>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334000" cy="3413760"/>
                    </a:xfrm>
                    <a:prstGeom prst="rect">
                      <a:avLst/>
                    </a:prstGeom>
                  </pic:spPr>
                </pic:pic>
              </a:graphicData>
            </a:graphic>
          </wp:inline>
        </w:drawing>
      </w:r>
    </w:p>
    <w:p w14:paraId="2B1696D8" w14:textId="77777777" w:rsidR="00346FD0" w:rsidRDefault="00153B02">
      <w:pPr>
        <w:spacing w:after="200"/>
        <w:jc w:val="center"/>
      </w:pPr>
      <w:r>
        <w:rPr>
          <w:i/>
          <w:iCs/>
          <w:color w:val="555555"/>
          <w:sz w:val="28"/>
          <w:szCs w:val="19"/>
        </w:rPr>
        <w:t xml:space="preserve">Figure 82. Windows local users and groups</w:t>
      </w:r>
    </w:p>
    <w:p w14:paraId="1CA5A933" w14:textId="77777777" w:rsidR="003C34AB" w:rsidRDefault="00287D10">
      <w:pPr>
        <w:spacing w:before="160" w:after="60"/>
        <w:jc w:val="center"/>
      </w:pPr>
      <w:r>
        <w:rPr>
          <w:noProof/>
        </w:rPr>
        <w:drawing>
          <wp:inline distT="0" distB="0" distL="0" distR="0" wp14:anchorId="45951851" wp14:editId="03D2C17B">
            <wp:extent cx="4846320" cy="2149277"/>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L4_06.png"/>
                    <pic:cNvPicPr/>
                  </pic:nvPicPr>
                  <pic:blipFill>
                    <a:blip r:embed="rId49"/>
                    <a:stretch>
                      <a:fillRect/>
                    </a:stretch>
                  </pic:blipFill>
                  <pic:spPr>
                    <a:xfrm>
                      <a:off x="0" y="0"/>
                      <a:ext cx="4846320" cy="2149277"/>
                    </a:xfrm>
                    <a:prstGeom prst="rect">
                      <a:avLst/>
                    </a:prstGeom>
                  </pic:spPr>
                </pic:pic>
              </a:graphicData>
            </a:graphic>
          </wp:inline>
        </w:drawing>
      </w:r>
    </w:p>
    <w:p w14:paraId="1A58BD01" w14:textId="77777777" w:rsidR="003C34AB" w:rsidRDefault="00287D10">
      <w:pPr>
        <w:spacing w:before="60" w:after="200"/>
        <w:jc w:val="center"/>
      </w:pPr>
      <w:r>
        <w:rPr>
          <w:i/>
          <w:iCs/>
          <w:color w:val="555555"/>
          <w:sz w:val="28"/>
          <w:szCs w:val="24"/>
        </w:rPr>
        <w:t xml:space="preserve">Figure 83. lusrmgr.msc — Local Users and Groups (user list)</w:t>
      </w:r>
    </w:p>
    <w:p>
      <w:pPr>
        <w:spacing w:after="140" w:line="300" w:lineRule="auto"/>
        <w:ind w:firstLine="709"/>
        <w:jc w:val="both"/>
      </w:pPr>
      <w:r>
        <w:rPr>
          <w:sz w:val="28"/>
          <w:szCs w:val="28"/>
        </w:rPr>
        <w:t xml:space="preserve">Where are users and groups managed? — </w:t>
      </w:r>
      <w:r>
        <w:rPr>
          <w:rFonts w:ascii="Cambria Math" w:hAnsi="Cambria Math"/>
          <w:b/>
          <w:bCs/>
          <w:sz w:val="28"/>
          <w:szCs w:val="28"/>
          <w:shd w:val="clear" w:color="auto" w:fill="E7E6E6"/>
        </w:rPr>
        <w:t xml:space="preserve"> Win </w:t>
      </w:r>
      <w:r>
        <w:rPr>
          <w:sz w:val="28"/>
          <w:szCs w:val="28"/>
        </w:rPr>
        <w:t xml:space="preserve"> + </w:t>
      </w:r>
      <w:r>
        <w:rPr>
          <w:rFonts w:ascii="Cambria Math" w:hAnsi="Cambria Math"/>
          <w:b/>
          <w:bCs/>
          <w:sz w:val="28"/>
          <w:szCs w:val="28"/>
          <w:shd w:val="clear" w:color="auto" w:fill="E7E6E6"/>
        </w:rPr>
        <w:t xml:space="preserve"> R </w:t>
      </w:r>
      <w:r>
        <w:rPr>
          <w:sz w:val="28"/>
          <w:szCs w:val="28"/>
        </w:rPr>
        <w:t xml:space="preserve"> → </w:t>
      </w:r>
      <w:r>
        <w:rPr>
          <w:rFonts w:ascii="Consolas" w:hAnsi="Consolas"/>
          <w:color w:val="0F5132"/>
          <w:sz w:val="28"/>
          <w:szCs w:val="28"/>
        </w:rPr>
        <w:t xml:space="preserve">lusrmgr.msc</w:t>
      </w:r>
      <w:r>
        <w:rPr>
          <w:sz w:val="28"/>
          <w:szCs w:val="28"/>
        </w:rPr>
        <w:t xml:space="preserve"> (Local Users and Groups). “Users” — accounts, “Groups” — groups:</w:t>
      </w:r>
    </w:p>
    <w:p>
      <w:pPr>
        <w:keepNext/>
        <w:jc w:val="center"/>
        <w:spacing w:before="120" w:after="60"/>
      </w:pPr>
      <w:r>
        <w:drawing>
          <wp:inline xmlns:a="http://schemas.openxmlformats.org/drawingml/2006/main" xmlns:pic="http://schemas.openxmlformats.org/drawingml/2006/picture">
            <wp:extent cx="5577840" cy="2354414"/>
            <wp:docPr id="83" name="Picture 83"/>
            <wp:cNvGraphicFramePr>
              <a:graphicFrameLocks noChangeAspect="1"/>
            </wp:cNvGraphicFramePr>
            <a:graphic>
              <a:graphicData uri="http://schemas.openxmlformats.org/drawingml/2006/picture">
                <pic:pic>
                  <pic:nvPicPr>
                    <pic:cNvPr id="0" name="lusrmgr.png"/>
                    <pic:cNvPicPr/>
                  </pic:nvPicPr>
                  <pic:blipFill>
                    <a:blip r:embed="rId96"/>
                    <a:stretch>
                      <a:fillRect/>
                    </a:stretch>
                  </pic:blipFill>
                  <pic:spPr>
                    <a:xfrm>
                      <a:off x="0" y="0"/>
                      <a:ext cx="5577840" cy="2354414"/>
                    </a:xfrm>
                    <a:prstGeom prst="rect"/>
                  </pic:spPr>
                </pic:pic>
              </a:graphicData>
            </a:graphic>
          </wp:inline>
        </w:drawing>
      </w:r>
    </w:p>
    <w:p>
      <w:pPr>
        <w:keepLines/>
        <w:spacing w:before="60" w:after="200"/>
        <w:jc w:val="center"/>
      </w:pPr>
      <w:r>
        <w:rPr>
          <w:i/>
          <w:iCs/>
          <w:color w:val="555555"/>
          <w:sz w:val="28"/>
          <w:szCs w:val="28"/>
        </w:rPr>
        <w:t xml:space="preserve">Figure 84. lusrmgr.msc — Local Users and Groups (users)</w:t>
      </w:r>
    </w:p>
    <w:p>
      <w:pPr>
        <w:spacing w:after="140" w:line="300" w:lineRule="auto"/>
        <w:ind w:firstLine="709"/>
        <w:jc w:val="both"/>
      </w:pPr>
      <w:r>
        <w:rPr>
          <w:sz w:val="28"/>
          <w:szCs w:val="28"/>
        </w:rPr>
        <w:t xml:space="preserve">To create a new account through the GUI, right-click “Users” → “New User”. In the window that opens, only “User name” is required:</w:t>
      </w:r>
    </w:p>
    <w:p>
      <w:pPr>
        <w:keepNext/>
        <w:jc w:val="center"/>
        <w:spacing w:before="120" w:after="60"/>
      </w:pPr>
      <w:r>
        <w:drawing>
          <wp:inline xmlns:a="http://schemas.openxmlformats.org/drawingml/2006/main" xmlns:pic="http://schemas.openxmlformats.org/drawingml/2006/picture">
            <wp:extent cx="4206240" cy="2475301"/>
            <wp:docPr id="83" name="Picture 83"/>
            <wp:cNvGraphicFramePr>
              <a:graphicFrameLocks noChangeAspect="1"/>
            </wp:cNvGraphicFramePr>
            <a:graphic>
              <a:graphicData uri="http://schemas.openxmlformats.org/drawingml/2006/picture">
                <pic:pic>
                  <pic:nvPicPr>
                    <pic:cNvPr id="0" name="newuser.png"/>
                    <pic:cNvPicPr/>
                  </pic:nvPicPr>
                  <pic:blipFill>
                    <a:blip r:embed="rId97"/>
                    <a:stretch>
                      <a:fillRect/>
                    </a:stretch>
                  </pic:blipFill>
                  <pic:spPr>
                    <a:xfrm>
                      <a:off x="0" y="0"/>
                      <a:ext cx="4206240" cy="2475301"/>
                    </a:xfrm>
                    <a:prstGeom prst="rect"/>
                  </pic:spPr>
                </pic:pic>
              </a:graphicData>
            </a:graphic>
          </wp:inline>
        </w:drawing>
      </w:r>
    </w:p>
    <w:p>
      <w:pPr>
        <w:keepLines/>
        <w:spacing w:before="60" w:after="200"/>
        <w:jc w:val="center"/>
      </w:pPr>
      <w:r>
        <w:rPr>
          <w:i/>
          <w:iCs/>
          <w:color w:val="555555"/>
          <w:sz w:val="28"/>
          <w:szCs w:val="28"/>
        </w:rPr>
        <w:t xml:space="preserve">Figure 85. Creating a new account through the “New User” window</w:t>
      </w:r>
    </w:p>
    <w:p>
      <w:pPr>
        <w:spacing w:after="140" w:line="300" w:lineRule="auto"/>
        <w:ind w:firstLine="709"/>
        <w:jc w:val="both"/>
      </w:pPr>
      <w:r>
        <w:rPr>
          <w:sz w:val="28"/>
          <w:szCs w:val="28"/>
        </w:rPr>
        <w:t xml:space="preserve">From the command line the same job is done as follows. Note: the new account has “Local Group Memberships: *Users” — that is, it received standard (limited) rights:</w:t>
      </w:r>
    </w:p>
    <w:p>
      <w:pPr>
        <w:keepNext/>
        <w:jc w:val="center"/>
        <w:spacing w:before="120" w:after="60"/>
      </w:pPr>
      <w:r>
        <w:drawing>
          <wp:inline xmlns:a="http://schemas.openxmlformats.org/drawingml/2006/main" xmlns:pic="http://schemas.openxmlformats.org/drawingml/2006/picture">
            <wp:extent cx="5303520" cy="2072002"/>
            <wp:docPr id="83" name="Picture 83"/>
            <wp:cNvGraphicFramePr>
              <a:graphicFrameLocks noChangeAspect="1"/>
            </wp:cNvGraphicFramePr>
            <a:graphic>
              <a:graphicData uri="http://schemas.openxmlformats.org/drawingml/2006/picture">
                <pic:pic>
                  <pic:nvPicPr>
                    <pic:cNvPr id="0" name="t_netuser.png"/>
                    <pic:cNvPicPr/>
                  </pic:nvPicPr>
                  <pic:blipFill>
                    <a:blip r:embed="rId98"/>
                    <a:stretch>
                      <a:fillRect/>
                    </a:stretch>
                  </pic:blipFill>
                  <pic:spPr>
                    <a:xfrm>
                      <a:off x="0" y="0"/>
                      <a:ext cx="5303520" cy="2072002"/>
                    </a:xfrm>
                    <a:prstGeom prst="rect"/>
                  </pic:spPr>
                </pic:pic>
              </a:graphicData>
            </a:graphic>
          </wp:inline>
        </w:drawing>
      </w:r>
    </w:p>
    <w:p>
      <w:pPr>
        <w:keepLines/>
        <w:spacing w:before="60" w:after="200"/>
        <w:jc w:val="center"/>
      </w:pPr>
      <w:r>
        <w:rPr>
          <w:i/>
          <w:iCs/>
          <w:color w:val="555555"/>
          <w:sz w:val="28"/>
          <w:szCs w:val="28"/>
        </w:rPr>
        <w:t xml:space="preserve">Figure 86. net user — creating and checking a new account</w:t>
      </w:r>
    </w:p>
    <w:tbl>
      <w:tblPr>
        <w:tblW w:w="9350" w:type="dxa"/>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CellMar>
          <w:left w:w="10" w:type="dxa"/>
          <w:right w:w="10" w:type="dxa"/>
        </w:tblCellMar>
        <w:tblLook w:val="04A0" w:firstRow="1" w:lastRow="0" w:firstColumn="1" w:lastColumn="0" w:noHBand="0" w:noVBand="1"/>
      </w:tblPr>
      <w:tblGrid>
        <w:gridCol w:w="2600"/>
        <w:gridCol w:w="3800"/>
        <w:gridCol w:w="2950"/>
      </w:tblGrid>
      <w:tr w:rsidR="00346FD0" w:rsidRPr="00B25803" w14:paraId="0F720384" w14:textId="77777777">
        <w:trPr>
          <w:tblHeader/>
        </w:trPr>
        <w:tc>
          <w:tcPr>
            <w:tcW w:w="2600" w:type="dxa"/>
            <w:shd w:val="clear" w:color="auto" w:fill="1F3A5F"/>
            <w:tcMar>
              <w:top w:w="80" w:type="dxa"/>
              <w:left w:w="100" w:type="dxa"/>
              <w:bottom w:w="80" w:type="dxa"/>
              <w:right w:w="100" w:type="dxa"/>
            </w:tcMar>
            <w:vAlign w:val="center"/>
          </w:tcPr>
          <w:p w14:paraId="5957A109" w14:textId="77777777" w:rsidR="00346FD0" w:rsidRPr="00B25803" w:rsidRDefault="00153B02">
            <w:pPr>
              <w:jc w:val="center"/>
              <w:rPr>
                <w:sz w:val="24"/>
                <w:szCs w:val="20"/>
              </w:rPr>
            </w:pPr>
            <w:r w:rsidRPr="00B25803">
              <w:rPr>
                <w:b/>
                <w:bCs/>
                <w:color w:val="FFFFFF"/>
                <w:sz w:val="24"/>
                <w:szCs w:val="20"/>
              </w:rPr>
              <w:t xml:space="preserve">Group</w:t>
            </w:r>
          </w:p>
        </w:tc>
        <w:tc>
          <w:tcPr>
            <w:tcW w:w="3800" w:type="dxa"/>
            <w:shd w:val="clear" w:color="auto" w:fill="1F3A5F"/>
            <w:tcMar>
              <w:top w:w="80" w:type="dxa"/>
              <w:left w:w="100" w:type="dxa"/>
              <w:bottom w:w="80" w:type="dxa"/>
              <w:right w:w="100" w:type="dxa"/>
            </w:tcMar>
            <w:vAlign w:val="center"/>
          </w:tcPr>
          <w:p w14:paraId="11C9AFAA" w14:textId="77777777" w:rsidR="00346FD0" w:rsidRPr="00B25803" w:rsidRDefault="00153B02">
            <w:pPr>
              <w:jc w:val="center"/>
              <w:rPr>
                <w:sz w:val="24"/>
                <w:szCs w:val="20"/>
              </w:rPr>
            </w:pPr>
            <w:r w:rsidRPr="00B25803">
              <w:rPr>
                <w:b/>
                <w:bCs/>
                <w:color w:val="FFFFFF"/>
                <w:sz w:val="24"/>
                <w:szCs w:val="20"/>
              </w:rPr>
              <w:t xml:space="preserve">Rights level</w:t>
            </w:r>
          </w:p>
        </w:tc>
        <w:tc>
          <w:tcPr>
            <w:tcW w:w="2950" w:type="dxa"/>
            <w:shd w:val="clear" w:color="auto" w:fill="1F3A5F"/>
            <w:tcMar>
              <w:top w:w="80" w:type="dxa"/>
              <w:left w:w="100" w:type="dxa"/>
              <w:bottom w:w="80" w:type="dxa"/>
              <w:right w:w="100" w:type="dxa"/>
            </w:tcMar>
            <w:vAlign w:val="center"/>
          </w:tcPr>
          <w:p w14:paraId="0164B4A0" w14:textId="77777777" w:rsidR="00346FD0" w:rsidRPr="00B25803" w:rsidRDefault="00153B02">
            <w:pPr>
              <w:jc w:val="center"/>
              <w:rPr>
                <w:sz w:val="24"/>
                <w:szCs w:val="20"/>
              </w:rPr>
            </w:pPr>
            <w:r w:rsidRPr="00B25803">
              <w:rPr>
                <w:b/>
                <w:bCs/>
                <w:color w:val="FFFFFF"/>
                <w:sz w:val="24"/>
                <w:szCs w:val="20"/>
              </w:rPr>
              <w:t xml:space="preserve">Recommendation</w:t>
            </w:r>
          </w:p>
        </w:tc>
      </w:tr>
      <w:tr w:rsidR="00346FD0" w:rsidRPr="00B25803" w14:paraId="52E3F83B" w14:textId="77777777">
        <w:tc>
          <w:tcPr>
            <w:tcW w:w="2600" w:type="dxa"/>
            <w:tcMar>
              <w:top w:w="80" w:type="dxa"/>
              <w:left w:w="100" w:type="dxa"/>
              <w:bottom w:w="80" w:type="dxa"/>
              <w:right w:w="100" w:type="dxa"/>
            </w:tcMar>
            <w:vAlign w:val="center"/>
          </w:tcPr>
          <w:p w14:paraId="23FDAAEF" w14:textId="77777777" w:rsidR="00346FD0" w:rsidRPr="00B25803" w:rsidRDefault="00153B02">
            <w:pPr>
              <w:rPr>
                <w:sz w:val="24"/>
                <w:szCs w:val="20"/>
              </w:rPr>
            </w:pPr>
            <w:r w:rsidRPr="00B25803">
              <w:rPr>
                <w:sz w:val="24"/>
                <w:szCs w:val="20"/>
              </w:rPr>
              <w:t xml:space="preserve">Administrators</w:t>
            </w:r>
          </w:p>
        </w:tc>
        <w:tc>
          <w:tcPr>
            <w:tcW w:w="3800" w:type="dxa"/>
            <w:tcMar>
              <w:top w:w="80" w:type="dxa"/>
              <w:left w:w="100" w:type="dxa"/>
              <w:bottom w:w="80" w:type="dxa"/>
              <w:right w:w="100" w:type="dxa"/>
            </w:tcMar>
            <w:vAlign w:val="center"/>
          </w:tcPr>
          <w:p w14:paraId="559358D8" w14:textId="77777777" w:rsidR="00346FD0" w:rsidRPr="00B25803" w:rsidRDefault="00153B02">
            <w:pPr>
              <w:rPr>
                <w:sz w:val="24"/>
                <w:szCs w:val="20"/>
              </w:rPr>
            </w:pPr>
            <w:r w:rsidRPr="00B25803">
              <w:rPr>
                <w:sz w:val="24"/>
                <w:szCs w:val="20"/>
              </w:rPr>
              <w:t xml:space="preserve">Full — can change all system settings</w:t>
            </w:r>
            <w:r w:rsidR="00C57193" w:rsidRPr="00B25803">
              <w:rPr>
                <w:sz w:val="24"/>
                <w:szCs w:val="20"/>
              </w:rPr>
              <w:t/>
            </w:r>
            <w:r w:rsidRPr="00B25803">
              <w:rPr>
                <w:sz w:val="24"/>
                <w:szCs w:val="20"/>
              </w:rPr>
              <w:t xml:space="preserve"/>
            </w:r>
            <w:r w:rsidR="00C57193" w:rsidRPr="00B25803">
              <w:rPr>
                <w:sz w:val="24"/>
                <w:szCs w:val="20"/>
              </w:rPr>
              <w:t/>
            </w:r>
            <w:r w:rsidRPr="00B25803">
              <w:rPr>
                <w:sz w:val="24"/>
                <w:szCs w:val="20"/>
              </w:rPr>
              <w:t/>
            </w:r>
          </w:p>
        </w:tc>
        <w:tc>
          <w:tcPr>
            <w:tcW w:w="2950" w:type="dxa"/>
            <w:tcMar>
              <w:top w:w="80" w:type="dxa"/>
              <w:left w:w="100" w:type="dxa"/>
              <w:bottom w:w="80" w:type="dxa"/>
              <w:right w:w="100" w:type="dxa"/>
            </w:tcMar>
            <w:vAlign w:val="center"/>
          </w:tcPr>
          <w:p w14:paraId="10C439A4" w14:textId="77777777" w:rsidR="00346FD0" w:rsidRPr="00B25803" w:rsidRDefault="00153B02">
            <w:pPr>
              <w:rPr>
                <w:sz w:val="24"/>
                <w:szCs w:val="20"/>
              </w:rPr>
            </w:pPr>
            <w:r w:rsidRPr="00B25803">
              <w:rPr>
                <w:sz w:val="24"/>
                <w:szCs w:val="20"/>
              </w:rPr>
              <w:t xml:space="preserve">Give only to people who perform administrator duties</w:t>
            </w:r>
          </w:p>
        </w:tc>
      </w:tr>
      <w:tr w:rsidR="00346FD0" w:rsidRPr="00B25803" w14:paraId="0D93D050" w14:textId="77777777">
        <w:tc>
          <w:tcPr>
            <w:tcW w:w="2600" w:type="dxa"/>
            <w:shd w:val="clear" w:color="auto" w:fill="F2F2F2"/>
            <w:tcMar>
              <w:top w:w="80" w:type="dxa"/>
              <w:left w:w="100" w:type="dxa"/>
              <w:bottom w:w="80" w:type="dxa"/>
              <w:right w:w="100" w:type="dxa"/>
            </w:tcMar>
            <w:vAlign w:val="center"/>
          </w:tcPr>
          <w:p w14:paraId="0EB6DD5B" w14:textId="77777777" w:rsidR="00346FD0" w:rsidRPr="00B25803" w:rsidRDefault="00153B02">
            <w:pPr>
              <w:rPr>
                <w:sz w:val="24"/>
                <w:szCs w:val="20"/>
              </w:rPr>
            </w:pPr>
            <w:r w:rsidRPr="00B25803">
              <w:rPr>
                <w:sz w:val="24"/>
                <w:szCs w:val="20"/>
              </w:rPr>
              <w:lastRenderedPageBreak/>
              <w:t xml:space="preserve">Users</w:t>
            </w:r>
          </w:p>
        </w:tc>
        <w:tc>
          <w:tcPr>
            <w:tcW w:w="3800" w:type="dxa"/>
            <w:shd w:val="clear" w:color="auto" w:fill="F2F2F2"/>
            <w:tcMar>
              <w:top w:w="80" w:type="dxa"/>
              <w:left w:w="100" w:type="dxa"/>
              <w:bottom w:w="80" w:type="dxa"/>
              <w:right w:w="100" w:type="dxa"/>
            </w:tcMar>
            <w:vAlign w:val="center"/>
          </w:tcPr>
          <w:p w14:paraId="1856B172" w14:textId="77777777" w:rsidR="00346FD0" w:rsidRPr="00B25803" w:rsidRDefault="00153B02">
            <w:pPr>
              <w:rPr>
                <w:sz w:val="24"/>
                <w:szCs w:val="20"/>
              </w:rPr>
            </w:pPr>
            <w:r w:rsidRPr="00B25803">
              <w:rPr>
                <w:sz w:val="24"/>
                <w:szCs w:val="20"/>
              </w:rPr>
              <w:t xml:space="preserve">Standard — cannot install programs or change system settings</w:t>
            </w:r>
            <w:r w:rsidR="00C57193" w:rsidRPr="00B25803">
              <w:rPr>
                <w:sz w:val="24"/>
                <w:szCs w:val="20"/>
              </w:rPr>
              <w:t/>
            </w:r>
            <w:r w:rsidRPr="00B25803">
              <w:rPr>
                <w:sz w:val="24"/>
                <w:szCs w:val="20"/>
              </w:rPr>
              <w:t xml:space="preserve"/>
            </w:r>
            <w:r w:rsidR="00C57193" w:rsidRPr="00B25803">
              <w:rPr>
                <w:sz w:val="24"/>
                <w:szCs w:val="20"/>
              </w:rPr>
              <w:t/>
            </w:r>
            <w:r w:rsidRPr="00B25803">
              <w:rPr>
                <w:sz w:val="24"/>
                <w:szCs w:val="20"/>
              </w:rPr>
              <w:t/>
            </w:r>
          </w:p>
        </w:tc>
        <w:tc>
          <w:tcPr>
            <w:tcW w:w="2950" w:type="dxa"/>
            <w:shd w:val="clear" w:color="auto" w:fill="F2F2F2"/>
            <w:tcMar>
              <w:top w:w="80" w:type="dxa"/>
              <w:left w:w="100" w:type="dxa"/>
              <w:bottom w:w="80" w:type="dxa"/>
              <w:right w:w="100" w:type="dxa"/>
            </w:tcMar>
            <w:vAlign w:val="center"/>
          </w:tcPr>
          <w:p w14:paraId="50E21D88" w14:textId="77777777" w:rsidR="00346FD0" w:rsidRPr="00B25803" w:rsidRDefault="00153B02">
            <w:pPr>
              <w:rPr>
                <w:sz w:val="24"/>
                <w:szCs w:val="20"/>
              </w:rPr>
            </w:pPr>
            <w:r w:rsidRPr="00B25803">
              <w:rPr>
                <w:sz w:val="24"/>
                <w:szCs w:val="20"/>
              </w:rPr>
              <w:t xml:space="preserve">Recommended for everyday work accounts</w:t>
            </w:r>
          </w:p>
        </w:tc>
      </w:tr>
      <w:tr w:rsidR="00346FD0" w:rsidRPr="00B25803" w14:paraId="647A1147" w14:textId="77777777">
        <w:tc>
          <w:tcPr>
            <w:tcW w:w="2600" w:type="dxa"/>
            <w:tcMar>
              <w:top w:w="80" w:type="dxa"/>
              <w:left w:w="100" w:type="dxa"/>
              <w:bottom w:w="80" w:type="dxa"/>
              <w:right w:w="100" w:type="dxa"/>
            </w:tcMar>
            <w:vAlign w:val="center"/>
          </w:tcPr>
          <w:p w14:paraId="7AAB41BC" w14:textId="77777777" w:rsidR="00346FD0" w:rsidRPr="00B25803" w:rsidRDefault="00153B02">
            <w:pPr>
              <w:rPr>
                <w:sz w:val="24"/>
                <w:szCs w:val="20"/>
              </w:rPr>
            </w:pPr>
            <w:r w:rsidRPr="00B25803">
              <w:rPr>
                <w:sz w:val="24"/>
                <w:szCs w:val="20"/>
              </w:rPr>
              <w:t xml:space="preserve">Guests</w:t>
            </w:r>
          </w:p>
        </w:tc>
        <w:tc>
          <w:tcPr>
            <w:tcW w:w="3800" w:type="dxa"/>
            <w:tcMar>
              <w:top w:w="80" w:type="dxa"/>
              <w:left w:w="100" w:type="dxa"/>
              <w:bottom w:w="80" w:type="dxa"/>
              <w:right w:w="100" w:type="dxa"/>
            </w:tcMar>
            <w:vAlign w:val="center"/>
          </w:tcPr>
          <w:p w14:paraId="1705BDBD" w14:textId="77777777" w:rsidR="00346FD0" w:rsidRPr="00B25803" w:rsidRDefault="00153B02">
            <w:pPr>
              <w:rPr>
                <w:sz w:val="24"/>
                <w:szCs w:val="20"/>
              </w:rPr>
            </w:pPr>
            <w:r w:rsidRPr="00B25803">
              <w:rPr>
                <w:sz w:val="24"/>
                <w:szCs w:val="20"/>
              </w:rPr>
              <w:t xml:space="preserve">Very limited, temporary</w:t>
            </w:r>
          </w:p>
        </w:tc>
        <w:tc>
          <w:tcPr>
            <w:tcW w:w="2950" w:type="dxa"/>
            <w:tcMar>
              <w:top w:w="80" w:type="dxa"/>
              <w:left w:w="100" w:type="dxa"/>
              <w:bottom w:w="80" w:type="dxa"/>
              <w:right w:w="100" w:type="dxa"/>
            </w:tcMar>
            <w:vAlign w:val="center"/>
          </w:tcPr>
          <w:p w14:paraId="524CB9A0" w14:textId="77777777" w:rsidR="00346FD0" w:rsidRPr="00B25803" w:rsidRDefault="00153B02">
            <w:pPr>
              <w:rPr>
                <w:sz w:val="24"/>
                <w:szCs w:val="20"/>
              </w:rPr>
            </w:pPr>
            <w:r w:rsidRPr="00B25803">
              <w:rPr>
                <w:sz w:val="24"/>
                <w:szCs w:val="20"/>
              </w:rPr>
              <w:t xml:space="preserve">Keep disabled whenever possible</w:t>
            </w:r>
            <w:r w:rsidR="00C57193" w:rsidRPr="00B25803">
              <w:rPr>
                <w:sz w:val="24"/>
                <w:szCs w:val="20"/>
              </w:rPr>
              <w:t/>
            </w:r>
            <w:r w:rsidRPr="00B25803">
              <w:rPr>
                <w:sz w:val="24"/>
                <w:szCs w:val="20"/>
              </w:rPr>
              <w:t/>
            </w:r>
          </w:p>
        </w:tc>
      </w:tr>
    </w:tbl>
    <w:p>
      <w:pPr>
        <w:keepNext/>
        <w:spacing w:before="160" w:after="60"/>
        <w:jc w:val="center"/>
      </w:pPr>
      <w:r>
        <w:drawing>
          <wp:inline xmlns:a="http://schemas.openxmlformats.org/drawingml/2006/main" xmlns:pic="http://schemas.openxmlformats.org/drawingml/2006/picture">
            <wp:extent cx="5760720" cy="1531391"/>
            <wp:docPr id="68" name="Picture 68"/>
            <wp:cNvGraphicFramePr>
              <a:graphicFrameLocks noChangeAspect="1"/>
            </wp:cNvGraphicFramePr>
            <a:graphic>
              <a:graphicData uri="http://schemas.openxmlformats.org/drawingml/2006/picture">
                <pic:pic>
                  <pic:nvPicPr>
                    <pic:cNvPr id="0" name="d_sid.png"/>
                    <pic:cNvPicPr/>
                  </pic:nvPicPr>
                  <pic:blipFill>
                    <a:blip r:embed="rId71"/>
                    <a:stretch>
                      <a:fillRect/>
                    </a:stretch>
                  </pic:blipFill>
                  <pic:spPr>
                    <a:xfrm>
                      <a:off x="0" y="0"/>
                      <a:ext cx="5760720" cy="1531391"/>
                    </a:xfrm>
                    <a:prstGeom prst="rect"/>
                  </pic:spPr>
                </pic:pic>
              </a:graphicData>
            </a:graphic>
          </wp:inline>
        </w:drawing>
      </w:r>
    </w:p>
    <w:p w14:paraId="69E39B54" w14:textId="77777777" w:rsidR="00346FD0" w:rsidRPr="003C33C8" w:rsidRDefault="00153B02">
      <w:pPr>
        <w:spacing w:after="200"/>
        <w:jc w:val="center"/>
        <w:rPr>
          <w:sz w:val="32"/>
          <w:szCs w:val="32"/>
        </w:rPr>
      </w:pPr>
      <w:r w:rsidRPr="003C33C8">
        <w:rPr>
          <w:i/>
          <w:iCs/>
          <w:color w:val="555555"/>
          <w:sz w:val="28"/>
          <w:szCs w:val="24"/>
        </w:rPr>
        <w:t xml:space="preserve">Figure 87. Structure of a security identifier (SID)</w:t>
      </w:r>
    </w:p>
    <w:p w14:paraId="39F5CF0C" w14:textId="77777777" w:rsidR="00346FD0" w:rsidRDefault="00153B02" w:rsidP="009F0ECC">
      <w:pPr>
        <w:spacing w:before="160" w:after="90"/>
        <w:ind w:firstLine="709"/>
      </w:pPr>
      <w:r>
        <w:rPr>
          <w:b/>
          <w:bCs/>
          <w:i/>
          <w:iCs/>
          <w:color w:val="444444"/>
          <w:sz w:val="28"/>
        </w:rPr>
        <w:t xml:space="preserve">2.1. Practical task: creating a new limited user</w:t>
      </w:r>
    </w:p>
    <w:p w14:paraId="2614DBAC" w14:textId="77777777" w:rsidR="00346FD0" w:rsidRDefault="00153B02" w:rsidP="009F0ECC">
      <w:pPr>
        <w:spacing w:after="140" w:line="300" w:lineRule="auto"/>
        <w:ind w:firstLine="709"/>
        <w:jc w:val="both"/>
      </w:pPr>
      <w:r>
        <w:rPr>
          <w:sz w:val="28"/>
        </w:rPr>
        <w:t xml:space="preserve">This can be done through the GUI (Computer Management → Local Users and Groups) or from the command line. The command-line method:</w:t>
      </w:r>
    </w:p>
    <w:p w14:paraId="093C26EF" w14:textId="77777777" w:rsidR="003C34AB" w:rsidRDefault="00287D10">
      <w:pPr>
        <w:spacing w:before="160" w:after="60"/>
        <w:jc w:val="center"/>
      </w:pPr>
      <w:r>
        <w:rPr>
          <w:noProof/>
        </w:rPr>
        <w:drawing>
          <wp:inline distT="0" distB="0" distL="0" distR="0" wp14:anchorId="47554E4B" wp14:editId="358FD2D9">
            <wp:extent cx="2488282" cy="2289862"/>
            <wp:effectExtent l="0" t="0" r="7620" b="571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L4_07.png"/>
                    <pic:cNvPicPr/>
                  </pic:nvPicPr>
                  <pic:blipFill rotWithShape="1">
                    <a:blip r:embed="rId50"/>
                    <a:srcRect l="15388" t="6377" r="14820" b="5948"/>
                    <a:stretch/>
                  </pic:blipFill>
                  <pic:spPr bwMode="auto">
                    <a:xfrm>
                      <a:off x="0" y="0"/>
                      <a:ext cx="2488282" cy="2289862"/>
                    </a:xfrm>
                    <a:prstGeom prst="rect">
                      <a:avLst/>
                    </a:prstGeom>
                    <a:ln>
                      <a:noFill/>
                    </a:ln>
                    <a:extLst>
                      <a:ext uri="{53640926-AAD7-44D8-BBD7-CCE9431645EC}" cx="2488282" cy="2289862">
                        <a14:shadowObscured xmlns:a14="http://schemas.microsoft.com/office/drawing/2010/main"/>
                      </a:ext>
                    </a:extLst>
                  </pic:spPr>
                </pic:pic>
              </a:graphicData>
            </a:graphic>
          </wp:inline>
        </w:drawing>
      </w:r>
    </w:p>
    <w:p w14:paraId="63AE634F" w14:textId="77777777" w:rsidR="003C34AB" w:rsidRDefault="00287D10">
      <w:pPr>
        <w:spacing w:before="60" w:after="200"/>
        <w:jc w:val="center"/>
      </w:pPr>
      <w:r>
        <w:rPr>
          <w:i/>
          <w:iCs/>
          <w:color w:val="555555"/>
          <w:sz w:val="28"/>
          <w:szCs w:val="24"/>
        </w:rPr>
        <w:t xml:space="preserve">Figure 88. GUI method: creating an account through the “New User” window</w:t>
      </w:r>
    </w:p>
    <w:tbl>
      <w:tblPr>
        <w:tblW w:w="9350" w:type="dxa"/>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CellMar>
          <w:left w:w="10" w:type="dxa"/>
          <w:right w:w="10" w:type="dxa"/>
        </w:tblCellMar>
        <w:tblLook w:val="04A0" w:firstRow="1" w:lastRow="0" w:firstColumn="1" w:lastColumn="0" w:noHBand="0" w:noVBand="1"/>
      </w:tblPr>
      <w:tblGrid>
        <w:gridCol w:w="5300"/>
        <w:gridCol w:w="4050"/>
      </w:tblGrid>
      <w:tr w:rsidR="00346FD0" w:rsidRPr="00B25803" w14:paraId="57031D22" w14:textId="77777777">
        <w:trPr>
          <w:tblHeader/>
        </w:trPr>
        <w:tc>
          <w:tcPr>
            <w:tcW w:w="5300" w:type="dxa"/>
            <w:shd w:val="clear" w:color="auto" w:fill="1F3A5F"/>
            <w:tcMar>
              <w:top w:w="80" w:type="dxa"/>
              <w:left w:w="100" w:type="dxa"/>
              <w:bottom w:w="80" w:type="dxa"/>
              <w:right w:w="100" w:type="dxa"/>
            </w:tcMar>
            <w:vAlign w:val="center"/>
          </w:tcPr>
          <w:p w14:paraId="3424A84A" w14:textId="77777777" w:rsidR="00346FD0" w:rsidRPr="00B25803" w:rsidRDefault="00153B02">
            <w:pPr>
              <w:jc w:val="center"/>
              <w:rPr>
                <w:sz w:val="24"/>
                <w:szCs w:val="20"/>
              </w:rPr>
            </w:pPr>
            <w:r w:rsidRPr="00B25803">
              <w:rPr>
                <w:b/>
                <w:bCs/>
                <w:color w:val="FFFFFF"/>
                <w:sz w:val="24"/>
                <w:szCs w:val="20"/>
              </w:rPr>
              <w:t xml:space="preserve">Command</w:t>
            </w:r>
          </w:p>
        </w:tc>
        <w:tc>
          <w:tcPr>
            <w:tcW w:w="4050" w:type="dxa"/>
            <w:shd w:val="clear" w:color="auto" w:fill="1F3A5F"/>
            <w:tcMar>
              <w:top w:w="80" w:type="dxa"/>
              <w:left w:w="100" w:type="dxa"/>
              <w:bottom w:w="80" w:type="dxa"/>
              <w:right w:w="100" w:type="dxa"/>
            </w:tcMar>
            <w:vAlign w:val="center"/>
          </w:tcPr>
          <w:p w14:paraId="7D58E982" w14:textId="77777777" w:rsidR="00346FD0" w:rsidRPr="00B25803" w:rsidRDefault="00153B02">
            <w:pPr>
              <w:jc w:val="center"/>
              <w:rPr>
                <w:sz w:val="24"/>
                <w:szCs w:val="20"/>
              </w:rPr>
            </w:pPr>
            <w:r w:rsidRPr="00B25803">
              <w:rPr>
                <w:b/>
                <w:bCs/>
                <w:color w:val="FFFFFF"/>
                <w:sz w:val="24"/>
                <w:szCs w:val="20"/>
              </w:rPr>
              <w:t xml:space="preserve">What it does</w:t>
            </w:r>
          </w:p>
        </w:tc>
      </w:tr>
      <w:tr w:rsidR="00346FD0" w:rsidRPr="00B25803" w14:paraId="3A656EB8" w14:textId="77777777">
        <w:tc>
          <w:tcPr>
            <w:tcW w:w="5300" w:type="dxa"/>
            <w:tcMar>
              <w:top w:w="80" w:type="dxa"/>
              <w:left w:w="100" w:type="dxa"/>
              <w:bottom w:w="80" w:type="dxa"/>
              <w:right w:w="100" w:type="dxa"/>
            </w:tcMar>
            <w:vAlign w:val="center"/>
          </w:tcPr>
          <w:p w14:paraId="2D817366" w14:textId="77777777" w:rsidR="00346FD0" w:rsidRPr="00B25803" w:rsidRDefault="00153B02">
            <w:pPr>
              <w:rPr>
                <w:sz w:val="24"/>
                <w:szCs w:val="20"/>
              </w:rPr>
            </w:pPr>
            <w:r w:rsidRPr="00B25803">
              <w:rPr>
                <w:sz w:val="24"/>
                <w:szCs w:val="20"/>
              </w:rPr>
              <w:t xml:space="preserve">net user Student Pass@2026 /add</w:t>
            </w:r>
          </w:p>
        </w:tc>
        <w:tc>
          <w:tcPr>
            <w:tcW w:w="4050" w:type="dxa"/>
            <w:tcMar>
              <w:top w:w="80" w:type="dxa"/>
              <w:left w:w="100" w:type="dxa"/>
              <w:bottom w:w="80" w:type="dxa"/>
              <w:right w:w="100" w:type="dxa"/>
            </w:tcMar>
            <w:vAlign w:val="center"/>
          </w:tcPr>
          <w:p w14:paraId="5A34E5EC" w14:textId="77777777" w:rsidR="00346FD0" w:rsidRPr="00B25803" w:rsidRDefault="00153B02">
            <w:pPr>
              <w:rPr>
                <w:sz w:val="24"/>
                <w:szCs w:val="20"/>
              </w:rPr>
            </w:pPr>
            <w:r w:rsidRPr="00B25803">
              <w:rPr>
                <w:sz w:val="24"/>
                <w:szCs w:val="20"/>
              </w:rPr>
              <w:t xml:space="preserve">Creates a new account named “Student” with the given password</w:t>
            </w:r>
          </w:p>
        </w:tc>
      </w:tr>
      <w:tr w:rsidR="00346FD0" w:rsidRPr="00B25803" w14:paraId="5775CF19" w14:textId="77777777">
        <w:tc>
          <w:tcPr>
            <w:tcW w:w="5300" w:type="dxa"/>
            <w:shd w:val="clear" w:color="auto" w:fill="F2F2F2"/>
            <w:tcMar>
              <w:top w:w="80" w:type="dxa"/>
              <w:left w:w="100" w:type="dxa"/>
              <w:bottom w:w="80" w:type="dxa"/>
              <w:right w:w="100" w:type="dxa"/>
            </w:tcMar>
            <w:vAlign w:val="center"/>
          </w:tcPr>
          <w:p w14:paraId="60555678" w14:textId="77777777" w:rsidR="00346FD0" w:rsidRPr="00B25803" w:rsidRDefault="00153B02">
            <w:pPr>
              <w:rPr>
                <w:sz w:val="24"/>
                <w:szCs w:val="20"/>
              </w:rPr>
            </w:pPr>
            <w:r w:rsidRPr="00B25803">
              <w:rPr>
                <w:sz w:val="24"/>
                <w:szCs w:val="20"/>
              </w:rPr>
              <w:t xml:space="preserve">net localgroup Users Student /add</w:t>
            </w:r>
          </w:p>
        </w:tc>
        <w:tc>
          <w:tcPr>
            <w:tcW w:w="4050" w:type="dxa"/>
            <w:shd w:val="clear" w:color="auto" w:fill="F2F2F2"/>
            <w:tcMar>
              <w:top w:w="80" w:type="dxa"/>
              <w:left w:w="100" w:type="dxa"/>
              <w:bottom w:w="80" w:type="dxa"/>
              <w:right w:w="100" w:type="dxa"/>
            </w:tcMar>
            <w:vAlign w:val="center"/>
          </w:tcPr>
          <w:p w14:paraId="44E31A54" w14:textId="77777777" w:rsidR="00346FD0" w:rsidRPr="00B25803" w:rsidRDefault="00153B02">
            <w:pPr>
              <w:rPr>
                <w:sz w:val="24"/>
                <w:szCs w:val="20"/>
              </w:rPr>
            </w:pPr>
            <w:r w:rsidRPr="00B25803">
              <w:rPr>
                <w:sz w:val="24"/>
                <w:szCs w:val="20"/>
              </w:rPr>
              <w:t xml:space="preserve">Adds the new account to the standard “Users” group (usually automatic)</w:t>
            </w:r>
            <w:r w:rsidR="00C57193" w:rsidRPr="00B25803">
              <w:rPr>
                <w:sz w:val="24"/>
                <w:szCs w:val="20"/>
              </w:rPr>
              <w:t/>
            </w:r>
            <w:r w:rsidRPr="00B25803">
              <w:rPr>
                <w:sz w:val="24"/>
                <w:szCs w:val="20"/>
              </w:rPr>
              <w:t/>
            </w:r>
            <w:r w:rsidR="00C57193" w:rsidRPr="00B25803">
              <w:rPr>
                <w:sz w:val="24"/>
                <w:szCs w:val="20"/>
              </w:rPr>
              <w:t/>
            </w:r>
            <w:r w:rsidRPr="00B25803">
              <w:rPr>
                <w:sz w:val="24"/>
                <w:szCs w:val="20"/>
              </w:rPr>
              <w:t/>
            </w:r>
          </w:p>
        </w:tc>
      </w:tr>
      <w:tr w:rsidR="00346FD0" w:rsidRPr="00B25803" w14:paraId="29B63B45" w14:textId="77777777">
        <w:tc>
          <w:tcPr>
            <w:tcW w:w="5300" w:type="dxa"/>
            <w:tcMar>
              <w:top w:w="80" w:type="dxa"/>
              <w:left w:w="100" w:type="dxa"/>
              <w:bottom w:w="80" w:type="dxa"/>
              <w:right w:w="100" w:type="dxa"/>
            </w:tcMar>
            <w:vAlign w:val="center"/>
          </w:tcPr>
          <w:p w14:paraId="5D96CFF7" w14:textId="77777777" w:rsidR="00346FD0" w:rsidRPr="00B25803" w:rsidRDefault="00153B02">
            <w:pPr>
              <w:rPr>
                <w:sz w:val="24"/>
                <w:szCs w:val="20"/>
              </w:rPr>
            </w:pPr>
            <w:r w:rsidRPr="00B25803">
              <w:rPr>
                <w:sz w:val="24"/>
                <w:szCs w:val="20"/>
              </w:rPr>
              <w:t xml:space="preserve">net localgroup Administrators Student /delete</w:t>
            </w:r>
          </w:p>
        </w:tc>
        <w:tc>
          <w:tcPr>
            <w:tcW w:w="4050" w:type="dxa"/>
            <w:tcMar>
              <w:top w:w="80" w:type="dxa"/>
              <w:left w:w="100" w:type="dxa"/>
              <w:bottom w:w="80" w:type="dxa"/>
              <w:right w:w="100" w:type="dxa"/>
            </w:tcMar>
            <w:vAlign w:val="center"/>
          </w:tcPr>
          <w:p w14:paraId="7DB5276B" w14:textId="77777777" w:rsidR="00346FD0" w:rsidRPr="00B25803" w:rsidRDefault="00153B02">
            <w:pPr>
              <w:rPr>
                <w:sz w:val="24"/>
                <w:szCs w:val="20"/>
              </w:rPr>
            </w:pPr>
            <w:r w:rsidRPr="00B25803">
              <w:rPr>
                <w:sz w:val="24"/>
                <w:szCs w:val="20"/>
              </w:rPr>
              <w:t xml:space="preserve">If the account is accidentally in the Administrators group, removes it</w:t>
            </w:r>
            <w:r w:rsidR="00C57193" w:rsidRPr="00B25803">
              <w:rPr>
                <w:sz w:val="24"/>
                <w:szCs w:val="20"/>
              </w:rPr>
              <w:t/>
            </w:r>
            <w:r w:rsidRPr="00B25803">
              <w:rPr>
                <w:sz w:val="24"/>
                <w:szCs w:val="20"/>
              </w:rPr>
              <w:t/>
            </w:r>
          </w:p>
        </w:tc>
      </w:tr>
      <w:tr w:rsidR="00346FD0" w:rsidRPr="00B25803" w14:paraId="79F89553" w14:textId="77777777">
        <w:tc>
          <w:tcPr>
            <w:tcW w:w="5300" w:type="dxa"/>
            <w:shd w:val="clear" w:color="auto" w:fill="F2F2F2"/>
            <w:tcMar>
              <w:top w:w="80" w:type="dxa"/>
              <w:left w:w="100" w:type="dxa"/>
              <w:bottom w:w="80" w:type="dxa"/>
              <w:right w:w="100" w:type="dxa"/>
            </w:tcMar>
            <w:vAlign w:val="center"/>
          </w:tcPr>
          <w:p w14:paraId="4F0C823C" w14:textId="77777777" w:rsidR="00346FD0" w:rsidRPr="00B25803" w:rsidRDefault="00153B02">
            <w:pPr>
              <w:rPr>
                <w:sz w:val="24"/>
                <w:szCs w:val="20"/>
              </w:rPr>
            </w:pPr>
            <w:r w:rsidRPr="00B25803">
              <w:rPr>
                <w:sz w:val="24"/>
                <w:szCs w:val="20"/>
              </w:rPr>
              <w:t xml:space="preserve">net user Student /active:yes</w:t>
            </w:r>
          </w:p>
        </w:tc>
        <w:tc>
          <w:tcPr>
            <w:tcW w:w="4050" w:type="dxa"/>
            <w:shd w:val="clear" w:color="auto" w:fill="F2F2F2"/>
            <w:tcMar>
              <w:top w:w="80" w:type="dxa"/>
              <w:left w:w="100" w:type="dxa"/>
              <w:bottom w:w="80" w:type="dxa"/>
              <w:right w:w="100" w:type="dxa"/>
            </w:tcMar>
            <w:vAlign w:val="center"/>
          </w:tcPr>
          <w:p w14:paraId="2DED0C2B" w14:textId="77777777" w:rsidR="00346FD0" w:rsidRPr="00B25803" w:rsidRDefault="00153B02">
            <w:pPr>
              <w:rPr>
                <w:sz w:val="24"/>
                <w:szCs w:val="20"/>
              </w:rPr>
            </w:pPr>
            <w:r w:rsidRPr="00B25803">
              <w:rPr>
                <w:sz w:val="24"/>
                <w:szCs w:val="20"/>
              </w:rPr>
              <w:t xml:space="preserve">Activates the account</w:t>
            </w:r>
          </w:p>
        </w:tc>
      </w:tr>
      <w:tr w:rsidR="00346FD0" w:rsidRPr="00B25803" w14:paraId="6AFADFD5" w14:textId="77777777">
        <w:tc>
          <w:tcPr>
            <w:tcW w:w="5300" w:type="dxa"/>
            <w:tcMar>
              <w:top w:w="80" w:type="dxa"/>
              <w:left w:w="100" w:type="dxa"/>
              <w:bottom w:w="80" w:type="dxa"/>
              <w:right w:w="100" w:type="dxa"/>
            </w:tcMar>
            <w:vAlign w:val="center"/>
          </w:tcPr>
          <w:p w14:paraId="50858AD6" w14:textId="77777777" w:rsidR="00346FD0" w:rsidRPr="00B25803" w:rsidRDefault="00153B02">
            <w:pPr>
              <w:rPr>
                <w:sz w:val="24"/>
                <w:szCs w:val="20"/>
              </w:rPr>
            </w:pPr>
            <w:r w:rsidRPr="00B25803">
              <w:rPr>
                <w:sz w:val="24"/>
                <w:szCs w:val="20"/>
              </w:rPr>
              <w:t xml:space="preserve">net user Student</w:t>
            </w:r>
          </w:p>
        </w:tc>
        <w:tc>
          <w:tcPr>
            <w:tcW w:w="4050" w:type="dxa"/>
            <w:tcMar>
              <w:top w:w="80" w:type="dxa"/>
              <w:left w:w="100" w:type="dxa"/>
              <w:bottom w:w="80" w:type="dxa"/>
              <w:right w:w="100" w:type="dxa"/>
            </w:tcMar>
            <w:vAlign w:val="center"/>
          </w:tcPr>
          <w:p w14:paraId="2E2C0CFC" w14:textId="77777777" w:rsidR="00346FD0" w:rsidRPr="00B25803" w:rsidRDefault="00153B02">
            <w:pPr>
              <w:rPr>
                <w:sz w:val="24"/>
                <w:szCs w:val="20"/>
              </w:rPr>
            </w:pPr>
            <w:r w:rsidRPr="00B25803">
              <w:rPr>
                <w:sz w:val="24"/>
                <w:szCs w:val="20"/>
              </w:rPr>
              <w:t xml:space="preserve">Shows full information about the account (groups, last login, etc.)</w:t>
            </w:r>
            <w:r w:rsidR="00C57193" w:rsidRPr="00B25803">
              <w:rPr>
                <w:sz w:val="24"/>
                <w:szCs w:val="20"/>
              </w:rPr>
              <w:t/>
            </w:r>
            <w:r w:rsidRPr="00B25803">
              <w:rPr>
                <w:sz w:val="24"/>
                <w:szCs w:val="20"/>
              </w:rPr>
              <w:t/>
            </w:r>
            <w:r w:rsidR="00C57193" w:rsidRPr="00B25803">
              <w:rPr>
                <w:sz w:val="24"/>
                <w:szCs w:val="20"/>
              </w:rPr>
              <w:t/>
            </w:r>
            <w:r w:rsidRPr="00B25803">
              <w:rPr>
                <w:sz w:val="24"/>
                <w:szCs w:val="20"/>
              </w:rPr>
              <w:t/>
            </w:r>
            <w:r w:rsidR="00C57193" w:rsidRPr="00B25803">
              <w:rPr>
                <w:sz w:val="24"/>
                <w:szCs w:val="20"/>
              </w:rPr>
              <w:t/>
            </w:r>
            <w:r w:rsidRPr="00B25803">
              <w:rPr>
                <w:sz w:val="24"/>
                <w:szCs w:val="20"/>
              </w:rPr>
              <w:t/>
            </w:r>
          </w:p>
        </w:tc>
      </w:tr>
    </w:tbl>
    <w:p w14:paraId="3569E8BD" w14:textId="77777777" w:rsidR="003C34AB" w:rsidRDefault="00287D10">
      <w:pPr>
        <w:spacing w:before="160" w:after="60"/>
        <w:jc w:val="center"/>
      </w:pPr>
      <w:r>
        <w:rPr>
          <w:noProof/>
        </w:rPr>
        <w:lastRenderedPageBreak/>
        <w:drawing>
          <wp:inline distT="0" distB="0" distL="0" distR="0" wp14:anchorId="378AF6FB" wp14:editId="6931C85C">
            <wp:extent cx="4846320" cy="2477409"/>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L4_08.png"/>
                    <pic:cNvPicPr/>
                  </pic:nvPicPr>
                  <pic:blipFill>
                    <a:blip r:embed="rId51"/>
                    <a:stretch>
                      <a:fillRect/>
                    </a:stretch>
                  </pic:blipFill>
                  <pic:spPr>
                    <a:xfrm>
                      <a:off x="0" y="0"/>
                      <a:ext cx="4846320" cy="2477409"/>
                    </a:xfrm>
                    <a:prstGeom prst="rect">
                      <a:avLst/>
                    </a:prstGeom>
                  </pic:spPr>
                </pic:pic>
              </a:graphicData>
            </a:graphic>
          </wp:inline>
        </w:drawing>
      </w:r>
    </w:p>
    <w:p w14:paraId="3B1265F7" w14:textId="77777777" w:rsidR="003C34AB" w:rsidRDefault="00287D10">
      <w:pPr>
        <w:spacing w:before="60" w:after="200"/>
        <w:jc w:val="center"/>
      </w:pPr>
      <w:r>
        <w:rPr>
          <w:i/>
          <w:iCs/>
          <w:color w:val="555555"/>
          <w:sz w:val="28"/>
          <w:szCs w:val="24"/>
        </w:rPr>
        <w:t xml:space="preserve">Figure 89. Command line — creating and checking an account with “net user”</w:t>
      </w:r>
    </w:p>
    <w:p w14:paraId="4BDE7D43" w14:textId="77777777" w:rsidR="00346FD0" w:rsidRDefault="00153B02">
      <w:pPr>
        <w:pStyle w:val="a4"/>
        <w:numPr>
          <w:ilvl w:val="0"/>
          <w:numId w:val="14"/>
        </w:numPr>
        <w:spacing w:after="100" w:line="290" w:lineRule="auto"/>
      </w:pPr>
      <w:r>
        <w:rPr>
          <w:sz w:val="28"/>
        </w:rPr>
        <w:t xml:space="preserve">Create a new user account with standard rights using the net user command above.</w:t>
      </w:r>
      <w:r w:rsidR="00C57193">
        <w:rPr>
          <w:sz w:val="28"/>
        </w:rPr>
        <w:t/>
      </w:r>
      <w:r>
        <w:rPr>
          <w:sz w:val="28"/>
        </w:rPr>
        <w:t/>
      </w:r>
    </w:p>
    <w:p w14:paraId="31784696" w14:textId="77777777" w:rsidR="00346FD0" w:rsidRDefault="00153B02">
      <w:pPr>
        <w:pStyle w:val="a4"/>
        <w:numPr>
          <w:ilvl w:val="0"/>
          <w:numId w:val="14"/>
        </w:numPr>
        <w:spacing w:after="100" w:line="290" w:lineRule="auto"/>
      </w:pPr>
      <w:r>
        <w:rPr>
          <w:sz w:val="28"/>
        </w:rPr>
        <w:t xml:space="preserve">Sign in again with the new account (Sign out → choose the new account).</w:t>
      </w:r>
    </w:p>
    <w:p w14:paraId="6E38BAC3" w14:textId="77777777" w:rsidR="00346FD0" w:rsidRDefault="00153B02">
      <w:pPr>
        <w:pStyle w:val="a4"/>
        <w:numPr>
          <w:ilvl w:val="0"/>
          <w:numId w:val="14"/>
        </w:numPr>
        <w:spacing w:after="100" w:line="290" w:lineRule="auto"/>
      </w:pPr>
      <w:r>
        <w:rPr>
          <w:sz w:val="28"/>
        </w:rPr>
        <w:t xml:space="preserve">Under this account, try to install a program or change a system setting — observe that the UAC Credential prompt (asking for a user name + password) appears.</w:t>
      </w:r>
      <w:r w:rsidR="00C57193">
        <w:rPr>
          <w:sz w:val="28"/>
        </w:rPr>
        <w:t/>
      </w:r>
      <w:r>
        <w:rPr>
          <w:sz w:val="28"/>
        </w:rPr>
        <w:t xml:space="preserve"/>
      </w:r>
      <w:r w:rsidR="00C57193">
        <w:rPr>
          <w:sz w:val="28"/>
        </w:rPr>
        <w:t/>
      </w:r>
      <w:r>
        <w:rPr>
          <w:sz w:val="28"/>
        </w:rPr>
        <w:t/>
      </w:r>
      <w:r w:rsidR="00C57193">
        <w:rPr>
          <w:sz w:val="28"/>
        </w:rPr>
        <w:t/>
      </w:r>
      <w:r>
        <w:rPr>
          <w:sz w:val="28"/>
        </w:rPr>
        <w:t/>
      </w:r>
      <w:r w:rsidR="00C57193">
        <w:rPr>
          <w:sz w:val="28"/>
        </w:rPr>
        <w:t/>
      </w:r>
      <w:r>
        <w:rPr>
          <w:sz w:val="28"/>
        </w:rPr>
        <w:t/>
      </w:r>
    </w:p>
    <w:p w14:paraId="1161B59E" w14:textId="77777777" w:rsidR="00346FD0" w:rsidRDefault="00153B02">
      <w:pPr>
        <w:pStyle w:val="a4"/>
        <w:numPr>
          <w:ilvl w:val="0"/>
          <w:numId w:val="14"/>
        </w:numPr>
        <w:spacing w:after="100" w:line="290" w:lineRule="auto"/>
      </w:pPr>
      <w:r>
        <w:rPr>
          <w:sz w:val="28"/>
        </w:rPr>
        <w:t xml:space="preserve">Return to the administrator account and delete the test account with the net user Student /delete command.</w:t>
      </w:r>
      <w:r w:rsidR="00C57193">
        <w:rPr>
          <w:sz w:val="28"/>
        </w:rPr>
        <w:t/>
      </w:r>
      <w:r>
        <w:rPr>
          <w:sz w:val="28"/>
        </w:rPr>
        <w:t xml:space="preserve"/>
      </w:r>
      <w:r w:rsidR="00C57193">
        <w:rPr>
          <w:sz w:val="28"/>
        </w:rPr>
        <w:t/>
      </w:r>
      <w:r>
        <w:rPr>
          <w:sz w:val="28"/>
        </w:rPr>
        <w:t/>
      </w:r>
    </w:p>
    <w:tbl>
      <w:tblPr>
        <w:tblW w:w="9350" w:type="dxa"/>
        <w:tblBorders>
          <w:top w:val="single" w:sz="8" w:space="0" w:color="D99A2B"/>
          <w:left w:val="single" w:sz="8" w:space="0" w:color="D99A2B"/>
          <w:bottom w:val="single" w:sz="8" w:space="0" w:color="D99A2B"/>
          <w:right w:val="single" w:sz="8" w:space="0" w:color="D99A2B"/>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50"/>
      </w:tblGrid>
      <w:tr w:rsidR="00346FD0" w14:paraId="5EF6B116" w14:textId="77777777">
        <w:tc>
          <w:tcPr>
            <w:tcW w:w="9350" w:type="dxa"/>
            <w:shd w:val="clear" w:color="auto" w:fill="FBF3E3"/>
            <w:tcMar>
              <w:top w:w="140" w:type="dxa"/>
              <w:left w:w="200" w:type="dxa"/>
              <w:bottom w:w="140" w:type="dxa"/>
              <w:right w:w="200" w:type="dxa"/>
            </w:tcMar>
          </w:tcPr>
          <w:p w14:paraId="6C811BBA" w14:textId="77777777" w:rsidR="00346FD0" w:rsidRDefault="00153B02">
            <w:pPr>
              <w:spacing w:after="80"/>
            </w:pPr>
            <w:r>
              <w:rPr>
                <w:b/>
                <w:bCs/>
                <w:color w:val="8A5A10"/>
                <w:sz w:val="28"/>
                <w:szCs w:val="22"/>
              </w:rPr>
              <w:t xml:space="preserve">Final security recommendations (checklist)</w:t>
            </w:r>
            <w:r w:rsidR="00C57193">
              <w:rPr>
                <w:b/>
                <w:bCs/>
                <w:color w:val="8A5A10"/>
                <w:sz w:val="28"/>
                <w:szCs w:val="22"/>
              </w:rPr>
              <w:t/>
            </w:r>
            <w:r>
              <w:rPr>
                <w:b/>
                <w:bCs/>
                <w:color w:val="8A5A10"/>
                <w:sz w:val="28"/>
                <w:szCs w:val="22"/>
              </w:rPr>
              <w:t/>
            </w:r>
          </w:p>
          <w:p w14:paraId="3011AAA7" w14:textId="77777777" w:rsidR="00346FD0" w:rsidRDefault="00153B02">
            <w:pPr>
              <w:spacing w:after="60"/>
            </w:pPr>
            <w:r>
              <w:rPr>
                <w:sz w:val="28"/>
                <w:szCs w:val="21"/>
              </w:rPr>
              <w:t xml:space="preserve">• Always use a standard account (in the Users group) for everyday work; use the Administrator account only when necessary.</w:t>
            </w:r>
            <w:r w:rsidR="00C57193">
              <w:rPr>
                <w:sz w:val="28"/>
                <w:szCs w:val="21"/>
              </w:rPr>
              <w:t/>
            </w:r>
            <w:r>
              <w:rPr>
                <w:sz w:val="28"/>
                <w:szCs w:val="21"/>
              </w:rPr>
              <w:t/>
            </w:r>
          </w:p>
          <w:p w14:paraId="30CC9AB7" w14:textId="77777777" w:rsidR="00346FD0" w:rsidRDefault="00153B02">
            <w:pPr>
              <w:spacing w:after="60"/>
            </w:pPr>
            <w:r>
              <w:rPr>
                <w:sz w:val="28"/>
                <w:szCs w:val="21"/>
              </w:rPr>
              <w:t xml:space="preserve">• Disable the Guest account and rename the default Administrator account.</w:t>
            </w:r>
            <w:r w:rsidR="00C57193">
              <w:rPr>
                <w:sz w:val="28"/>
                <w:szCs w:val="21"/>
              </w:rPr>
              <w:t/>
            </w:r>
            <w:r>
              <w:rPr>
                <w:sz w:val="28"/>
                <w:szCs w:val="21"/>
              </w:rPr>
              <w:t/>
            </w:r>
            <w:r w:rsidR="00C57193">
              <w:rPr>
                <w:sz w:val="28"/>
                <w:szCs w:val="21"/>
              </w:rPr>
              <w:t/>
            </w:r>
            <w:r>
              <w:rPr>
                <w:sz w:val="28"/>
                <w:szCs w:val="21"/>
              </w:rPr>
              <w:t xml:space="preserve"/>
            </w:r>
            <w:r w:rsidR="00C57193">
              <w:rPr>
                <w:sz w:val="28"/>
                <w:szCs w:val="21"/>
              </w:rPr>
              <w:t/>
            </w:r>
            <w:r>
              <w:rPr>
                <w:sz w:val="28"/>
                <w:szCs w:val="21"/>
              </w:rPr>
              <w:t/>
            </w:r>
          </w:p>
          <w:p w14:paraId="34583459" w14:textId="77777777" w:rsidR="00346FD0" w:rsidRDefault="00153B02">
            <w:pPr>
              <w:spacing w:after="60"/>
            </w:pPr>
            <w:r>
              <w:rPr>
                <w:sz w:val="28"/>
                <w:szCs w:val="21"/>
              </w:rPr>
              <w:t xml:space="preserve">• Never set UAC to “Never notify”.</w:t>
            </w:r>
            <w:r w:rsidR="00C57193">
              <w:rPr>
                <w:sz w:val="28"/>
                <w:szCs w:val="21"/>
              </w:rPr>
              <w:t/>
            </w:r>
            <w:r>
              <w:rPr>
                <w:sz w:val="28"/>
                <w:szCs w:val="21"/>
              </w:rPr>
              <w:t/>
            </w:r>
          </w:p>
          <w:p w14:paraId="36DD1A51" w14:textId="77777777" w:rsidR="00346FD0" w:rsidRDefault="00153B02">
            <w:pPr>
              <w:spacing w:after="60"/>
            </w:pPr>
            <w:r>
              <w:rPr>
                <w:sz w:val="28"/>
                <w:szCs w:val="21"/>
              </w:rPr>
              <w:t xml:space="preserve">• Always keep AppLocker, or at least SmartScreen, turned on.</w:t>
            </w:r>
            <w:r w:rsidR="00C57193">
              <w:rPr>
                <w:sz w:val="28"/>
                <w:szCs w:val="21"/>
              </w:rPr>
              <w:t/>
            </w:r>
            <w:r>
              <w:rPr>
                <w:sz w:val="28"/>
                <w:szCs w:val="21"/>
              </w:rPr>
              <w:t/>
            </w:r>
            <w:r w:rsidR="00C57193">
              <w:rPr>
                <w:sz w:val="28"/>
                <w:szCs w:val="21"/>
              </w:rPr>
              <w:t/>
            </w:r>
            <w:r>
              <w:rPr>
                <w:sz w:val="28"/>
                <w:szCs w:val="21"/>
              </w:rPr>
              <w:t/>
            </w:r>
          </w:p>
          <w:p w14:paraId="5B47630D" w14:textId="77777777" w:rsidR="00346FD0" w:rsidRDefault="00153B02">
            <w:pPr>
              <w:spacing w:after="60"/>
            </w:pPr>
            <w:r>
              <w:rPr>
                <w:sz w:val="28"/>
                <w:szCs w:val="21"/>
              </w:rPr>
              <w:t xml:space="preserve">• Make the password policy (length, complexity, age) mandatory and enable Account Lockout.</w:t>
            </w:r>
            <w:r w:rsidR="00C57193">
              <w:rPr>
                <w:sz w:val="28"/>
                <w:szCs w:val="21"/>
              </w:rPr>
              <w:t/>
            </w:r>
            <w:r>
              <w:rPr>
                <w:sz w:val="28"/>
                <w:szCs w:val="21"/>
              </w:rPr>
              <w:t/>
            </w:r>
          </w:p>
          <w:p w14:paraId="5CAFCA74" w14:textId="77777777" w:rsidR="00346FD0" w:rsidRDefault="00153B02">
            <w:pPr>
              <w:spacing w:after="60"/>
            </w:pPr>
            <w:r>
              <w:rPr>
                <w:sz w:val="28"/>
                <w:szCs w:val="21"/>
              </w:rPr>
              <w:t xml:space="preserve">• Never turn off Windows Defender and the Firewall; even if a third-party antivirus is installed, keep checking their status.</w:t>
            </w:r>
            <w:r w:rsidR="00C57193">
              <w:rPr>
                <w:sz w:val="28"/>
                <w:szCs w:val="21"/>
              </w:rPr>
              <w:t/>
            </w:r>
            <w:r>
              <w:rPr>
                <w:sz w:val="28"/>
                <w:szCs w:val="21"/>
              </w:rPr>
              <w:t xml:space="preserve"/>
            </w:r>
            <w:r w:rsidR="00C57193">
              <w:rPr>
                <w:sz w:val="28"/>
                <w:szCs w:val="21"/>
              </w:rPr>
              <w:t/>
            </w:r>
            <w:r>
              <w:rPr>
                <w:sz w:val="28"/>
                <w:szCs w:val="21"/>
              </w:rPr>
              <w:t xml:space="preserve"/>
            </w:r>
            <w:r w:rsidR="00C57193">
              <w:rPr>
                <w:sz w:val="28"/>
                <w:szCs w:val="21"/>
              </w:rPr>
              <w:t/>
            </w:r>
            <w:r>
              <w:rPr>
                <w:sz w:val="28"/>
                <w:szCs w:val="21"/>
              </w:rPr>
              <w:t/>
            </w:r>
            <w:r w:rsidR="00C57193">
              <w:rPr>
                <w:sz w:val="28"/>
                <w:szCs w:val="21"/>
              </w:rPr>
              <w:t/>
            </w:r>
            <w:r>
              <w:rPr>
                <w:sz w:val="28"/>
                <w:szCs w:val="21"/>
              </w:rPr>
              <w:t/>
            </w:r>
          </w:p>
        </w:tc>
      </w:tr>
    </w:tbl>
    <w:tbl>
      <w:tblPr>
        <w:tblW w:w="9639" w:type="dxa"/>
        <w:tblBorders>
          <w:top w:val="single" w:sz="8" w:space="0" w:color="43B02A"/>
          <w:left w:val="single" w:sz="8" w:space="0" w:color="43B02A"/>
          <w:bottom w:val="single" w:sz="8" w:space="0" w:color="43B02A"/>
          <w:right w:val="single" w:sz="8" w:space="0" w:color="43B02A"/>
        </w:tblBorders>
        <w:tblLayout w:type="fixed"/>
        <w:tblCellMar>
          <w:left w:w="120" w:type="dxa"/>
          <w:right w:w="120" w:type="dxa"/>
        </w:tblCellMar>
      </w:tblPr>
      <w:tblGrid>
        <w:gridCol w:w="9639"/>
      </w:tblGrid>
      <w:tr>
        <w:tc>
          <w:tcPr>
            <w:tcW w:w="9639" w:type="dxa"/>
            <w:shd w:val="clear" w:color="auto" w:fill="F0F6EC"/>
            <w:tcMar>
              <w:top w:w="120" w:type="dxa"/>
              <w:bottom w:w="120" w:type="dxa"/>
            </w:tcMar>
          </w:tcPr>
          <w:p>
            <w:pPr>
              <w:spacing w:after="80"/>
            </w:pPr>
            <w:r>
              <w:rPr>
                <w:b/>
                <w:bCs/>
                <w:color w:val="2C6B18"/>
                <w:sz w:val="28"/>
                <w:szCs w:val="28"/>
              </w:rPr>
              <w:t xml:space="preserve">Frequently asked questions — Lesson 4</w:t>
            </w:r>
          </w:p>
          <w:p>
            <w:pPr>
              <w:spacing w:after="60"/>
              <w:jc w:val="both"/>
            </w:pPr>
            <w:r>
              <w:rPr>
                <w:b/>
                <w:bCs/>
                <w:color w:val="2C6B18"/>
                <w:sz w:val="28"/>
                <w:szCs w:val="28"/>
              </w:rPr>
              <w:t xml:space="preserve">Q: </w:t>
            </w:r>
            <w:r>
              <w:rPr>
                <w:b/>
                <w:bCs/>
                <w:sz w:val="28"/>
                <w:szCs w:val="28"/>
              </w:rPr>
              <w:t xml:space="preserve">The password policy I changed in secpol.msc does not work?</w:t>
            </w:r>
          </w:p>
          <w:p>
            <w:pPr>
              <w:spacing w:after="60"/>
              <w:jc w:val="both"/>
            </w:pPr>
            <w:r>
              <w:rPr>
                <w:b/>
                <w:bCs/>
                <w:color w:val="777777"/>
                <w:sz w:val="28"/>
                <w:szCs w:val="28"/>
              </w:rPr>
              <w:t xml:space="preserve">A: </w:t>
            </w:r>
            <w:r>
              <w:rPr>
                <w:sz w:val="28"/>
                <w:szCs w:val="28"/>
              </w:rPr>
              <w:t xml:space="preserve">A local policy can be overridden by the domain’s Group Policy (GPO) — in a domain, the GPO takes precedence. On a standalone (non-domain) computer, the change takes effect immediately.</w:t>
            </w:r>
          </w:p>
          <w:p>
            <w:pPr>
              <w:spacing w:after="60"/>
              <w:jc w:val="both"/>
            </w:pPr>
            <w:r>
              <w:rPr>
                <w:b/>
                <w:bCs/>
                <w:color w:val="2C6B18"/>
                <w:sz w:val="28"/>
                <w:szCs w:val="28"/>
              </w:rPr>
              <w:t xml:space="preserve">Q: </w:t>
            </w:r>
            <w:r>
              <w:rPr>
                <w:b/>
                <w:bCs/>
                <w:sz w:val="28"/>
                <w:szCs w:val="28"/>
              </w:rPr>
              <w:t xml:space="preserve">Why is it dangerous to do everyday work in an administrator account?</w:t>
            </w:r>
          </w:p>
          <w:p>
            <w:pPr>
              <w:spacing w:after="60"/>
              <w:jc w:val="both"/>
            </w:pPr>
            <w:r>
              <w:rPr>
                <w:b/>
                <w:bCs/>
                <w:color w:val="777777"/>
                <w:sz w:val="28"/>
                <w:szCs w:val="28"/>
              </w:rPr>
              <w:t xml:space="preserve">A: </w:t>
            </w:r>
            <w:r>
              <w:rPr>
                <w:sz w:val="28"/>
                <w:szCs w:val="28"/>
              </w:rPr>
              <w:t xml:space="preserve">Because malware that is accidentally launched immediately gets full admin rights as well. Use a standard account in the “Users” group for everyday work.</w:t>
            </w:r>
          </w:p>
          <w:p>
            <w:pPr>
              <w:spacing w:after="60"/>
              <w:jc w:val="both"/>
            </w:pPr>
            <w:r>
              <w:rPr>
                <w:b/>
                <w:bCs/>
                <w:color w:val="2C6B18"/>
                <w:sz w:val="28"/>
                <w:szCs w:val="28"/>
              </w:rPr>
              <w:t xml:space="preserve">Q: </w:t>
            </w:r>
            <w:r>
              <w:rPr>
                <w:b/>
                <w:bCs/>
                <w:sz w:val="28"/>
                <w:szCs w:val="28"/>
              </w:rPr>
              <w:t xml:space="preserve">How do I delete the account I created for testing?</w:t>
            </w:r>
          </w:p>
          <w:p>
            <w:pPr>
              <w:spacing w:after="60"/>
              <w:jc w:val="both"/>
            </w:pPr>
            <w:r>
              <w:rPr>
                <w:b/>
                <w:bCs/>
                <w:color w:val="777777"/>
                <w:sz w:val="28"/>
                <w:szCs w:val="28"/>
              </w:rPr>
              <w:t xml:space="preserve">A: </w:t>
            </w:r>
            <w:r>
              <w:rPr>
                <w:sz w:val="28"/>
                <w:szCs w:val="28"/>
              </w:rPr>
              <w:t xml:space="preserve">As administrator: </w:t>
            </w:r>
            <w:r>
              <w:rPr>
                <w:rFonts w:ascii="Consolas" w:hAnsi="Consolas"/>
                <w:color w:val="0F5132"/>
                <w:sz w:val="28"/>
                <w:szCs w:val="28"/>
              </w:rPr>
              <w:t xml:space="preserve">net user Student /delete</w:t>
            </w:r>
            <w:r>
              <w:rPr>
                <w:sz w:val="28"/>
                <w:szCs w:val="28"/>
              </w:rPr>
              <w:t xml:space="preserve"> or in lusrmgr.msc right-click the account → Delete.</w:t>
            </w:r>
          </w:p>
          <w:p>
            <w:pPr>
              <w:spacing w:after="60"/>
              <w:jc w:val="both"/>
            </w:pPr>
            <w:r>
              <w:rPr>
                <w:b/>
                <w:bCs/>
                <w:color w:val="2C6B18"/>
                <w:sz w:val="28"/>
                <w:szCs w:val="28"/>
              </w:rPr>
              <w:t xml:space="preserve">Q: </w:t>
            </w:r>
            <w:r>
              <w:rPr>
                <w:b/>
                <w:bCs/>
                <w:sz w:val="28"/>
                <w:szCs w:val="28"/>
              </w:rPr>
              <w:t xml:space="preserve">What is “role-based access control” in plain words?</w:t>
            </w:r>
          </w:p>
          <w:p>
            <w:pPr>
              <w:spacing w:after="60"/>
              <w:jc w:val="both"/>
            </w:pPr>
            <w:r>
              <w:rPr>
                <w:b/>
                <w:bCs/>
                <w:color w:val="777777"/>
                <w:sz w:val="28"/>
                <w:szCs w:val="28"/>
              </w:rPr>
              <w:t xml:space="preserve">A: </w:t>
            </w:r>
            <w:r>
              <w:rPr>
                <w:sz w:val="28"/>
                <w:szCs w:val="28"/>
              </w:rPr>
              <w:t xml:space="preserve">Giving rights not to each person separately, but to a </w:t>
            </w:r>
            <w:r>
              <w:rPr>
                <w:b/>
                <w:bCs/>
                <w:sz w:val="28"/>
                <w:szCs w:val="28"/>
              </w:rPr>
              <w:t xml:space="preserve">group</w:t>
            </w:r>
            <w:r>
              <w:rPr>
                <w:sz w:val="28"/>
                <w:szCs w:val="28"/>
              </w:rPr>
              <w:t xml:space="preserve"> (role). When you add a user to the right group, they get all the rights of that group.</w:t>
            </w:r>
          </w:p>
        </w:tc>
      </w:tr>
    </w:tbl>
    <w:p w14:paraId="38F476E1" w14:textId="77777777" w:rsidR="00346FD0" w:rsidRDefault="00153B02" w:rsidP="009F0ECC">
      <w:pPr>
        <w:pStyle w:val="3"/>
        <w:spacing w:before="220" w:after="120"/>
        <w:ind w:firstLine="709"/>
      </w:pPr>
      <w:r>
        <w:rPr>
          <w:b/>
          <w:bCs/>
          <w:color w:val="2F9E8F"/>
        </w:rPr>
        <w:t xml:space="preserve">Review questions — Lesson 4</w:t>
      </w:r>
      <w:r w:rsidR="00C57193">
        <w:rPr>
          <w:b/>
          <w:bCs/>
          <w:color w:val="2F9E8F"/>
        </w:rPr>
        <w:t/>
      </w:r>
      <w:r>
        <w:rPr>
          <w:b/>
          <w:bCs/>
          <w:color w:val="2F9E8F"/>
        </w:rPr>
        <w:t/>
      </w:r>
    </w:p>
    <w:p w14:paraId="15816012" w14:textId="77777777" w:rsidR="00346FD0" w:rsidRDefault="00153B02">
      <w:pPr>
        <w:pStyle w:val="a4"/>
        <w:numPr>
          <w:ilvl w:val="0"/>
          <w:numId w:val="15"/>
        </w:numPr>
        <w:spacing w:after="100" w:line="290" w:lineRule="auto"/>
      </w:pPr>
      <w:r>
        <w:rPr>
          <w:sz w:val="28"/>
        </w:rPr>
        <w:t xml:space="preserve">What do the Account lockout threshold and Account lockout duration settings mean?</w:t>
      </w:r>
    </w:p>
    <w:p w14:paraId="1F4F4D36" w14:textId="77777777" w:rsidR="00346FD0" w:rsidRDefault="00153B02">
      <w:pPr>
        <w:pStyle w:val="a4"/>
        <w:numPr>
          <w:ilvl w:val="0"/>
          <w:numId w:val="15"/>
        </w:numPr>
        <w:spacing w:after="100" w:line="290" w:lineRule="auto"/>
      </w:pPr>
      <w:r>
        <w:rPr>
          <w:sz w:val="28"/>
        </w:rPr>
        <w:lastRenderedPageBreak/>
        <w:t xml:space="preserve">Why does the “Do not display last user name” setting increase security?</w:t>
      </w:r>
    </w:p>
    <w:p w14:paraId="4051CCB6" w14:textId="77777777" w:rsidR="00346FD0" w:rsidRDefault="00153B02">
      <w:pPr>
        <w:pStyle w:val="a4"/>
        <w:numPr>
          <w:ilvl w:val="0"/>
          <w:numId w:val="15"/>
        </w:numPr>
        <w:spacing w:after="100" w:line="290" w:lineRule="auto"/>
      </w:pPr>
      <w:r>
        <w:rPr>
          <w:sz w:val="28"/>
        </w:rPr>
        <w:t xml:space="preserve">Explain the difference between the Administrators, Users and Guests groups.</w:t>
      </w:r>
      <w:r w:rsidR="00C57193">
        <w:rPr>
          <w:sz w:val="28"/>
        </w:rPr>
        <w:t/>
      </w:r>
      <w:r>
        <w:rPr>
          <w:sz w:val="28"/>
        </w:rPr>
        <w:t/>
      </w:r>
    </w:p>
    <w:p w14:paraId="1D272F85" w14:textId="77777777" w:rsidR="00346FD0" w:rsidRDefault="00153B02">
      <w:pPr>
        <w:pStyle w:val="a4"/>
        <w:numPr>
          <w:ilvl w:val="0"/>
          <w:numId w:val="15"/>
        </w:numPr>
        <w:spacing w:after="100" w:line="290" w:lineRule="auto"/>
      </w:pPr>
      <w:r>
        <w:rPr>
          <w:sz w:val="28"/>
        </w:rPr>
        <w:t xml:space="preserve">Explain what the net user and net localgroup commands do.</w:t>
      </w:r>
    </w:p>
    <w:p w14:paraId="0356CD26" w14:textId="77777777" w:rsidR="00346FD0" w:rsidRDefault="00153B02">
      <w:pPr>
        <w:pStyle w:val="a4"/>
        <w:numPr>
          <w:ilvl w:val="0"/>
          <w:numId w:val="15"/>
        </w:numPr>
        <w:spacing w:after="100" w:line="290" w:lineRule="auto"/>
      </w:pPr>
      <w:r>
        <w:rPr>
          <w:sz w:val="28"/>
        </w:rPr>
        <w:t xml:space="preserve">Why is it recommended not to use an administrator account for everyday work?</w:t>
      </w:r>
    </w:p>
    <w:p w14:paraId="3408D763" w14:textId="77777777" w:rsidR="00346FD0" w:rsidRDefault="00153B02">
      <w:pPr>
        <w:pStyle w:val="a4"/>
        <w:numPr>
          <w:ilvl w:val="0"/>
          <w:numId w:val="15"/>
        </w:numPr>
        <w:spacing w:after="100" w:line="290" w:lineRule="auto"/>
      </w:pPr>
      <w:r>
        <w:rPr>
          <w:sz w:val="28"/>
        </w:rPr>
        <w:t xml:space="preserve">Explain the concept of “role-based access control” in your own words.</w:t>
      </w:r>
      <w:r w:rsidR="00C57193">
        <w:rPr>
          <w:sz w:val="28"/>
        </w:rPr>
        <w:t/>
      </w:r>
      <w:r>
        <w:rPr>
          <w:sz w:val="28"/>
        </w:rPr>
        <w:t/>
      </w:r>
      <w:r w:rsidR="00C57193">
        <w:rPr>
          <w:sz w:val="28"/>
        </w:rPr>
        <w:t/>
      </w:r>
      <w:r>
        <w:rPr>
          <w:sz w:val="28"/>
        </w:rPr>
        <w:t/>
      </w:r>
    </w:p>
    <w:p w14:paraId="523BCDBA" w14:textId="77777777" w:rsidR="00346FD0" w:rsidRDefault="00153B02">
      <w:r>
        <w:rPr>
          <w:sz w:val="28"/>
        </w:rPr>
        <w:br w:type="page"/>
      </w:r>
    </w:p>
    <w:p w14:paraId="5B502D76" w14:textId="77777777" w:rsidR="00346FD0" w:rsidRDefault="00153B02" w:rsidP="009F0ECC">
      <w:pPr>
        <w:pStyle w:val="1"/>
        <w:spacing w:before="300" w:after="200"/>
        <w:ind w:firstLine="709"/>
      </w:pPr>
      <w:r>
        <w:rPr>
          <w:b/>
          <w:bCs/>
          <w:color w:val="1F3A5F"/>
        </w:rPr>
        <w:lastRenderedPageBreak/>
        <w:t xml:space="preserve">Conclusion</w:t>
      </w:r>
    </w:p>
    <w:p w14:paraId="2DED005A" w14:textId="77777777" w:rsidR="00346FD0" w:rsidRDefault="00153B02" w:rsidP="009F0ECC">
      <w:pPr>
        <w:spacing w:after="140" w:line="300" w:lineRule="auto"/>
        <w:ind w:firstLine="709"/>
        <w:jc w:val="both"/>
      </w:pPr>
      <w:r>
        <w:rPr>
          <w:sz w:val="28"/>
        </w:rPr>
        <w:t xml:space="preserve">This topic examined, step by step, the main mechanisms that secure the Windows operating system: first the background processes — services — and their privilege system (Lesson 1), then the tools that control user actions and programs — UAC, AppLocker, SmartScreen, Defender, Firewall (Lesson 2), and then the practical application of this knowledge — setup and configuration (Lessons 3 and 4).</w:t>
      </w:r>
      <w:r w:rsidR="00C57193">
        <w:rPr>
          <w:sz w:val="28"/>
        </w:rPr>
        <w:t/>
      </w:r>
      <w:r>
        <w:rPr>
          <w:sz w:val="28"/>
        </w:rPr>
        <w:t/>
      </w:r>
      <w:r w:rsidR="00C57193">
        <w:rPr>
          <w:sz w:val="28"/>
        </w:rPr>
        <w:t/>
      </w:r>
      <w:r>
        <w:rPr>
          <w:sz w:val="28"/>
        </w:rPr>
        <w:t/>
      </w:r>
      <w:r w:rsidR="00C57193">
        <w:rPr>
          <w:sz w:val="28"/>
        </w:rPr>
        <w:t/>
      </w:r>
      <w:r>
        <w:rPr>
          <w:sz w:val="28"/>
        </w:rPr>
        <w:t/>
      </w:r>
      <w:r w:rsidR="00C57193">
        <w:rPr>
          <w:sz w:val="28"/>
        </w:rPr>
        <w:t/>
      </w:r>
      <w:r>
        <w:rPr>
          <w:sz w:val="28"/>
        </w:rPr>
        <w:t/>
      </w:r>
      <w:r w:rsidR="00C57193">
        <w:rPr>
          <w:sz w:val="28"/>
        </w:rPr>
        <w:t/>
      </w:r>
      <w:r>
        <w:rPr>
          <w:sz w:val="28"/>
        </w:rPr>
        <w:t/>
      </w:r>
      <w:r w:rsidR="00C57193">
        <w:rPr>
          <w:sz w:val="28"/>
        </w:rPr>
        <w:t/>
      </w:r>
      <w:r>
        <w:rPr>
          <w:sz w:val="28"/>
        </w:rPr>
        <w:t/>
      </w:r>
      <w:r w:rsidR="00C57193">
        <w:rPr>
          <w:sz w:val="28"/>
        </w:rPr>
        <w:t/>
      </w:r>
      <w:r>
        <w:rPr>
          <w:sz w:val="28"/>
        </w:rPr>
        <w:t/>
      </w:r>
    </w:p>
    <w:p w14:paraId="78335987" w14:textId="77777777" w:rsidR="00346FD0" w:rsidRDefault="00153B02" w:rsidP="009F0ECC">
      <w:pPr>
        <w:spacing w:after="140" w:line="300" w:lineRule="auto"/>
        <w:ind w:firstLine="709"/>
        <w:jc w:val="both"/>
      </w:pPr>
      <w:r>
        <w:rPr>
          <w:sz w:val="28"/>
        </w:rPr>
        <w:t xml:space="preserve">This knowledge is not only valuable on its own, but is also an essential foundation for the following topics of the course — virology, network monitoring systems (SIEM, IDS/IPS) and ethical hacking (Metasploit, privilege escalation). In particular, according to the roadmap in the roadmap.html file, this topic corresponds directly to “Stage 02: Operating systems — in depth”, and also lays the groundwork for “Stage 05: Security fundamentals” and “Stage 08: Defense (Blue Team)”.</w:t>
      </w:r>
      <w:r w:rsidR="00C57193">
        <w:rPr>
          <w:sz w:val="28"/>
        </w:rPr>
        <w:t/>
      </w:r>
      <w:r>
        <w:rPr>
          <w:sz w:val="28"/>
        </w:rPr>
        <w:t/>
      </w:r>
      <w:r w:rsidR="00C57193">
        <w:rPr>
          <w:sz w:val="28"/>
        </w:rPr>
        <w:t/>
      </w:r>
      <w:r>
        <w:rPr>
          <w:sz w:val="28"/>
        </w:rPr>
        <w:t/>
      </w:r>
      <w:r w:rsidR="00C57193">
        <w:rPr>
          <w:sz w:val="28"/>
        </w:rPr>
        <w:t/>
      </w:r>
      <w:r>
        <w:rPr>
          <w:sz w:val="28"/>
        </w:rPr>
        <w:t/>
      </w:r>
      <w:r w:rsidR="00C57193">
        <w:rPr>
          <w:sz w:val="28"/>
        </w:rPr>
        <w:t/>
      </w:r>
      <w:r>
        <w:rPr>
          <w:sz w:val="28"/>
        </w:rPr>
        <w:t/>
      </w:r>
      <w:r w:rsidR="00C57193">
        <w:rPr>
          <w:sz w:val="28"/>
        </w:rPr>
        <w:t/>
      </w:r>
      <w:r>
        <w:rPr>
          <w:sz w:val="28"/>
        </w:rPr>
        <w:t/>
      </w:r>
    </w:p>
    <w:p>
      <w:r>
        <w:br w:type="page"/>
      </w:r>
    </w:p>
    <w:p>
      <w:pPr>
        <w:pStyle w:val="1"/>
      </w:pPr>
      <w:r>
        <w:rPr>
          <w:b/>
          <w:bCs/>
          <w:sz w:val="28"/>
          <w:szCs w:val="28"/>
        </w:rPr>
        <w:t xml:space="preserve">Glossary</w:t>
      </w:r>
    </w:p>
    <w:p>
      <w:pPr>
        <w:spacing w:after="140" w:line="300" w:lineRule="auto"/>
        <w:ind w:firstLine="709"/>
        <w:jc w:val="both"/>
      </w:pPr>
      <w:r>
        <w:rPr>
          <w:sz w:val="28"/>
          <w:szCs w:val="28"/>
        </w:rPr>
        <w:t xml:space="preserve">Below is a short explanation of all the important terms that appear in this topic. Technical terms are kept in their original English form, so you will recognize them in English sources in the future.</w:t>
      </w:r>
    </w:p>
    <w:tbl>
      <w:tblPr>
        <w:tblW w:w="9639" w:type="dxa"/>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Pr>
      <w:tblGrid>
        <w:gridCol w:w="3000"/>
        <w:gridCol w:w="6639"/>
      </w:tblGrid>
      <w:tr>
        <w:trPr>
          <w:tblHeader/>
        </w:trPr>
        <w:tc>
          <w:tcPr>
            <w:tcW w:w="3000" w:type="dxa"/>
            <w:shd w:val="clear" w:color="auto" w:fill="1F3A5F"/>
            <w:tcMar>
              <w:top w:w="60" w:type="dxa"/>
              <w:left w:w="90" w:type="dxa"/>
              <w:bottom w:w="60" w:type="dxa"/>
              <w:right w:w="90" w:type="dxa"/>
            </w:tcMar>
            <w:vAlign w:val="center"/>
          </w:tcPr>
          <w:p>
            <w:pPr>
              <w:spacing w:after="0" w:line="264" w:lineRule="auto"/>
              <w:jc w:val="center"/>
            </w:pPr>
            <w:r>
              <w:rPr>
                <w:b/>
                <w:bCs/>
                <w:color w:val="FFFFFF"/>
                <w:sz w:val="24"/>
                <w:szCs w:val="24"/>
              </w:rPr>
              <w:t xml:space="preserve">Term</w:t>
            </w:r>
          </w:p>
        </w:tc>
        <w:tc>
          <w:tcPr>
            <w:tcW w:w="6639" w:type="dxa"/>
            <w:shd w:val="clear" w:color="auto" w:fill="1F3A5F"/>
            <w:tcMar>
              <w:top w:w="60" w:type="dxa"/>
              <w:left w:w="90" w:type="dxa"/>
              <w:bottom w:w="60" w:type="dxa"/>
              <w:right w:w="90" w:type="dxa"/>
            </w:tcMar>
            <w:vAlign w:val="center"/>
          </w:tcPr>
          <w:p>
            <w:pPr>
              <w:spacing w:after="0" w:line="264" w:lineRule="auto"/>
              <w:jc w:val="center"/>
            </w:pPr>
            <w:r>
              <w:rPr>
                <w:b/>
                <w:bCs/>
                <w:color w:val="FFFFFF"/>
                <w:sz w:val="24"/>
                <w:szCs w:val="24"/>
              </w:rPr>
              <w:t xml:space="preserve">Meaning</w:t>
            </w:r>
          </w:p>
        </w:tc>
      </w:tr>
      <w:tr>
        <w:tc>
          <w:tcPr>
            <w:tcW w:w="3000" w:type="dxa"/>
            <w:tcMar>
              <w:top w:w="60" w:type="dxa"/>
              <w:left w:w="90" w:type="dxa"/>
              <w:bottom w:w="60" w:type="dxa"/>
              <w:right w:w="90" w:type="dxa"/>
            </w:tcMar>
            <w:vAlign w:val="center"/>
          </w:tcPr>
          <w:p>
            <w:pPr>
              <w:spacing w:after="0" w:line="264" w:lineRule="auto"/>
            </w:pPr>
            <w:r>
              <w:rPr>
                <w:rFonts w:ascii="Consolas" w:hAnsi="Consolas"/>
                <w:b/>
                <w:bCs/>
                <w:color w:val="0F5132"/>
                <w:sz w:val="24"/>
                <w:szCs w:val="24"/>
              </w:rPr>
              <w:t xml:space="preserve">Service</w:t>
            </w:r>
          </w:p>
        </w:tc>
        <w:tc>
          <w:tcPr>
            <w:tcW w:w="6639" w:type="dxa"/>
            <w:tcMar>
              <w:top w:w="60" w:type="dxa"/>
              <w:left w:w="90" w:type="dxa"/>
              <w:bottom w:w="60" w:type="dxa"/>
              <w:right w:w="90" w:type="dxa"/>
            </w:tcMar>
            <w:vAlign w:val="center"/>
          </w:tcPr>
          <w:p>
            <w:pPr>
              <w:spacing w:after="0" w:line="264" w:lineRule="auto"/>
            </w:pPr>
            <w:r>
              <w:rPr>
                <w:sz w:val="24"/>
                <w:szCs w:val="24"/>
              </w:rPr>
              <w:t xml:space="preserve">A program that runs in the background with no window on screen. It can start automatically when Windows boots and run under a special system account.</w:t>
            </w:r>
          </w:p>
        </w:tc>
      </w:tr>
      <w:tr>
        <w:tc>
          <w:tcPr>
            <w:tcW w:w="3000" w:type="dxa"/>
            <w:tcMar>
              <w:top w:w="60" w:type="dxa"/>
              <w:left w:w="90" w:type="dxa"/>
              <w:bottom w:w="60" w:type="dxa"/>
              <w:right w:w="90" w:type="dxa"/>
            </w:tcMar>
            <w:vAlign w:val="center"/>
          </w:tcPr>
          <w:p>
            <w:pPr>
              <w:spacing w:after="0" w:line="264" w:lineRule="auto"/>
            </w:pPr>
            <w:r>
              <w:rPr>
                <w:rFonts w:ascii="Consolas" w:hAnsi="Consolas"/>
                <w:b/>
                <w:bCs/>
                <w:color w:val="0F5132"/>
                <w:sz w:val="24"/>
                <w:szCs w:val="24"/>
              </w:rPr>
              <w:t xml:space="preserve">Service Control Manager (SCM)</w:t>
            </w:r>
          </w:p>
        </w:tc>
        <w:tc>
          <w:tcPr>
            <w:tcW w:w="6639" w:type="dxa"/>
            <w:tcMar>
              <w:top w:w="60" w:type="dxa"/>
              <w:left w:w="90" w:type="dxa"/>
              <w:bottom w:w="60" w:type="dxa"/>
              <w:right w:w="90" w:type="dxa"/>
            </w:tcMar>
            <w:vAlign w:val="center"/>
          </w:tcPr>
          <w:p>
            <w:pPr>
              <w:spacing w:after="0" w:line="264" w:lineRule="auto"/>
            </w:pPr>
            <w:r>
              <w:rPr>
                <w:sz w:val="24"/>
                <w:szCs w:val="24"/>
              </w:rPr>
              <w:t xml:space="preserve">The central component that manages all services (services.exe). Every service command passes through it.</w:t>
            </w:r>
          </w:p>
        </w:tc>
      </w:tr>
      <w:tr>
        <w:tc>
          <w:tcPr>
            <w:tcW w:w="3000" w:type="dxa"/>
            <w:tcMar>
              <w:top w:w="60" w:type="dxa"/>
              <w:left w:w="90" w:type="dxa"/>
              <w:bottom w:w="60" w:type="dxa"/>
              <w:right w:w="90" w:type="dxa"/>
            </w:tcMar>
            <w:vAlign w:val="center"/>
          </w:tcPr>
          <w:p>
            <w:pPr>
              <w:spacing w:after="0" w:line="264" w:lineRule="auto"/>
            </w:pPr>
            <w:r>
              <w:rPr>
                <w:rFonts w:ascii="Consolas" w:hAnsi="Consolas"/>
                <w:b/>
                <w:bCs/>
                <w:color w:val="0F5132"/>
                <w:sz w:val="24"/>
                <w:szCs w:val="24"/>
              </w:rPr>
              <w:t xml:space="preserve">svchost.exe</w:t>
            </w:r>
          </w:p>
        </w:tc>
        <w:tc>
          <w:tcPr>
            <w:tcW w:w="6639" w:type="dxa"/>
            <w:tcMar>
              <w:top w:w="60" w:type="dxa"/>
              <w:left w:w="90" w:type="dxa"/>
              <w:bottom w:w="60" w:type="dxa"/>
              <w:right w:w="90" w:type="dxa"/>
            </w:tcMar>
            <w:vAlign w:val="center"/>
          </w:tcPr>
          <w:p>
            <w:pPr>
              <w:spacing w:after="0" w:line="264" w:lineRule="auto"/>
            </w:pPr>
            <w:r>
              <w:rPr>
                <w:sz w:val="24"/>
                <w:szCs w:val="24"/>
              </w:rPr>
              <w:t xml:space="preserve">A shared host process that runs several services together inside one process.</w:t>
            </w:r>
          </w:p>
        </w:tc>
      </w:tr>
      <w:tr>
        <w:tc>
          <w:tcPr>
            <w:tcW w:w="3000" w:type="dxa"/>
            <w:tcMar>
              <w:top w:w="60" w:type="dxa"/>
              <w:left w:w="90" w:type="dxa"/>
              <w:bottom w:w="60" w:type="dxa"/>
              <w:right w:w="90" w:type="dxa"/>
            </w:tcMar>
            <w:vAlign w:val="center"/>
          </w:tcPr>
          <w:p>
            <w:pPr>
              <w:spacing w:after="0" w:line="264" w:lineRule="auto"/>
            </w:pPr>
            <w:r>
              <w:rPr>
                <w:rFonts w:ascii="Consolas" w:hAnsi="Consolas"/>
                <w:b/>
                <w:bCs/>
                <w:color w:val="0F5132"/>
                <w:sz w:val="24"/>
                <w:szCs w:val="24"/>
              </w:rPr>
              <w:t xml:space="preserve">SYSTEM (LocalSystem)</w:t>
            </w:r>
          </w:p>
        </w:tc>
        <w:tc>
          <w:tcPr>
            <w:tcW w:w="6639" w:type="dxa"/>
            <w:tcMar>
              <w:top w:w="60" w:type="dxa"/>
              <w:left w:w="90" w:type="dxa"/>
              <w:bottom w:w="60" w:type="dxa"/>
              <w:right w:w="90" w:type="dxa"/>
            </w:tcMar>
            <w:vAlign w:val="center"/>
          </w:tcPr>
          <w:p>
            <w:pPr>
              <w:spacing w:after="0" w:line="264" w:lineRule="auto"/>
            </w:pPr>
            <w:r>
              <w:rPr>
                <w:sz w:val="24"/>
                <w:szCs w:val="24"/>
              </w:rPr>
              <w:t xml:space="preserve">The account with the highest local privilege in Windows — even more powerful than an administrator. Many system services run under this account.</w:t>
            </w:r>
          </w:p>
        </w:tc>
      </w:tr>
      <w:tr>
        <w:tc>
          <w:tcPr>
            <w:tcW w:w="3000" w:type="dxa"/>
            <w:tcMar>
              <w:top w:w="60" w:type="dxa"/>
              <w:left w:w="90" w:type="dxa"/>
              <w:bottom w:w="60" w:type="dxa"/>
              <w:right w:w="90" w:type="dxa"/>
            </w:tcMar>
            <w:vAlign w:val="center"/>
          </w:tcPr>
          <w:p>
            <w:pPr>
              <w:spacing w:after="0" w:line="264" w:lineRule="auto"/>
            </w:pPr>
            <w:r>
              <w:rPr>
                <w:rFonts w:ascii="Consolas" w:hAnsi="Consolas"/>
                <w:b/>
                <w:bCs/>
                <w:color w:val="0F5132"/>
                <w:sz w:val="24"/>
                <w:szCs w:val="24"/>
              </w:rPr>
              <w:t xml:space="preserve">LocalService / NetworkService</w:t>
            </w:r>
          </w:p>
        </w:tc>
        <w:tc>
          <w:tcPr>
            <w:tcW w:w="6639" w:type="dxa"/>
            <w:tcMar>
              <w:top w:w="60" w:type="dxa"/>
              <w:left w:w="90" w:type="dxa"/>
              <w:bottom w:w="60" w:type="dxa"/>
              <w:right w:w="90" w:type="dxa"/>
            </w:tcMar>
            <w:vAlign w:val="center"/>
          </w:tcPr>
          <w:p>
            <w:pPr>
              <w:spacing w:after="0" w:line="264" w:lineRule="auto"/>
            </w:pPr>
            <w:r>
              <w:rPr>
                <w:sz w:val="24"/>
                <w:szCs w:val="24"/>
              </w:rPr>
              <w:t xml:space="preserve">Low-privilege accounts for services. LocalService is anonymous on the network; NetworkService acts on the network as the computer account.</w:t>
            </w:r>
          </w:p>
        </w:tc>
      </w:tr>
      <w:tr>
        <w:tc>
          <w:tcPr>
            <w:tcW w:w="3000" w:type="dxa"/>
            <w:tcMar>
              <w:top w:w="60" w:type="dxa"/>
              <w:left w:w="90" w:type="dxa"/>
              <w:bottom w:w="60" w:type="dxa"/>
              <w:right w:w="90" w:type="dxa"/>
            </w:tcMar>
            <w:vAlign w:val="center"/>
          </w:tcPr>
          <w:p>
            <w:pPr>
              <w:spacing w:after="0" w:line="264" w:lineRule="auto"/>
            </w:pPr>
            <w:r>
              <w:rPr>
                <w:rFonts w:ascii="Consolas" w:hAnsi="Consolas"/>
                <w:b/>
                <w:bCs/>
                <w:color w:val="0F5132"/>
                <w:sz w:val="24"/>
                <w:szCs w:val="24"/>
              </w:rPr>
              <w:t xml:space="preserve">Startup type</w:t>
            </w:r>
          </w:p>
        </w:tc>
        <w:tc>
          <w:tcPr>
            <w:tcW w:w="6639" w:type="dxa"/>
            <w:tcMar>
              <w:top w:w="60" w:type="dxa"/>
              <w:left w:w="90" w:type="dxa"/>
              <w:bottom w:w="60" w:type="dxa"/>
              <w:right w:w="90" w:type="dxa"/>
            </w:tcMar>
            <w:vAlign w:val="center"/>
          </w:tcPr>
          <w:p>
            <w:pPr>
              <w:spacing w:after="0" w:line="264" w:lineRule="auto"/>
            </w:pPr>
            <w:r>
              <w:rPr>
                <w:sz w:val="24"/>
                <w:szCs w:val="24"/>
              </w:rPr>
              <w:t xml:space="preserve">The setting that defines when a service starts: Automatic, Automatic (Delayed), Manual, Disabled.</w:t>
            </w:r>
          </w:p>
        </w:tc>
      </w:tr>
      <w:tr>
        <w:tc>
          <w:tcPr>
            <w:tcW w:w="3000" w:type="dxa"/>
            <w:tcMar>
              <w:top w:w="60" w:type="dxa"/>
              <w:left w:w="90" w:type="dxa"/>
              <w:bottom w:w="60" w:type="dxa"/>
              <w:right w:w="90" w:type="dxa"/>
            </w:tcMar>
            <w:vAlign w:val="center"/>
          </w:tcPr>
          <w:p>
            <w:pPr>
              <w:spacing w:after="0" w:line="264" w:lineRule="auto"/>
            </w:pPr>
            <w:r>
              <w:rPr>
                <w:rFonts w:ascii="Consolas" w:hAnsi="Consolas"/>
                <w:b/>
                <w:bCs/>
                <w:color w:val="0F5132"/>
                <w:sz w:val="24"/>
                <w:szCs w:val="24"/>
              </w:rPr>
              <w:t xml:space="preserve">Persistence</w:t>
            </w:r>
          </w:p>
        </w:tc>
        <w:tc>
          <w:tcPr>
            <w:tcW w:w="6639" w:type="dxa"/>
            <w:tcMar>
              <w:top w:w="60" w:type="dxa"/>
              <w:left w:w="90" w:type="dxa"/>
              <w:bottom w:w="60" w:type="dxa"/>
              <w:right w:w="90" w:type="dxa"/>
            </w:tcMar>
            <w:vAlign w:val="center"/>
          </w:tcPr>
          <w:p>
            <w:pPr>
              <w:spacing w:after="0" w:line="264" w:lineRule="auto"/>
            </w:pPr>
            <w:r>
              <w:rPr>
                <w:sz w:val="24"/>
                <w:szCs w:val="24"/>
              </w:rPr>
              <w:t xml:space="preserve">The ability of malware to keep running after the computer restarts. Often achieved by registering itself as a new service.</w:t>
            </w:r>
          </w:p>
        </w:tc>
      </w:tr>
      <w:tr>
        <w:tc>
          <w:tcPr>
            <w:tcW w:w="3000" w:type="dxa"/>
            <w:tcMar>
              <w:top w:w="60" w:type="dxa"/>
              <w:left w:w="90" w:type="dxa"/>
              <w:bottom w:w="60" w:type="dxa"/>
              <w:right w:w="90" w:type="dxa"/>
            </w:tcMar>
            <w:vAlign w:val="center"/>
          </w:tcPr>
          <w:p>
            <w:pPr>
              <w:spacing w:after="0" w:line="264" w:lineRule="auto"/>
            </w:pPr>
            <w:r>
              <w:rPr>
                <w:rFonts w:ascii="Consolas" w:hAnsi="Consolas"/>
                <w:b/>
                <w:bCs/>
                <w:color w:val="0F5132"/>
                <w:sz w:val="24"/>
                <w:szCs w:val="24"/>
              </w:rPr>
              <w:t xml:space="preserve">Privilege escalation</w:t>
            </w:r>
          </w:p>
        </w:tc>
        <w:tc>
          <w:tcPr>
            <w:tcW w:w="6639" w:type="dxa"/>
            <w:tcMar>
              <w:top w:w="60" w:type="dxa"/>
              <w:left w:w="90" w:type="dxa"/>
              <w:bottom w:w="60" w:type="dxa"/>
              <w:right w:w="90" w:type="dxa"/>
            </w:tcMar>
            <w:vAlign w:val="center"/>
          </w:tcPr>
          <w:p>
            <w:pPr>
              <w:spacing w:after="0" w:line="264" w:lineRule="auto"/>
            </w:pPr>
            <w:r>
              <w:rPr>
                <w:sz w:val="24"/>
                <w:szCs w:val="24"/>
              </w:rPr>
              <w:t xml:space="preserve">A low-privileged attacker climbing to higher rights (for example SYSTEM) through a weakness in the system.</w:t>
            </w:r>
          </w:p>
        </w:tc>
      </w:tr>
      <w:tr>
        <w:tc>
          <w:tcPr>
            <w:tcW w:w="3000" w:type="dxa"/>
            <w:tcMar>
              <w:top w:w="60" w:type="dxa"/>
              <w:left w:w="90" w:type="dxa"/>
              <w:bottom w:w="60" w:type="dxa"/>
              <w:right w:w="90" w:type="dxa"/>
            </w:tcMar>
            <w:vAlign w:val="center"/>
          </w:tcPr>
          <w:p>
            <w:pPr>
              <w:spacing w:after="0" w:line="264" w:lineRule="auto"/>
            </w:pPr>
            <w:r>
              <w:rPr>
                <w:rFonts w:ascii="Consolas" w:hAnsi="Consolas"/>
                <w:b/>
                <w:bCs/>
                <w:color w:val="0F5132"/>
                <w:sz w:val="24"/>
                <w:szCs w:val="24"/>
              </w:rPr>
              <w:t xml:space="preserve">Unquoted service path</w:t>
            </w:r>
          </w:p>
        </w:tc>
        <w:tc>
          <w:tcPr>
            <w:tcW w:w="6639" w:type="dxa"/>
            <w:tcMar>
              <w:top w:w="60" w:type="dxa"/>
              <w:left w:w="90" w:type="dxa"/>
              <w:bottom w:w="60" w:type="dxa"/>
              <w:right w:w="90" w:type="dxa"/>
            </w:tcMar>
            <w:vAlign w:val="center"/>
          </w:tcPr>
          <w:p>
            <w:pPr>
              <w:spacing w:after="0" w:line="264" w:lineRule="auto"/>
            </w:pPr>
            <w:r>
              <w:rPr>
                <w:sz w:val="24"/>
                <w:szCs w:val="24"/>
              </w:rPr>
              <w:t xml:space="preserve">A vulnerability that arises when the path to a service file is unquoted and contains spaces (MITRE ATT&amp;CK T1574.009).</w:t>
            </w:r>
          </w:p>
        </w:tc>
      </w:tr>
      <w:tr>
        <w:tc>
          <w:tcPr>
            <w:tcW w:w="3000" w:type="dxa"/>
            <w:tcMar>
              <w:top w:w="60" w:type="dxa"/>
              <w:left w:w="90" w:type="dxa"/>
              <w:bottom w:w="60" w:type="dxa"/>
              <w:right w:w="90" w:type="dxa"/>
            </w:tcMar>
            <w:vAlign w:val="center"/>
          </w:tcPr>
          <w:p>
            <w:pPr>
              <w:spacing w:after="0" w:line="264" w:lineRule="auto"/>
            </w:pPr>
            <w:r>
              <w:rPr>
                <w:rFonts w:ascii="Consolas" w:hAnsi="Consolas"/>
                <w:b/>
                <w:bCs/>
                <w:color w:val="0F5132"/>
                <w:sz w:val="24"/>
                <w:szCs w:val="24"/>
              </w:rPr>
              <w:t xml:space="preserve">Attack surface</w:t>
            </w:r>
          </w:p>
        </w:tc>
        <w:tc>
          <w:tcPr>
            <w:tcW w:w="6639" w:type="dxa"/>
            <w:tcMar>
              <w:top w:w="60" w:type="dxa"/>
              <w:left w:w="90" w:type="dxa"/>
              <w:bottom w:w="60" w:type="dxa"/>
              <w:right w:w="90" w:type="dxa"/>
            </w:tcMar>
            <w:vAlign w:val="center"/>
          </w:tcPr>
          <w:p>
            <w:pPr>
              <w:spacing w:after="0" w:line="264" w:lineRule="auto"/>
            </w:pPr>
            <w:r>
              <w:rPr>
                <w:sz w:val="24"/>
                <w:szCs w:val="24"/>
              </w:rPr>
              <w:t xml:space="preserve">The sum of all points an attacker could attack. Disabling unneeded services reduces it.</w:t>
            </w:r>
          </w:p>
        </w:tc>
      </w:tr>
      <w:tr>
        <w:tc>
          <w:tcPr>
            <w:tcW w:w="3000" w:type="dxa"/>
            <w:tcMar>
              <w:top w:w="60" w:type="dxa"/>
              <w:left w:w="90" w:type="dxa"/>
              <w:bottom w:w="60" w:type="dxa"/>
              <w:right w:w="90" w:type="dxa"/>
            </w:tcMar>
            <w:vAlign w:val="center"/>
          </w:tcPr>
          <w:p>
            <w:pPr>
              <w:spacing w:after="0" w:line="264" w:lineRule="auto"/>
            </w:pPr>
            <w:r>
              <w:rPr>
                <w:rFonts w:ascii="Consolas" w:hAnsi="Consolas"/>
                <w:b/>
                <w:bCs/>
                <w:color w:val="0F5132"/>
                <w:sz w:val="24"/>
                <w:szCs w:val="24"/>
              </w:rPr>
              <w:t xml:space="preserve">UAC (User Account Control)</w:t>
            </w:r>
          </w:p>
        </w:tc>
        <w:tc>
          <w:tcPr>
            <w:tcW w:w="6639" w:type="dxa"/>
            <w:tcMar>
              <w:top w:w="60" w:type="dxa"/>
              <w:left w:w="90" w:type="dxa"/>
              <w:bottom w:w="60" w:type="dxa"/>
              <w:right w:w="90" w:type="dxa"/>
            </w:tcMar>
            <w:vAlign w:val="center"/>
          </w:tcPr>
          <w:p>
            <w:pPr>
              <w:spacing w:after="0" w:line="264" w:lineRule="auto"/>
            </w:pPr>
            <w:r>
              <w:rPr>
                <w:sz w:val="24"/>
                <w:szCs w:val="24"/>
              </w:rPr>
              <w:t xml:space="preserve">A mechanism that asks for confirmation whenever an action requires admin rights. Present since Windows Vista.</w:t>
            </w:r>
          </w:p>
        </w:tc>
      </w:tr>
      <w:tr>
        <w:tc>
          <w:tcPr>
            <w:tcW w:w="3000" w:type="dxa"/>
            <w:tcMar>
              <w:top w:w="60" w:type="dxa"/>
              <w:left w:w="90" w:type="dxa"/>
              <w:bottom w:w="60" w:type="dxa"/>
              <w:right w:w="90" w:type="dxa"/>
            </w:tcMar>
            <w:vAlign w:val="center"/>
          </w:tcPr>
          <w:p>
            <w:pPr>
              <w:spacing w:after="0" w:line="264" w:lineRule="auto"/>
            </w:pPr>
            <w:r>
              <w:rPr>
                <w:rFonts w:ascii="Consolas" w:hAnsi="Consolas"/>
                <w:b/>
                <w:bCs/>
                <w:color w:val="0F5132"/>
                <w:sz w:val="24"/>
                <w:szCs w:val="24"/>
              </w:rPr>
              <w:t xml:space="preserve">Secure Desktop</w:t>
            </w:r>
          </w:p>
        </w:tc>
        <w:tc>
          <w:tcPr>
            <w:tcW w:w="6639" w:type="dxa"/>
            <w:tcMar>
              <w:top w:w="60" w:type="dxa"/>
              <w:left w:w="90" w:type="dxa"/>
              <w:bottom w:w="60" w:type="dxa"/>
              <w:right w:w="90" w:type="dxa"/>
            </w:tcMar>
            <w:vAlign w:val="center"/>
          </w:tcPr>
          <w:p>
            <w:pPr>
              <w:spacing w:after="0" w:line="264" w:lineRule="auto"/>
            </w:pPr>
            <w:r>
              <w:rPr>
                <w:sz w:val="24"/>
                <w:szCs w:val="24"/>
              </w:rPr>
              <w:t xml:space="preserve">The protected mode in which the UAC confirmation window is shown (the screen dims) — malware cannot click a fake button.</w:t>
            </w:r>
          </w:p>
        </w:tc>
      </w:tr>
      <w:tr>
        <w:tc>
          <w:tcPr>
            <w:tcW w:w="3000" w:type="dxa"/>
            <w:tcMar>
              <w:top w:w="60" w:type="dxa"/>
              <w:left w:w="90" w:type="dxa"/>
              <w:bottom w:w="60" w:type="dxa"/>
              <w:right w:w="90" w:type="dxa"/>
            </w:tcMar>
            <w:vAlign w:val="center"/>
          </w:tcPr>
          <w:p>
            <w:pPr>
              <w:spacing w:after="0" w:line="264" w:lineRule="auto"/>
            </w:pPr>
            <w:r>
              <w:rPr>
                <w:rFonts w:ascii="Consolas" w:hAnsi="Consolas"/>
                <w:b/>
                <w:bCs/>
                <w:color w:val="0F5132"/>
                <w:sz w:val="24"/>
                <w:szCs w:val="24"/>
              </w:rPr>
              <w:t xml:space="preserve">Consent prompt / Credential prompt</w:t>
            </w:r>
          </w:p>
        </w:tc>
        <w:tc>
          <w:tcPr>
            <w:tcW w:w="6639" w:type="dxa"/>
            <w:tcMar>
              <w:top w:w="60" w:type="dxa"/>
              <w:left w:w="90" w:type="dxa"/>
              <w:bottom w:w="60" w:type="dxa"/>
              <w:right w:w="90" w:type="dxa"/>
            </w:tcMar>
            <w:vAlign w:val="center"/>
          </w:tcPr>
          <w:p>
            <w:pPr>
              <w:spacing w:after="0" w:line="264" w:lineRule="auto"/>
            </w:pPr>
            <w:r>
              <w:rPr>
                <w:sz w:val="24"/>
                <w:szCs w:val="24"/>
              </w:rPr>
              <w:t xml:space="preserve">For an administrator — a simple “Yes/No” (Consent); for a standard user — an admin user name/password (Credential).</w:t>
            </w:r>
          </w:p>
        </w:tc>
      </w:tr>
      <w:tr>
        <w:tc>
          <w:tcPr>
            <w:tcW w:w="3000" w:type="dxa"/>
            <w:tcMar>
              <w:top w:w="60" w:type="dxa"/>
              <w:left w:w="90" w:type="dxa"/>
              <w:bottom w:w="60" w:type="dxa"/>
              <w:right w:w="90" w:type="dxa"/>
            </w:tcMar>
            <w:vAlign w:val="center"/>
          </w:tcPr>
          <w:p>
            <w:pPr>
              <w:spacing w:after="0" w:line="264" w:lineRule="auto"/>
            </w:pPr>
            <w:r>
              <w:rPr>
                <w:rFonts w:ascii="Consolas" w:hAnsi="Consolas"/>
                <w:b/>
                <w:bCs/>
                <w:color w:val="0F5132"/>
                <w:sz w:val="24"/>
                <w:szCs w:val="24"/>
              </w:rPr>
              <w:t xml:space="preserve">Integrity level</w:t>
            </w:r>
          </w:p>
        </w:tc>
        <w:tc>
          <w:tcPr>
            <w:tcW w:w="6639" w:type="dxa"/>
            <w:tcMar>
              <w:top w:w="60" w:type="dxa"/>
              <w:left w:w="90" w:type="dxa"/>
              <w:bottom w:w="60" w:type="dxa"/>
              <w:right w:w="90" w:type="dxa"/>
            </w:tcMar>
            <w:vAlign w:val="center"/>
          </w:tcPr>
          <w:p>
            <w:pPr>
              <w:spacing w:after="0" w:line="264" w:lineRule="auto"/>
            </w:pPr>
            <w:r>
              <w:rPr>
                <w:sz w:val="24"/>
                <w:szCs w:val="24"/>
              </w:rPr>
              <w:t xml:space="preserve">The trust level of processes (Low/Medium/High/System). UAC works based on these levels.</w:t>
            </w:r>
          </w:p>
        </w:tc>
      </w:tr>
      <w:tr>
        <w:tc>
          <w:tcPr>
            <w:tcW w:w="3000" w:type="dxa"/>
            <w:tcMar>
              <w:top w:w="60" w:type="dxa"/>
              <w:left w:w="90" w:type="dxa"/>
              <w:bottom w:w="60" w:type="dxa"/>
              <w:right w:w="90" w:type="dxa"/>
            </w:tcMar>
            <w:vAlign w:val="center"/>
          </w:tcPr>
          <w:p>
            <w:pPr>
              <w:spacing w:after="0" w:line="264" w:lineRule="auto"/>
            </w:pPr>
            <w:r>
              <w:rPr>
                <w:rFonts w:ascii="Consolas" w:hAnsi="Consolas"/>
                <w:b/>
                <w:bCs/>
                <w:color w:val="0F5132"/>
                <w:sz w:val="24"/>
                <w:szCs w:val="24"/>
              </w:rPr>
              <w:t xml:space="preserve">Filtered token / Full token</w:t>
            </w:r>
          </w:p>
        </w:tc>
        <w:tc>
          <w:tcPr>
            <w:tcW w:w="6639" w:type="dxa"/>
            <w:tcMar>
              <w:top w:w="60" w:type="dxa"/>
              <w:left w:w="90" w:type="dxa"/>
              <w:bottom w:w="60" w:type="dxa"/>
              <w:right w:w="90" w:type="dxa"/>
            </w:tcMar>
            <w:vAlign w:val="center"/>
          </w:tcPr>
          <w:p>
            <w:pPr>
              <w:spacing w:after="0" w:line="264" w:lineRule="auto"/>
            </w:pPr>
            <w:r>
              <w:rPr>
                <w:sz w:val="24"/>
                <w:szCs w:val="24"/>
              </w:rPr>
              <w:t xml:space="preserve">The two sets of rights given when an administrator signs in: a restricted (filtered) token for everyday work and a full token that is activated after confirmation.</w:t>
            </w:r>
          </w:p>
        </w:tc>
      </w:tr>
      <w:tr>
        <w:tc>
          <w:tcPr>
            <w:tcW w:w="3000" w:type="dxa"/>
            <w:tcMar>
              <w:top w:w="60" w:type="dxa"/>
              <w:left w:w="90" w:type="dxa"/>
              <w:bottom w:w="60" w:type="dxa"/>
              <w:right w:w="90" w:type="dxa"/>
            </w:tcMar>
            <w:vAlign w:val="center"/>
          </w:tcPr>
          <w:p>
            <w:pPr>
              <w:spacing w:after="0" w:line="264" w:lineRule="auto"/>
            </w:pPr>
            <w:r>
              <w:rPr>
                <w:rFonts w:ascii="Consolas" w:hAnsi="Consolas"/>
                <w:b/>
                <w:bCs/>
                <w:color w:val="0F5132"/>
                <w:sz w:val="24"/>
                <w:szCs w:val="24"/>
              </w:rPr>
              <w:t xml:space="preserve">Least privilege</w:t>
            </w:r>
          </w:p>
        </w:tc>
        <w:tc>
          <w:tcPr>
            <w:tcW w:w="6639" w:type="dxa"/>
            <w:tcMar>
              <w:top w:w="60" w:type="dxa"/>
              <w:left w:w="90" w:type="dxa"/>
              <w:bottom w:w="60" w:type="dxa"/>
              <w:right w:w="90" w:type="dxa"/>
            </w:tcMar>
            <w:vAlign w:val="center"/>
          </w:tcPr>
          <w:p>
            <w:pPr>
              <w:spacing w:after="0" w:line="264" w:lineRule="auto"/>
            </w:pPr>
            <w:r>
              <w:rPr>
                <w:sz w:val="24"/>
                <w:szCs w:val="24"/>
              </w:rPr>
              <w:t xml:space="preserve">The principle of giving each user/service only the minimum rights it needs.</w:t>
            </w:r>
          </w:p>
        </w:tc>
      </w:tr>
      <w:tr>
        <w:tc>
          <w:tcPr>
            <w:tcW w:w="3000" w:type="dxa"/>
            <w:tcMar>
              <w:top w:w="60" w:type="dxa"/>
              <w:left w:w="90" w:type="dxa"/>
              <w:bottom w:w="60" w:type="dxa"/>
              <w:right w:w="90" w:type="dxa"/>
            </w:tcMar>
            <w:vAlign w:val="center"/>
          </w:tcPr>
          <w:p>
            <w:pPr>
              <w:spacing w:after="0" w:line="264" w:lineRule="auto"/>
            </w:pPr>
            <w:r>
              <w:rPr>
                <w:rFonts w:ascii="Consolas" w:hAnsi="Consolas"/>
                <w:b/>
                <w:bCs/>
                <w:color w:val="0F5132"/>
                <w:sz w:val="24"/>
                <w:szCs w:val="24"/>
              </w:rPr>
              <w:t xml:space="preserve">AppLocker</w:t>
            </w:r>
          </w:p>
        </w:tc>
        <w:tc>
          <w:tcPr>
            <w:tcW w:w="6639" w:type="dxa"/>
            <w:tcMar>
              <w:top w:w="60" w:type="dxa"/>
              <w:left w:w="90" w:type="dxa"/>
              <w:bottom w:w="60" w:type="dxa"/>
              <w:right w:w="90" w:type="dxa"/>
            </w:tcMar>
            <w:vAlign w:val="center"/>
          </w:tcPr>
          <w:p>
            <w:pPr>
              <w:spacing w:after="0" w:line="264" w:lineRule="auto"/>
            </w:pPr>
            <w:r>
              <w:rPr>
                <w:sz w:val="24"/>
                <w:szCs w:val="24"/>
              </w:rPr>
              <w:t xml:space="preserve">An “allow list” (whitelist) mechanism that controls which programs may run. Full support only in the Enterprise/Education/Server editions.</w:t>
            </w:r>
          </w:p>
        </w:tc>
      </w:tr>
      <w:tr>
        <w:tc>
          <w:tcPr>
            <w:tcW w:w="3000" w:type="dxa"/>
            <w:tcMar>
              <w:top w:w="60" w:type="dxa"/>
              <w:left w:w="90" w:type="dxa"/>
              <w:bottom w:w="60" w:type="dxa"/>
              <w:right w:w="90" w:type="dxa"/>
            </w:tcMar>
            <w:vAlign w:val="center"/>
          </w:tcPr>
          <w:p>
            <w:pPr>
              <w:spacing w:after="0" w:line="264" w:lineRule="auto"/>
            </w:pPr>
            <w:r>
              <w:rPr>
                <w:rFonts w:ascii="Consolas" w:hAnsi="Consolas"/>
                <w:b/>
                <w:bCs/>
                <w:color w:val="0F5132"/>
                <w:sz w:val="24"/>
                <w:szCs w:val="24"/>
              </w:rPr>
              <w:t xml:space="preserve">Rule collection</w:t>
            </w:r>
          </w:p>
        </w:tc>
        <w:tc>
          <w:tcPr>
            <w:tcW w:w="6639" w:type="dxa"/>
            <w:tcMar>
              <w:top w:w="60" w:type="dxa"/>
              <w:left w:w="90" w:type="dxa"/>
              <w:bottom w:w="60" w:type="dxa"/>
              <w:right w:w="90" w:type="dxa"/>
            </w:tcMar>
            <w:vAlign w:val="center"/>
          </w:tcPr>
          <w:p>
            <w:pPr>
              <w:spacing w:after="0" w:line="264" w:lineRule="auto"/>
            </w:pPr>
            <w:r>
              <w:rPr>
                <w:sz w:val="24"/>
                <w:szCs w:val="24"/>
              </w:rPr>
              <w:t xml:space="preserve">The types of AppLocker rules: Executable, Windows Installer, Script, Packaged app, DLL.</w:t>
            </w:r>
          </w:p>
        </w:tc>
      </w:tr>
      <w:tr>
        <w:tc>
          <w:tcPr>
            <w:tcW w:w="3000" w:type="dxa"/>
            <w:tcMar>
              <w:top w:w="60" w:type="dxa"/>
              <w:left w:w="90" w:type="dxa"/>
              <w:bottom w:w="60" w:type="dxa"/>
              <w:right w:w="90" w:type="dxa"/>
            </w:tcMar>
            <w:vAlign w:val="center"/>
          </w:tcPr>
          <w:p>
            <w:pPr>
              <w:spacing w:after="0" w:line="264" w:lineRule="auto"/>
            </w:pPr>
            <w:r>
              <w:rPr>
                <w:rFonts w:ascii="Consolas" w:hAnsi="Consolas"/>
                <w:b/>
                <w:bCs/>
                <w:color w:val="0F5132"/>
                <w:sz w:val="24"/>
                <w:szCs w:val="24"/>
              </w:rPr>
              <w:t xml:space="preserve">Publisher / Path / File Hash</w:t>
            </w:r>
          </w:p>
        </w:tc>
        <w:tc>
          <w:tcPr>
            <w:tcW w:w="6639" w:type="dxa"/>
            <w:tcMar>
              <w:top w:w="60" w:type="dxa"/>
              <w:left w:w="90" w:type="dxa"/>
              <w:bottom w:w="60" w:type="dxa"/>
              <w:right w:w="90" w:type="dxa"/>
            </w:tcMar>
            <w:vAlign w:val="center"/>
          </w:tcPr>
          <w:p>
            <w:pPr>
              <w:spacing w:after="0" w:line="264" w:lineRule="auto"/>
            </w:pPr>
            <w:r>
              <w:rPr>
                <w:sz w:val="24"/>
                <w:szCs w:val="24"/>
              </w:rPr>
              <w:t xml:space="preserve">The three conditions an AppLocker rule can be based on: digital signature, file location, or the file’s “fingerprint”.</w:t>
            </w:r>
          </w:p>
        </w:tc>
      </w:tr>
      <w:tr>
        <w:tc>
          <w:tcPr>
            <w:tcW w:w="3000" w:type="dxa"/>
            <w:tcMar>
              <w:top w:w="60" w:type="dxa"/>
              <w:left w:w="90" w:type="dxa"/>
              <w:bottom w:w="60" w:type="dxa"/>
              <w:right w:w="90" w:type="dxa"/>
            </w:tcMar>
            <w:vAlign w:val="center"/>
          </w:tcPr>
          <w:p>
            <w:pPr>
              <w:spacing w:after="0" w:line="264" w:lineRule="auto"/>
            </w:pPr>
            <w:r>
              <w:rPr>
                <w:rFonts w:ascii="Consolas" w:hAnsi="Consolas"/>
                <w:b/>
                <w:bCs/>
                <w:color w:val="0F5132"/>
                <w:sz w:val="24"/>
                <w:szCs w:val="24"/>
              </w:rPr>
              <w:t xml:space="preserve">Application Identity (AppIDSvc)</w:t>
            </w:r>
          </w:p>
        </w:tc>
        <w:tc>
          <w:tcPr>
            <w:tcW w:w="6639" w:type="dxa"/>
            <w:tcMar>
              <w:top w:w="60" w:type="dxa"/>
              <w:left w:w="90" w:type="dxa"/>
              <w:bottom w:w="60" w:type="dxa"/>
              <w:right w:w="90" w:type="dxa"/>
            </w:tcMar>
            <w:vAlign w:val="center"/>
          </w:tcPr>
          <w:p>
            <w:pPr>
              <w:spacing w:after="0" w:line="264" w:lineRule="auto"/>
            </w:pPr>
            <w:r>
              <w:rPr>
                <w:sz w:val="24"/>
                <w:szCs w:val="24"/>
              </w:rPr>
              <w:t xml:space="preserve">The service that must be running for AppLocker to work.</w:t>
            </w:r>
          </w:p>
        </w:tc>
      </w:tr>
      <w:tr>
        <w:tc>
          <w:tcPr>
            <w:tcW w:w="3000" w:type="dxa"/>
            <w:tcMar>
              <w:top w:w="60" w:type="dxa"/>
              <w:left w:w="90" w:type="dxa"/>
              <w:bottom w:w="60" w:type="dxa"/>
              <w:right w:w="90" w:type="dxa"/>
            </w:tcMar>
            <w:vAlign w:val="center"/>
          </w:tcPr>
          <w:p>
            <w:pPr>
              <w:spacing w:after="0" w:line="264" w:lineRule="auto"/>
            </w:pPr>
            <w:r>
              <w:rPr>
                <w:rFonts w:ascii="Consolas" w:hAnsi="Consolas"/>
                <w:b/>
                <w:bCs/>
                <w:color w:val="0F5132"/>
                <w:sz w:val="24"/>
                <w:szCs w:val="24"/>
              </w:rPr>
              <w:t xml:space="preserve">SmartScreen</w:t>
            </w:r>
          </w:p>
        </w:tc>
        <w:tc>
          <w:tcPr>
            <w:tcW w:w="6639" w:type="dxa"/>
            <w:tcMar>
              <w:top w:w="60" w:type="dxa"/>
              <w:left w:w="90" w:type="dxa"/>
              <w:bottom w:w="60" w:type="dxa"/>
              <w:right w:w="90" w:type="dxa"/>
            </w:tcMar>
            <w:vAlign w:val="center"/>
          </w:tcPr>
          <w:p>
            <w:pPr>
              <w:spacing w:after="0" w:line="264" w:lineRule="auto"/>
            </w:pPr>
            <w:r>
              <w:rPr>
                <w:sz w:val="24"/>
                <w:szCs w:val="24"/>
              </w:rPr>
              <w:t xml:space="preserve">Protection that checks files and sites downloaded from the internet by their reputation.</w:t>
            </w:r>
          </w:p>
        </w:tc>
      </w:tr>
      <w:tr>
        <w:tc>
          <w:tcPr>
            <w:tcW w:w="3000" w:type="dxa"/>
            <w:tcMar>
              <w:top w:w="60" w:type="dxa"/>
              <w:left w:w="90" w:type="dxa"/>
              <w:bottom w:w="60" w:type="dxa"/>
              <w:right w:w="90" w:type="dxa"/>
            </w:tcMar>
            <w:vAlign w:val="center"/>
          </w:tcPr>
          <w:p>
            <w:pPr>
              <w:spacing w:after="0" w:line="264" w:lineRule="auto"/>
            </w:pPr>
            <w:r>
              <w:rPr>
                <w:rFonts w:ascii="Consolas" w:hAnsi="Consolas"/>
                <w:b/>
                <w:bCs/>
                <w:color w:val="0F5132"/>
                <w:sz w:val="24"/>
                <w:szCs w:val="24"/>
              </w:rPr>
              <w:t xml:space="preserve">Mark of the Web (Zone.Identifier)</w:t>
            </w:r>
          </w:p>
        </w:tc>
        <w:tc>
          <w:tcPr>
            <w:tcW w:w="6639" w:type="dxa"/>
            <w:tcMar>
              <w:top w:w="60" w:type="dxa"/>
              <w:left w:w="90" w:type="dxa"/>
              <w:bottom w:w="60" w:type="dxa"/>
              <w:right w:w="90" w:type="dxa"/>
            </w:tcMar>
            <w:vAlign w:val="center"/>
          </w:tcPr>
          <w:p>
            <w:pPr>
              <w:spacing w:after="0" w:line="264" w:lineRule="auto"/>
            </w:pPr>
            <w:r>
              <w:rPr>
                <w:sz w:val="24"/>
                <w:szCs w:val="24"/>
              </w:rPr>
              <w:t xml:space="preserve">A special mark added to a file downloaded from the internet — SmartScreen checks based on this mark.</w:t>
            </w:r>
          </w:p>
        </w:tc>
      </w:tr>
      <w:tr>
        <w:tc>
          <w:tcPr>
            <w:tcW w:w="3000" w:type="dxa"/>
            <w:tcMar>
              <w:top w:w="60" w:type="dxa"/>
              <w:left w:w="90" w:type="dxa"/>
              <w:bottom w:w="60" w:type="dxa"/>
              <w:right w:w="90" w:type="dxa"/>
            </w:tcMar>
            <w:vAlign w:val="center"/>
          </w:tcPr>
          <w:p>
            <w:pPr>
              <w:spacing w:after="0" w:line="264" w:lineRule="auto"/>
            </w:pPr>
            <w:r>
              <w:rPr>
                <w:rFonts w:ascii="Consolas" w:hAnsi="Consolas"/>
                <w:b/>
                <w:bCs/>
                <w:color w:val="0F5132"/>
                <w:sz w:val="24"/>
                <w:szCs w:val="24"/>
              </w:rPr>
              <w:t xml:space="preserve">Windows Defender</w:t>
            </w:r>
          </w:p>
        </w:tc>
        <w:tc>
          <w:tcPr>
            <w:tcW w:w="6639" w:type="dxa"/>
            <w:tcMar>
              <w:top w:w="60" w:type="dxa"/>
              <w:left w:w="90" w:type="dxa"/>
              <w:bottom w:w="60" w:type="dxa"/>
              <w:right w:w="90" w:type="dxa"/>
            </w:tcMar>
            <w:vAlign w:val="center"/>
          </w:tcPr>
          <w:p>
            <w:pPr>
              <w:spacing w:after="0" w:line="264" w:lineRule="auto"/>
            </w:pPr>
            <w:r>
              <w:rPr>
                <w:sz w:val="24"/>
                <w:szCs w:val="24"/>
              </w:rPr>
              <w:t xml:space="preserve">The antivirus/antimalware built into Windows. Actively scans files present on the system.</w:t>
            </w:r>
          </w:p>
        </w:tc>
      </w:tr>
      <w:tr>
        <w:tc>
          <w:tcPr>
            <w:tcW w:w="3000" w:type="dxa"/>
            <w:tcMar>
              <w:top w:w="60" w:type="dxa"/>
              <w:left w:w="90" w:type="dxa"/>
              <w:bottom w:w="60" w:type="dxa"/>
              <w:right w:w="90" w:type="dxa"/>
            </w:tcMar>
            <w:vAlign w:val="center"/>
          </w:tcPr>
          <w:p>
            <w:pPr>
              <w:spacing w:after="0" w:line="264" w:lineRule="auto"/>
            </w:pPr>
            <w:r>
              <w:rPr>
                <w:rFonts w:ascii="Consolas" w:hAnsi="Consolas"/>
                <w:b/>
                <w:bCs/>
                <w:color w:val="0F5132"/>
                <w:sz w:val="24"/>
                <w:szCs w:val="24"/>
              </w:rPr>
              <w:t xml:space="preserve">Real-time protection</w:t>
            </w:r>
          </w:p>
        </w:tc>
        <w:tc>
          <w:tcPr>
            <w:tcW w:w="6639" w:type="dxa"/>
            <w:tcMar>
              <w:top w:w="60" w:type="dxa"/>
              <w:left w:w="90" w:type="dxa"/>
              <w:bottom w:w="60" w:type="dxa"/>
              <w:right w:w="90" w:type="dxa"/>
            </w:tcMar>
            <w:vAlign w:val="center"/>
          </w:tcPr>
          <w:p>
            <w:pPr>
              <w:spacing w:after="0" w:line="264" w:lineRule="auto"/>
            </w:pPr>
            <w:r>
              <w:rPr>
                <w:sz w:val="24"/>
                <w:szCs w:val="24"/>
              </w:rPr>
              <w:t xml:space="preserve">The Defender component that checks every file immediately as it is opened or run.</w:t>
            </w:r>
          </w:p>
        </w:tc>
      </w:tr>
      <w:tr>
        <w:tc>
          <w:tcPr>
            <w:tcW w:w="3000" w:type="dxa"/>
            <w:tcMar>
              <w:top w:w="60" w:type="dxa"/>
              <w:left w:w="90" w:type="dxa"/>
              <w:bottom w:w="60" w:type="dxa"/>
              <w:right w:w="90" w:type="dxa"/>
            </w:tcMar>
            <w:vAlign w:val="center"/>
          </w:tcPr>
          <w:p>
            <w:pPr>
              <w:spacing w:after="0" w:line="264" w:lineRule="auto"/>
            </w:pPr>
            <w:r>
              <w:rPr>
                <w:rFonts w:ascii="Consolas" w:hAnsi="Consolas"/>
                <w:b/>
                <w:bCs/>
                <w:color w:val="0F5132"/>
                <w:sz w:val="24"/>
                <w:szCs w:val="24"/>
              </w:rPr>
              <w:t xml:space="preserve">Tamper Protection</w:t>
            </w:r>
          </w:p>
        </w:tc>
        <w:tc>
          <w:tcPr>
            <w:tcW w:w="6639" w:type="dxa"/>
            <w:tcMar>
              <w:top w:w="60" w:type="dxa"/>
              <w:left w:w="90" w:type="dxa"/>
              <w:bottom w:w="60" w:type="dxa"/>
              <w:right w:w="90" w:type="dxa"/>
            </w:tcMar>
            <w:vAlign w:val="center"/>
          </w:tcPr>
          <w:p>
            <w:pPr>
              <w:spacing w:after="0" w:line="264" w:lineRule="auto"/>
            </w:pPr>
            <w:r>
              <w:rPr>
                <w:sz w:val="24"/>
                <w:szCs w:val="24"/>
              </w:rPr>
              <w:t xml:space="preserve">A mechanism that protects Defender’s settings from being turned off by malware.</w:t>
            </w:r>
          </w:p>
        </w:tc>
      </w:tr>
      <w:tr>
        <w:tc>
          <w:tcPr>
            <w:tcW w:w="3000" w:type="dxa"/>
            <w:tcMar>
              <w:top w:w="60" w:type="dxa"/>
              <w:left w:w="90" w:type="dxa"/>
              <w:bottom w:w="60" w:type="dxa"/>
              <w:right w:w="90" w:type="dxa"/>
            </w:tcMar>
            <w:vAlign w:val="center"/>
          </w:tcPr>
          <w:p>
            <w:pPr>
              <w:spacing w:after="0" w:line="264" w:lineRule="auto"/>
            </w:pPr>
            <w:r>
              <w:rPr>
                <w:rFonts w:ascii="Consolas" w:hAnsi="Consolas"/>
                <w:b/>
                <w:bCs/>
                <w:color w:val="0F5132"/>
                <w:sz w:val="24"/>
                <w:szCs w:val="24"/>
              </w:rPr>
              <w:t xml:space="preserve">Controlled folder access</w:t>
            </w:r>
          </w:p>
        </w:tc>
        <w:tc>
          <w:tcPr>
            <w:tcW w:w="6639" w:type="dxa"/>
            <w:tcMar>
              <w:top w:w="60" w:type="dxa"/>
              <w:left w:w="90" w:type="dxa"/>
              <w:bottom w:w="60" w:type="dxa"/>
              <w:right w:w="90" w:type="dxa"/>
            </w:tcMar>
            <w:vAlign w:val="center"/>
          </w:tcPr>
          <w:p>
            <w:pPr>
              <w:spacing w:after="0" w:line="264" w:lineRule="auto"/>
            </w:pPr>
            <w:r>
              <w:rPr>
                <w:sz w:val="24"/>
                <w:szCs w:val="24"/>
              </w:rPr>
              <w:t xml:space="preserve">Protects important folders from unauthorized changes (for example ransomware).</w:t>
            </w:r>
          </w:p>
        </w:tc>
      </w:tr>
      <w:tr>
        <w:tc>
          <w:tcPr>
            <w:tcW w:w="3000" w:type="dxa"/>
            <w:tcMar>
              <w:top w:w="60" w:type="dxa"/>
              <w:left w:w="90" w:type="dxa"/>
              <w:bottom w:w="60" w:type="dxa"/>
              <w:right w:w="90" w:type="dxa"/>
            </w:tcMar>
            <w:vAlign w:val="center"/>
          </w:tcPr>
          <w:p>
            <w:pPr>
              <w:spacing w:after="0" w:line="264" w:lineRule="auto"/>
            </w:pPr>
            <w:r>
              <w:rPr>
                <w:rFonts w:ascii="Consolas" w:hAnsi="Consolas"/>
                <w:b/>
                <w:bCs/>
                <w:color w:val="0F5132"/>
                <w:sz w:val="24"/>
                <w:szCs w:val="24"/>
              </w:rPr>
              <w:t xml:space="preserve">Windows Firewall</w:t>
            </w:r>
          </w:p>
        </w:tc>
        <w:tc>
          <w:tcPr>
            <w:tcW w:w="6639" w:type="dxa"/>
            <w:tcMar>
              <w:top w:w="60" w:type="dxa"/>
              <w:left w:w="90" w:type="dxa"/>
              <w:bottom w:w="60" w:type="dxa"/>
              <w:right w:w="90" w:type="dxa"/>
            </w:tcMar>
            <w:vAlign w:val="center"/>
          </w:tcPr>
          <w:p>
            <w:pPr>
              <w:spacing w:after="0" w:line="264" w:lineRule="auto"/>
            </w:pPr>
            <w:r>
              <w:rPr>
                <w:sz w:val="24"/>
                <w:szCs w:val="24"/>
              </w:rPr>
              <w:t xml:space="preserve">The wall that controls incoming (Inbound) and outgoing (Outbound) network traffic of the computer.</w:t>
            </w:r>
          </w:p>
        </w:tc>
      </w:tr>
      <w:tr>
        <w:tc>
          <w:tcPr>
            <w:tcW w:w="3000" w:type="dxa"/>
            <w:tcMar>
              <w:top w:w="60" w:type="dxa"/>
              <w:left w:w="90" w:type="dxa"/>
              <w:bottom w:w="60" w:type="dxa"/>
              <w:right w:w="90" w:type="dxa"/>
            </w:tcMar>
            <w:vAlign w:val="center"/>
          </w:tcPr>
          <w:p>
            <w:pPr>
              <w:spacing w:after="0" w:line="264" w:lineRule="auto"/>
            </w:pPr>
            <w:r>
              <w:rPr>
                <w:rFonts w:ascii="Consolas" w:hAnsi="Consolas"/>
                <w:b/>
                <w:bCs/>
                <w:color w:val="0F5132"/>
                <w:sz w:val="24"/>
                <w:szCs w:val="24"/>
              </w:rPr>
              <w:t xml:space="preserve">Firewall profiles</w:t>
            </w:r>
          </w:p>
        </w:tc>
        <w:tc>
          <w:tcPr>
            <w:tcW w:w="6639" w:type="dxa"/>
            <w:tcMar>
              <w:top w:w="60" w:type="dxa"/>
              <w:left w:w="90" w:type="dxa"/>
              <w:bottom w:w="60" w:type="dxa"/>
              <w:right w:w="90" w:type="dxa"/>
            </w:tcMar>
            <w:vAlign w:val="center"/>
          </w:tcPr>
          <w:p>
            <w:pPr>
              <w:spacing w:after="0" w:line="264" w:lineRule="auto"/>
            </w:pPr>
            <w:r>
              <w:rPr>
                <w:sz w:val="24"/>
                <w:szCs w:val="24"/>
              </w:rPr>
              <w:t xml:space="preserve">Domain, Private, Public — sets of rules applied depending on the type of network.</w:t>
            </w:r>
          </w:p>
        </w:tc>
      </w:tr>
      <w:tr>
        <w:tc>
          <w:tcPr>
            <w:tcW w:w="3000" w:type="dxa"/>
            <w:tcMar>
              <w:top w:w="60" w:type="dxa"/>
              <w:left w:w="90" w:type="dxa"/>
              <w:bottom w:w="60" w:type="dxa"/>
              <w:right w:w="90" w:type="dxa"/>
            </w:tcMar>
            <w:vAlign w:val="center"/>
          </w:tcPr>
          <w:p>
            <w:pPr>
              <w:spacing w:after="0" w:line="264" w:lineRule="auto"/>
            </w:pPr>
            <w:r>
              <w:rPr>
                <w:rFonts w:ascii="Consolas" w:hAnsi="Consolas"/>
                <w:b/>
                <w:bCs/>
                <w:color w:val="0F5132"/>
                <w:sz w:val="24"/>
                <w:szCs w:val="24"/>
              </w:rPr>
              <w:t xml:space="preserve">Defense in depth</w:t>
            </w:r>
          </w:p>
        </w:tc>
        <w:tc>
          <w:tcPr>
            <w:tcW w:w="6639" w:type="dxa"/>
            <w:tcMar>
              <w:top w:w="60" w:type="dxa"/>
              <w:left w:w="90" w:type="dxa"/>
              <w:bottom w:w="60" w:type="dxa"/>
              <w:right w:w="90" w:type="dxa"/>
            </w:tcMar>
            <w:vAlign w:val="center"/>
          </w:tcPr>
          <w:p>
            <w:pPr>
              <w:spacing w:after="0" w:line="264" w:lineRule="auto"/>
            </w:pPr>
            <w:r>
              <w:rPr>
                <w:sz w:val="24"/>
                <w:szCs w:val="24"/>
              </w:rPr>
              <w:t xml:space="preserve">The principle of placing several layers of protection one after another: if one layer is breached, the next one stops the attack.</w:t>
            </w:r>
          </w:p>
        </w:tc>
      </w:tr>
      <w:tr>
        <w:tc>
          <w:tcPr>
            <w:tcW w:w="3000" w:type="dxa"/>
            <w:tcMar>
              <w:top w:w="60" w:type="dxa"/>
              <w:left w:w="90" w:type="dxa"/>
              <w:bottom w:w="60" w:type="dxa"/>
              <w:right w:w="90" w:type="dxa"/>
            </w:tcMar>
            <w:vAlign w:val="center"/>
          </w:tcPr>
          <w:p>
            <w:pPr>
              <w:spacing w:after="0" w:line="264" w:lineRule="auto"/>
            </w:pPr>
            <w:r>
              <w:rPr>
                <w:rFonts w:ascii="Consolas" w:hAnsi="Consolas"/>
                <w:b/>
                <w:bCs/>
                <w:color w:val="0F5132"/>
                <w:sz w:val="24"/>
                <w:szCs w:val="24"/>
              </w:rPr>
              <w:t xml:space="preserve">Local Security Policy (secpol.msc)</w:t>
            </w:r>
          </w:p>
        </w:tc>
        <w:tc>
          <w:tcPr>
            <w:tcW w:w="6639" w:type="dxa"/>
            <w:tcMar>
              <w:top w:w="60" w:type="dxa"/>
              <w:left w:w="90" w:type="dxa"/>
              <w:bottom w:w="60" w:type="dxa"/>
              <w:right w:w="90" w:type="dxa"/>
            </w:tcMar>
            <w:vAlign w:val="center"/>
          </w:tcPr>
          <w:p>
            <w:pPr>
              <w:spacing w:after="0" w:line="264" w:lineRule="auto"/>
            </w:pPr>
            <w:r>
              <w:rPr>
                <w:sz w:val="24"/>
                <w:szCs w:val="24"/>
              </w:rPr>
              <w:t xml:space="preserve">The console that gathers security settings such as password, audit and user-rights settings.</w:t>
            </w:r>
          </w:p>
        </w:tc>
      </w:tr>
      <w:tr>
        <w:tc>
          <w:tcPr>
            <w:tcW w:w="3000" w:type="dxa"/>
            <w:tcMar>
              <w:top w:w="60" w:type="dxa"/>
              <w:left w:w="90" w:type="dxa"/>
              <w:bottom w:w="60" w:type="dxa"/>
              <w:right w:w="90" w:type="dxa"/>
            </w:tcMar>
            <w:vAlign w:val="center"/>
          </w:tcPr>
          <w:p>
            <w:pPr>
              <w:spacing w:after="0" w:line="264" w:lineRule="auto"/>
            </w:pPr>
            <w:r>
              <w:rPr>
                <w:rFonts w:ascii="Consolas" w:hAnsi="Consolas"/>
                <w:b/>
                <w:bCs/>
                <w:color w:val="0F5132"/>
                <w:sz w:val="24"/>
                <w:szCs w:val="24"/>
              </w:rPr>
              <w:t xml:space="preserve">Group Policy (gpedit.msc / GPO)</w:t>
            </w:r>
          </w:p>
        </w:tc>
        <w:tc>
          <w:tcPr>
            <w:tcW w:w="6639" w:type="dxa"/>
            <w:tcMar>
              <w:top w:w="60" w:type="dxa"/>
              <w:left w:w="90" w:type="dxa"/>
              <w:bottom w:w="60" w:type="dxa"/>
              <w:right w:w="90" w:type="dxa"/>
            </w:tcMar>
            <w:vAlign w:val="center"/>
          </w:tcPr>
          <w:p>
            <w:pPr>
              <w:spacing w:after="0" w:line="264" w:lineRule="auto"/>
            </w:pPr>
            <w:r>
              <w:rPr>
                <w:sz w:val="24"/>
                <w:szCs w:val="24"/>
              </w:rPr>
              <w:t xml:space="preserve">A tool for managing settings centrally; in a domain it is applied through Active Directory GPOs.</w:t>
            </w:r>
          </w:p>
        </w:tc>
      </w:tr>
      <w:tr>
        <w:tc>
          <w:tcPr>
            <w:tcW w:w="3000" w:type="dxa"/>
            <w:tcMar>
              <w:top w:w="60" w:type="dxa"/>
              <w:left w:w="90" w:type="dxa"/>
              <w:bottom w:w="60" w:type="dxa"/>
              <w:right w:w="90" w:type="dxa"/>
            </w:tcMar>
            <w:vAlign w:val="center"/>
          </w:tcPr>
          <w:p>
            <w:pPr>
              <w:spacing w:after="0" w:line="264" w:lineRule="auto"/>
            </w:pPr>
            <w:r>
              <w:rPr>
                <w:rFonts w:ascii="Consolas" w:hAnsi="Consolas"/>
                <w:b/>
                <w:bCs/>
                <w:color w:val="0F5132"/>
                <w:sz w:val="24"/>
                <w:szCs w:val="24"/>
              </w:rPr>
              <w:t xml:space="preserve">LSDOU</w:t>
            </w:r>
          </w:p>
        </w:tc>
        <w:tc>
          <w:tcPr>
            <w:tcW w:w="6639" w:type="dxa"/>
            <w:tcMar>
              <w:top w:w="60" w:type="dxa"/>
              <w:left w:w="90" w:type="dxa"/>
              <w:bottom w:w="60" w:type="dxa"/>
              <w:right w:w="90" w:type="dxa"/>
            </w:tcMar>
            <w:vAlign w:val="center"/>
          </w:tcPr>
          <w:p>
            <w:pPr>
              <w:spacing w:after="0" w:line="264" w:lineRule="auto"/>
            </w:pPr>
            <w:r>
              <w:rPr>
                <w:sz w:val="24"/>
                <w:szCs w:val="24"/>
              </w:rPr>
              <w:t xml:space="preserve">The order in which group policies are applied: Local → Site → Domain → OU.</w:t>
            </w:r>
          </w:p>
        </w:tc>
      </w:tr>
      <w:tr>
        <w:tc>
          <w:tcPr>
            <w:tcW w:w="3000" w:type="dxa"/>
            <w:tcMar>
              <w:top w:w="60" w:type="dxa"/>
              <w:left w:w="90" w:type="dxa"/>
              <w:bottom w:w="60" w:type="dxa"/>
              <w:right w:w="90" w:type="dxa"/>
            </w:tcMar>
            <w:vAlign w:val="center"/>
          </w:tcPr>
          <w:p>
            <w:pPr>
              <w:spacing w:after="0" w:line="264" w:lineRule="auto"/>
            </w:pPr>
            <w:r>
              <w:rPr>
                <w:rFonts w:ascii="Consolas" w:hAnsi="Consolas"/>
                <w:b/>
                <w:bCs/>
                <w:color w:val="0F5132"/>
                <w:sz w:val="24"/>
                <w:szCs w:val="24"/>
              </w:rPr>
              <w:t xml:space="preserve">Account lockout</w:t>
            </w:r>
          </w:p>
        </w:tc>
        <w:tc>
          <w:tcPr>
            <w:tcW w:w="6639" w:type="dxa"/>
            <w:tcMar>
              <w:top w:w="60" w:type="dxa"/>
              <w:left w:w="90" w:type="dxa"/>
              <w:bottom w:w="60" w:type="dxa"/>
              <w:right w:w="90" w:type="dxa"/>
            </w:tcMar>
            <w:vAlign w:val="center"/>
          </w:tcPr>
          <w:p>
            <w:pPr>
              <w:spacing w:after="0" w:line="264" w:lineRule="auto"/>
            </w:pPr>
            <w:r>
              <w:rPr>
                <w:sz w:val="24"/>
                <w:szCs w:val="24"/>
              </w:rPr>
              <w:t xml:space="preserve">Temporarily locking an account after several wrong password attempts — protection against brute-force attacks.</w:t>
            </w:r>
          </w:p>
        </w:tc>
      </w:tr>
      <w:tr>
        <w:tc>
          <w:tcPr>
            <w:tcW w:w="3000" w:type="dxa"/>
            <w:tcMar>
              <w:top w:w="60" w:type="dxa"/>
              <w:left w:w="90" w:type="dxa"/>
              <w:bottom w:w="60" w:type="dxa"/>
              <w:right w:w="90" w:type="dxa"/>
            </w:tcMar>
            <w:vAlign w:val="center"/>
          </w:tcPr>
          <w:p>
            <w:pPr>
              <w:spacing w:after="0" w:line="264" w:lineRule="auto"/>
            </w:pPr>
            <w:r>
              <w:rPr>
                <w:rFonts w:ascii="Consolas" w:hAnsi="Consolas"/>
                <w:b/>
                <w:bCs/>
                <w:color w:val="0F5132"/>
                <w:sz w:val="24"/>
                <w:szCs w:val="24"/>
              </w:rPr>
              <w:t xml:space="preserve">Password complexity</w:t>
            </w:r>
          </w:p>
        </w:tc>
        <w:tc>
          <w:tcPr>
            <w:tcW w:w="6639" w:type="dxa"/>
            <w:tcMar>
              <w:top w:w="60" w:type="dxa"/>
              <w:left w:w="90" w:type="dxa"/>
              <w:bottom w:w="60" w:type="dxa"/>
              <w:right w:w="90" w:type="dxa"/>
            </w:tcMar>
            <w:vAlign w:val="center"/>
          </w:tcPr>
          <w:p>
            <w:pPr>
              <w:spacing w:after="0" w:line="264" w:lineRule="auto"/>
            </w:pPr>
            <w:r>
              <w:rPr>
                <w:sz w:val="24"/>
                <w:szCs w:val="24"/>
              </w:rPr>
              <w:t xml:space="preserve">A rule requiring upper/lower-case letters, digits and symbols in a password.</w:t>
            </w:r>
          </w:p>
        </w:tc>
      </w:tr>
      <w:tr>
        <w:tc>
          <w:tcPr>
            <w:tcW w:w="3000" w:type="dxa"/>
            <w:tcMar>
              <w:top w:w="60" w:type="dxa"/>
              <w:left w:w="90" w:type="dxa"/>
              <w:bottom w:w="60" w:type="dxa"/>
              <w:right w:w="90" w:type="dxa"/>
            </w:tcMar>
            <w:vAlign w:val="center"/>
          </w:tcPr>
          <w:p>
            <w:pPr>
              <w:spacing w:after="0" w:line="264" w:lineRule="auto"/>
            </w:pPr>
            <w:r>
              <w:rPr>
                <w:rFonts w:ascii="Consolas" w:hAnsi="Consolas"/>
                <w:b/>
                <w:bCs/>
                <w:color w:val="0F5132"/>
                <w:sz w:val="24"/>
                <w:szCs w:val="24"/>
              </w:rPr>
              <w:t xml:space="preserve">SID (Security Identifier)</w:t>
            </w:r>
          </w:p>
        </w:tc>
        <w:tc>
          <w:tcPr>
            <w:tcW w:w="6639" w:type="dxa"/>
            <w:tcMar>
              <w:top w:w="60" w:type="dxa"/>
              <w:left w:w="90" w:type="dxa"/>
              <w:bottom w:w="60" w:type="dxa"/>
              <w:right w:w="90" w:type="dxa"/>
            </w:tcMar>
            <w:vAlign w:val="center"/>
          </w:tcPr>
          <w:p>
            <w:pPr>
              <w:spacing w:after="0" w:line="264" w:lineRule="auto"/>
            </w:pPr>
            <w:r>
              <w:rPr>
                <w:sz w:val="24"/>
                <w:szCs w:val="24"/>
              </w:rPr>
              <w:t xml:space="preserve">The unique numeric identifier of every user and group in the system.</w:t>
            </w:r>
          </w:p>
        </w:tc>
      </w:tr>
      <w:tr>
        <w:tc>
          <w:tcPr>
            <w:tcW w:w="3000" w:type="dxa"/>
            <w:tcMar>
              <w:top w:w="60" w:type="dxa"/>
              <w:left w:w="90" w:type="dxa"/>
              <w:bottom w:w="60" w:type="dxa"/>
              <w:right w:w="90" w:type="dxa"/>
            </w:tcMar>
            <w:vAlign w:val="center"/>
          </w:tcPr>
          <w:p>
            <w:pPr>
              <w:spacing w:after="0" w:line="264" w:lineRule="auto"/>
            </w:pPr>
            <w:r>
              <w:rPr>
                <w:rFonts w:ascii="Consolas" w:hAnsi="Consolas"/>
                <w:b/>
                <w:bCs/>
                <w:color w:val="0F5132"/>
                <w:sz w:val="24"/>
                <w:szCs w:val="24"/>
              </w:rPr>
              <w:t xml:space="preserve">Role-based access control (RBAC)</w:t>
            </w:r>
          </w:p>
        </w:tc>
        <w:tc>
          <w:tcPr>
            <w:tcW w:w="6639" w:type="dxa"/>
            <w:tcMar>
              <w:top w:w="60" w:type="dxa"/>
              <w:left w:w="90" w:type="dxa"/>
              <w:bottom w:w="60" w:type="dxa"/>
              <w:right w:w="90" w:type="dxa"/>
            </w:tcMar>
            <w:vAlign w:val="center"/>
          </w:tcPr>
          <w:p>
            <w:pPr>
              <w:spacing w:after="0" w:line="264" w:lineRule="auto"/>
            </w:pPr>
            <w:r>
              <w:rPr>
                <w:sz w:val="24"/>
                <w:szCs w:val="24"/>
              </w:rPr>
              <w:t xml:space="preserve">The approach of giving rights to a group (role) rather than to an individual.</w:t>
            </w:r>
          </w:p>
        </w:tc>
      </w:tr>
      <w:tr>
        <w:tc>
          <w:tcPr>
            <w:tcW w:w="3000" w:type="dxa"/>
            <w:tcMar>
              <w:top w:w="60" w:type="dxa"/>
              <w:left w:w="90" w:type="dxa"/>
              <w:bottom w:w="60" w:type="dxa"/>
              <w:right w:w="90" w:type="dxa"/>
            </w:tcMar>
            <w:vAlign w:val="center"/>
          </w:tcPr>
          <w:p>
            <w:pPr>
              <w:spacing w:after="0" w:line="264" w:lineRule="auto"/>
            </w:pPr>
            <w:r>
              <w:rPr>
                <w:rFonts w:ascii="Consolas" w:hAnsi="Consolas"/>
                <w:b/>
                <w:bCs/>
                <w:color w:val="0F5132"/>
                <w:sz w:val="24"/>
                <w:szCs w:val="24"/>
              </w:rPr>
              <w:t xml:space="preserve">MMC / .msc</w:t>
            </w:r>
          </w:p>
        </w:tc>
        <w:tc>
          <w:tcPr>
            <w:tcW w:w="6639" w:type="dxa"/>
            <w:tcMar>
              <w:top w:w="60" w:type="dxa"/>
              <w:left w:w="90" w:type="dxa"/>
              <w:bottom w:w="60" w:type="dxa"/>
              <w:right w:w="90" w:type="dxa"/>
            </w:tcMar>
            <w:vAlign w:val="center"/>
          </w:tcPr>
          <w:p>
            <w:pPr>
              <w:spacing w:after="0" w:line="264" w:lineRule="auto"/>
            </w:pPr>
            <w:r>
              <w:rPr>
                <w:sz w:val="24"/>
                <w:szCs w:val="24"/>
              </w:rPr>
              <w:t xml:space="preserve">Microsoft Management Console — a common frame for management windows; .msc is a ready-made console file.</w:t>
            </w:r>
          </w:p>
        </w:tc>
      </w:tr>
      <w:tr>
        <w:tc>
          <w:tcPr>
            <w:tcW w:w="3000" w:type="dxa"/>
            <w:tcMar>
              <w:top w:w="60" w:type="dxa"/>
              <w:left w:w="90" w:type="dxa"/>
              <w:bottom w:w="60" w:type="dxa"/>
              <w:right w:w="90" w:type="dxa"/>
            </w:tcMar>
            <w:vAlign w:val="center"/>
          </w:tcPr>
          <w:p>
            <w:pPr>
              <w:spacing w:after="0" w:line="264" w:lineRule="auto"/>
            </w:pPr>
            <w:r>
              <w:rPr>
                <w:rFonts w:ascii="Consolas" w:hAnsi="Consolas"/>
                <w:b/>
                <w:bCs/>
                <w:color w:val="0F5132"/>
                <w:sz w:val="24"/>
                <w:szCs w:val="24"/>
              </w:rPr>
              <w:t xml:space="preserve">Audit Policy / Event ID</w:t>
            </w:r>
          </w:p>
        </w:tc>
        <w:tc>
          <w:tcPr>
            <w:tcW w:w="6639" w:type="dxa"/>
            <w:tcMar>
              <w:top w:w="60" w:type="dxa"/>
              <w:left w:w="90" w:type="dxa"/>
              <w:bottom w:w="60" w:type="dxa"/>
              <w:right w:w="90" w:type="dxa"/>
            </w:tcMar>
            <w:vAlign w:val="center"/>
          </w:tcPr>
          <w:p>
            <w:pPr>
              <w:spacing w:after="0" w:line="264" w:lineRule="auto"/>
            </w:pPr>
            <w:r>
              <w:rPr>
                <w:sz w:val="24"/>
                <w:szCs w:val="24"/>
              </w:rPr>
              <w:t xml:space="preserve">The policy that defines which events are written to the log; Event ID is the number of an event type (for example 4625 — a failed login).</w:t>
            </w:r>
          </w:p>
        </w:tc>
      </w:tr>
    </w:tbl>
    <w:p w14:paraId="64FE9244" w14:textId="77777777" w:rsidR="00346FD0" w:rsidRDefault="00153B02" w:rsidP="009F0ECC">
      <w:pPr>
        <w:pStyle w:val="1"/>
        <w:spacing w:before="300" w:after="200"/>
        <w:ind w:firstLine="709"/>
      </w:pPr>
      <w:r>
        <w:rPr>
          <w:b/>
          <w:bCs/>
          <w:color w:val="1F3A5F"/>
        </w:rPr>
        <w:t xml:space="preserve">References and sources</w:t>
      </w:r>
    </w:p>
    <w:p w14:paraId="153E2F38" w14:textId="77777777" w:rsidR="00346FD0" w:rsidRDefault="00153B02" w:rsidP="009F0ECC">
      <w:pPr>
        <w:spacing w:before="160" w:after="90"/>
        <w:ind w:firstLine="709"/>
      </w:pPr>
      <w:r>
        <w:rPr>
          <w:b/>
          <w:bCs/>
          <w:i/>
          <w:iCs/>
          <w:color w:val="444444"/>
          <w:sz w:val="28"/>
        </w:rPr>
        <w:t xml:space="preserve">Official documentation (Microsoft)</w:t>
      </w:r>
    </w:p>
    <w:p w14:paraId="0DA63C22" w14:textId="77777777" w:rsidR="00346FD0" w:rsidRDefault="00153B02">
      <w:pPr>
        <w:pStyle w:val="a4"/>
        <w:numPr>
          <w:ilvl w:val="0"/>
          <w:numId w:val="3"/>
        </w:numPr>
        <w:spacing w:after="90" w:line="290" w:lineRule="auto"/>
      </w:pPr>
      <w:r>
        <w:rPr>
          <w:sz w:val="28"/>
        </w:rPr>
        <w:t xml:space="preserve">Service Control Manager — https://learn.microsoft.com/en-us/windows/win32/services/service-control-manager</w:t>
      </w:r>
    </w:p>
    <w:p w14:paraId="3D5D8E16" w14:textId="77777777" w:rsidR="00346FD0" w:rsidRDefault="00153B02">
      <w:pPr>
        <w:pStyle w:val="a4"/>
        <w:numPr>
          <w:ilvl w:val="0"/>
          <w:numId w:val="3"/>
        </w:numPr>
        <w:spacing w:after="90" w:line="290" w:lineRule="auto"/>
      </w:pPr>
      <w:r>
        <w:rPr>
          <w:sz w:val="28"/>
        </w:rPr>
        <w:t xml:space="preserve">About Services (Win32 apps) — https://learn.microsoft.com/en-us/windows/win32/services/about-services</w:t>
      </w:r>
    </w:p>
    <w:p w14:paraId="4920C280" w14:textId="77777777" w:rsidR="00346FD0" w:rsidRDefault="00153B02">
      <w:pPr>
        <w:pStyle w:val="a4"/>
        <w:numPr>
          <w:ilvl w:val="0"/>
          <w:numId w:val="3"/>
        </w:numPr>
        <w:spacing w:after="90" w:line="290" w:lineRule="auto"/>
      </w:pPr>
      <w:r>
        <w:rPr>
          <w:sz w:val="28"/>
        </w:rPr>
        <w:t xml:space="preserve">Windows System Services Fundamentals — https://learn.microsoft.com/en-us/archive/technet-wiki/12229.windows-system-services-fundamentals</w:t>
      </w:r>
    </w:p>
    <w:p w14:paraId="08D2808B" w14:textId="77777777" w:rsidR="00346FD0" w:rsidRDefault="00153B02">
      <w:pPr>
        <w:pStyle w:val="a4"/>
        <w:numPr>
          <w:ilvl w:val="0"/>
          <w:numId w:val="3"/>
        </w:numPr>
        <w:spacing w:after="90" w:line="290" w:lineRule="auto"/>
      </w:pPr>
      <w:r>
        <w:rPr>
          <w:sz w:val="28"/>
        </w:rPr>
        <w:t xml:space="preserve">Get-Service / Start-Service / Stop-Service / Set-Service (PowerShell) — https://learn.microsoft.com/en-us/powershell/module/microsoft.powershell.management/get-service</w:t>
      </w:r>
    </w:p>
    <w:p w14:paraId="0E9A1862" w14:textId="77777777" w:rsidR="00346FD0" w:rsidRDefault="00153B02">
      <w:pPr>
        <w:pStyle w:val="a4"/>
        <w:numPr>
          <w:ilvl w:val="0"/>
          <w:numId w:val="3"/>
        </w:numPr>
        <w:spacing w:after="90" w:line="290" w:lineRule="auto"/>
      </w:pPr>
      <w:r>
        <w:rPr>
          <w:sz w:val="28"/>
        </w:rPr>
        <w:t xml:space="preserve">How User Account Control works — https://learn.microsoft.com/en-us/windows/security/application-security/application-control/user-account-control/how-it-works</w:t>
      </w:r>
    </w:p>
    <w:p w14:paraId="48A630CE" w14:textId="77777777" w:rsidR="00346FD0" w:rsidRDefault="00153B02">
      <w:pPr>
        <w:pStyle w:val="a4"/>
        <w:numPr>
          <w:ilvl w:val="0"/>
          <w:numId w:val="3"/>
        </w:numPr>
        <w:spacing w:after="90" w:line="290" w:lineRule="auto"/>
      </w:pPr>
      <w:r>
        <w:rPr>
          <w:sz w:val="28"/>
        </w:rPr>
        <w:t xml:space="preserve">AppLocker overview — https://learn.microsoft.com/en-us/windows/security/application-security/application-control/app-control-for-business/applocker/applocker-overview</w:t>
      </w:r>
    </w:p>
    <w:p w14:paraId="2AAB3A6F" w14:textId="77777777" w:rsidR="00346FD0" w:rsidRDefault="00153B02">
      <w:pPr>
        <w:pStyle w:val="a4"/>
        <w:numPr>
          <w:ilvl w:val="0"/>
          <w:numId w:val="3"/>
        </w:numPr>
        <w:spacing w:after="90" w:line="290" w:lineRule="auto"/>
      </w:pPr>
      <w:r>
        <w:rPr>
          <w:sz w:val="28"/>
        </w:rPr>
        <w:lastRenderedPageBreak/>
        <w:t xml:space="preserve">Microsoft Defender SmartScreen overview — https://learn.microsoft.com/en-us/windows/security/operating-system-security/virus-and-threat-protection/microsoft-defender-smartscreen/</w:t>
      </w:r>
    </w:p>
    <w:p w14:paraId="05ED87E0" w14:textId="77777777" w:rsidR="00346FD0" w:rsidRDefault="00153B02">
      <w:pPr>
        <w:pStyle w:val="a4"/>
        <w:numPr>
          <w:ilvl w:val="0"/>
          <w:numId w:val="3"/>
        </w:numPr>
        <w:spacing w:after="90" w:line="290" w:lineRule="auto"/>
      </w:pPr>
      <w:r>
        <w:rPr>
          <w:sz w:val="28"/>
        </w:rPr>
        <w:t xml:space="preserve">Microsoft Defender Antivirus in Windows overview — https://learn.microsoft.com/en-us/defender-endpoint/microsoft-defender-antivirus-windows</w:t>
      </w:r>
    </w:p>
    <w:p w14:paraId="04823DCC" w14:textId="77777777" w:rsidR="00346FD0" w:rsidRDefault="00153B02">
      <w:pPr>
        <w:pStyle w:val="a4"/>
        <w:numPr>
          <w:ilvl w:val="0"/>
          <w:numId w:val="3"/>
        </w:numPr>
        <w:spacing w:after="90" w:line="290" w:lineRule="auto"/>
      </w:pPr>
      <w:r>
        <w:rPr>
          <w:sz w:val="28"/>
        </w:rPr>
        <w:t xml:space="preserve">Windows Defender Firewall with Advanced Security (Explore) — https://learn.microsoft.com/en-us/training/modules/manage-defender-windows-client/6-explore-windows-defender-firewall-advanced-security</w:t>
      </w:r>
    </w:p>
    <w:p w14:paraId="13896F0A" w14:textId="77777777" w:rsidR="00346FD0" w:rsidRDefault="00153B02">
      <w:pPr>
        <w:spacing w:before="160" w:after="90"/>
      </w:pPr>
      <w:r>
        <w:rPr>
          <w:b/>
          <w:bCs/>
          <w:i/>
          <w:iCs/>
          <w:color w:val="444444"/>
          <w:sz w:val="28"/>
        </w:rPr>
        <w:t xml:space="preserve">Sources on security practice and attack techniques</w:t>
      </w:r>
      <w:r w:rsidR="00C57193">
        <w:rPr>
          <w:b/>
          <w:bCs/>
          <w:i/>
          <w:iCs/>
          <w:color w:val="444444"/>
          <w:sz w:val="28"/>
        </w:rPr>
        <w:t/>
      </w:r>
      <w:r>
        <w:rPr>
          <w:b/>
          <w:bCs/>
          <w:i/>
          <w:iCs/>
          <w:color w:val="444444"/>
          <w:sz w:val="28"/>
        </w:rPr>
        <w:t/>
      </w:r>
    </w:p>
    <w:p w14:paraId="1A758164" w14:textId="77777777" w:rsidR="00346FD0" w:rsidRDefault="00153B02">
      <w:pPr>
        <w:pStyle w:val="a4"/>
        <w:numPr>
          <w:ilvl w:val="0"/>
          <w:numId w:val="3"/>
        </w:numPr>
        <w:spacing w:after="90" w:line="290" w:lineRule="auto"/>
      </w:pPr>
      <w:r>
        <w:rPr>
          <w:sz w:val="28"/>
        </w:rPr>
        <w:t xml:space="preserve">MITRE ATT&amp;CK — T1574.009: Hijack Execution Flow: Path Interception by Unquoted Path — https://attack.mitre.org/techniques/T1574/009/</w:t>
      </w:r>
    </w:p>
    <w:p w14:paraId="28F199FE" w14:textId="77777777" w:rsidR="00346FD0" w:rsidRDefault="00153B02">
      <w:pPr>
        <w:pStyle w:val="a4"/>
        <w:numPr>
          <w:ilvl w:val="0"/>
          <w:numId w:val="3"/>
        </w:numPr>
        <w:spacing w:after="90" w:line="290" w:lineRule="auto"/>
      </w:pPr>
      <w:r>
        <w:rPr>
          <w:sz w:val="28"/>
        </w:rPr>
        <w:t xml:space="preserve">HackTricks — Windows Local Privilege Escalation Checklist — https://hacktricks.wiki/en/windows-hardening/checklist-windows-privilege-escalation.html</w:t>
      </w:r>
    </w:p>
    <w:p w14:paraId="57AD75BF" w14:textId="77777777" w:rsidR="00346FD0" w:rsidRDefault="00153B02">
      <w:pPr>
        <w:spacing w:before="160" w:after="90"/>
      </w:pPr>
      <w:r>
        <w:rPr>
          <w:b/>
          <w:bCs/>
          <w:i/>
          <w:iCs/>
          <w:color w:val="444444"/>
          <w:sz w:val="28"/>
        </w:rPr>
        <w:t xml:space="preserve">Core literature recommended by the department</w:t>
      </w:r>
    </w:p>
    <w:p w14:paraId="348AFD60" w14:textId="77777777" w:rsidR="00346FD0" w:rsidRDefault="00153B02">
      <w:pPr>
        <w:pStyle w:val="a4"/>
        <w:numPr>
          <w:ilvl w:val="0"/>
          <w:numId w:val="3"/>
        </w:numPr>
        <w:spacing w:after="90" w:line="290" w:lineRule="auto"/>
      </w:pPr>
      <w:r>
        <w:rPr>
          <w:sz w:val="28"/>
        </w:rPr>
        <w:t xml:space="preserve">Nishanov I.I., Xusenov M.J. — Cyber Forensics and Ethical Hacking: textbook. Tashkent, 2024. — 390 p.</w:t>
      </w:r>
      <w:r w:rsidR="00C57193">
        <w:rPr>
          <w:sz w:val="28"/>
        </w:rPr>
        <w:t/>
      </w:r>
      <w:r>
        <w:rPr>
          <w:sz w:val="28"/>
        </w:rPr>
        <w:t/>
      </w:r>
    </w:p>
    <w:p w14:paraId="53270F4F" w14:textId="77777777" w:rsidR="00346FD0" w:rsidRDefault="00153B02">
      <w:pPr>
        <w:pStyle w:val="a4"/>
        <w:numPr>
          <w:ilvl w:val="0"/>
          <w:numId w:val="3"/>
        </w:numPr>
        <w:spacing w:after="90" w:line="290" w:lineRule="auto"/>
      </w:pPr>
      <w:r>
        <w:rPr>
          <w:sz w:val="28"/>
        </w:rPr>
        <w:t xml:space="preserve">Brian W. Kernighan. Understanding the Digital World: What You Need to Know about Computers, the Internet, Privacy, and Security, 2nd Edition. 2022.</w:t>
      </w:r>
    </w:p>
    <w:sectPr w:rsidR="00346FD0" w:rsidSect="003C33C8">
      <w:footerReference w:type="default" r:id="rId52"/>
      <w:pgSz w:w="11906" w:h="16838"/>
      <w:pgMar w:top="1134" w:right="1134" w:bottom="1134" w:left="1134"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D4713F" w14:textId="77777777" w:rsidR="0005780D" w:rsidRDefault="0005780D">
      <w:r>
        <w:separator/>
      </w:r>
    </w:p>
  </w:endnote>
  <w:endnote w:type="continuationSeparator" w:id="0">
    <w:p w14:paraId="27EA4712" w14:textId="77777777" w:rsidR="0005780D" w:rsidRDefault="000578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ourier New">
    <w:panose1 w:val="02070309020205020404"/>
    <w:charset w:val="CC"/>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991E30" w14:textId="77777777" w:rsidR="003C34AB" w:rsidRDefault="00287D10">
    <w:pPr>
      <w:jc w:val="center"/>
    </w:pPr>
    <w:r>
      <w:rPr>
        <w:sz w:val="24"/>
      </w:rPr>
      <w:fldChar w:fldCharType="begin"/>
    </w:r>
    <w:r>
      <w:rPr>
        <w:sz w:val="24"/>
      </w:rPr>
      <w:instrText>PAGE</w:instrText>
    </w:r>
    <w:r>
      <w:rPr>
        <w:sz w:val="24"/>
      </w:rPr>
      <w:fldChar w:fldCharType="separate"/>
    </w:r>
    <w:r w:rsidR="00A918AD">
      <w:rPr>
        <w:noProof/>
        <w:sz w:val="24"/>
      </w:rPr>
      <w:t>2</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0ADDFA" w14:textId="77777777" w:rsidR="0005780D" w:rsidRDefault="0005780D">
      <w:r>
        <w:separator/>
      </w:r>
    </w:p>
  </w:footnote>
  <w:footnote w:type="continuationSeparator" w:id="0">
    <w:p w14:paraId="20F545F7" w14:textId="77777777" w:rsidR="0005780D" w:rsidRDefault="0005780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8175E"/>
    <w:multiLevelType w:val="hybridMultilevel"/>
    <w:tmpl w:val="5C84A1EC"/>
    <w:lvl w:ilvl="0" w:tplc="7FE6409C">
      <w:start w:val="1"/>
      <w:numFmt w:val="decimal"/>
      <w:lvlText w:val="%1."/>
      <w:lvlJc w:val="left"/>
      <w:pPr>
        <w:ind w:left="576" w:hanging="360"/>
      </w:pPr>
    </w:lvl>
    <w:lvl w:ilvl="1" w:tplc="2F94AEA8">
      <w:numFmt w:val="decimal"/>
      <w:lvlText w:val=""/>
      <w:lvlJc w:val="left"/>
    </w:lvl>
    <w:lvl w:ilvl="2" w:tplc="D04A497E">
      <w:numFmt w:val="decimal"/>
      <w:lvlText w:val=""/>
      <w:lvlJc w:val="left"/>
    </w:lvl>
    <w:lvl w:ilvl="3" w:tplc="F4B43FE6">
      <w:numFmt w:val="decimal"/>
      <w:lvlText w:val=""/>
      <w:lvlJc w:val="left"/>
    </w:lvl>
    <w:lvl w:ilvl="4" w:tplc="CCDCA7CE">
      <w:numFmt w:val="decimal"/>
      <w:lvlText w:val=""/>
      <w:lvlJc w:val="left"/>
    </w:lvl>
    <w:lvl w:ilvl="5" w:tplc="0B5E806E">
      <w:numFmt w:val="decimal"/>
      <w:lvlText w:val=""/>
      <w:lvlJc w:val="left"/>
    </w:lvl>
    <w:lvl w:ilvl="6" w:tplc="665C5744">
      <w:numFmt w:val="decimal"/>
      <w:lvlText w:val=""/>
      <w:lvlJc w:val="left"/>
    </w:lvl>
    <w:lvl w:ilvl="7" w:tplc="330006DA">
      <w:numFmt w:val="decimal"/>
      <w:lvlText w:val=""/>
      <w:lvlJc w:val="left"/>
    </w:lvl>
    <w:lvl w:ilvl="8" w:tplc="3E303D1C">
      <w:numFmt w:val="decimal"/>
      <w:lvlText w:val=""/>
      <w:lvlJc w:val="left"/>
    </w:lvl>
  </w:abstractNum>
  <w:abstractNum w:abstractNumId="1" w15:restartNumberingAfterBreak="0">
    <w:nsid w:val="05954F86"/>
    <w:multiLevelType w:val="hybridMultilevel"/>
    <w:tmpl w:val="3DD6A62E"/>
    <w:lvl w:ilvl="0" w:tplc="D460EF4C">
      <w:start w:val="1"/>
      <w:numFmt w:val="bullet"/>
      <w:lvlText w:val="●"/>
      <w:lvlJc w:val="left"/>
      <w:pPr>
        <w:ind w:left="720" w:hanging="360"/>
      </w:pPr>
    </w:lvl>
    <w:lvl w:ilvl="1" w:tplc="C396C87A">
      <w:start w:val="1"/>
      <w:numFmt w:val="bullet"/>
      <w:lvlText w:val="○"/>
      <w:lvlJc w:val="left"/>
      <w:pPr>
        <w:ind w:left="1440" w:hanging="360"/>
      </w:pPr>
    </w:lvl>
    <w:lvl w:ilvl="2" w:tplc="A9AC9C98">
      <w:start w:val="1"/>
      <w:numFmt w:val="bullet"/>
      <w:lvlText w:val="■"/>
      <w:lvlJc w:val="left"/>
      <w:pPr>
        <w:ind w:left="2160" w:hanging="360"/>
      </w:pPr>
    </w:lvl>
    <w:lvl w:ilvl="3" w:tplc="DE2E1F42">
      <w:start w:val="1"/>
      <w:numFmt w:val="bullet"/>
      <w:lvlText w:val="●"/>
      <w:lvlJc w:val="left"/>
      <w:pPr>
        <w:ind w:left="2880" w:hanging="360"/>
      </w:pPr>
    </w:lvl>
    <w:lvl w:ilvl="4" w:tplc="727A147C">
      <w:start w:val="1"/>
      <w:numFmt w:val="bullet"/>
      <w:lvlText w:val="○"/>
      <w:lvlJc w:val="left"/>
      <w:pPr>
        <w:ind w:left="3600" w:hanging="360"/>
      </w:pPr>
    </w:lvl>
    <w:lvl w:ilvl="5" w:tplc="3EBE85F2">
      <w:start w:val="1"/>
      <w:numFmt w:val="bullet"/>
      <w:lvlText w:val="■"/>
      <w:lvlJc w:val="left"/>
      <w:pPr>
        <w:ind w:left="4320" w:hanging="360"/>
      </w:pPr>
    </w:lvl>
    <w:lvl w:ilvl="6" w:tplc="2D4E810A">
      <w:start w:val="1"/>
      <w:numFmt w:val="bullet"/>
      <w:lvlText w:val="●"/>
      <w:lvlJc w:val="left"/>
      <w:pPr>
        <w:ind w:left="5040" w:hanging="360"/>
      </w:pPr>
    </w:lvl>
    <w:lvl w:ilvl="7" w:tplc="FD5C679A">
      <w:start w:val="1"/>
      <w:numFmt w:val="bullet"/>
      <w:lvlText w:val="●"/>
      <w:lvlJc w:val="left"/>
      <w:pPr>
        <w:ind w:left="5760" w:hanging="360"/>
      </w:pPr>
    </w:lvl>
    <w:lvl w:ilvl="8" w:tplc="0AF85012">
      <w:start w:val="1"/>
      <w:numFmt w:val="bullet"/>
      <w:lvlText w:val="●"/>
      <w:lvlJc w:val="left"/>
      <w:pPr>
        <w:ind w:left="6480" w:hanging="360"/>
      </w:pPr>
    </w:lvl>
  </w:abstractNum>
  <w:abstractNum w:abstractNumId="2" w15:restartNumberingAfterBreak="0">
    <w:nsid w:val="1D7B26DB"/>
    <w:multiLevelType w:val="hybridMultilevel"/>
    <w:tmpl w:val="C0A631A0"/>
    <w:lvl w:ilvl="0" w:tplc="4FC6C7A0">
      <w:start w:val="1"/>
      <w:numFmt w:val="bullet"/>
      <w:lvlText w:val="•"/>
      <w:lvlJc w:val="left"/>
      <w:pPr>
        <w:ind w:left="504" w:hanging="288"/>
      </w:pPr>
    </w:lvl>
    <w:lvl w:ilvl="1" w:tplc="E36AE3DE">
      <w:numFmt w:val="decimal"/>
      <w:lvlText w:val=""/>
      <w:lvlJc w:val="left"/>
    </w:lvl>
    <w:lvl w:ilvl="2" w:tplc="58D8B782">
      <w:numFmt w:val="decimal"/>
      <w:lvlText w:val=""/>
      <w:lvlJc w:val="left"/>
    </w:lvl>
    <w:lvl w:ilvl="3" w:tplc="98BA7C04">
      <w:numFmt w:val="decimal"/>
      <w:lvlText w:val=""/>
      <w:lvlJc w:val="left"/>
    </w:lvl>
    <w:lvl w:ilvl="4" w:tplc="02B4067C">
      <w:numFmt w:val="decimal"/>
      <w:lvlText w:val=""/>
      <w:lvlJc w:val="left"/>
    </w:lvl>
    <w:lvl w:ilvl="5" w:tplc="3C2015A6">
      <w:numFmt w:val="decimal"/>
      <w:lvlText w:val=""/>
      <w:lvlJc w:val="left"/>
    </w:lvl>
    <w:lvl w:ilvl="6" w:tplc="EDA22414">
      <w:numFmt w:val="decimal"/>
      <w:lvlText w:val=""/>
      <w:lvlJc w:val="left"/>
    </w:lvl>
    <w:lvl w:ilvl="7" w:tplc="9D569D72">
      <w:numFmt w:val="decimal"/>
      <w:lvlText w:val=""/>
      <w:lvlJc w:val="left"/>
    </w:lvl>
    <w:lvl w:ilvl="8" w:tplc="BBC4C9E0">
      <w:numFmt w:val="decimal"/>
      <w:lvlText w:val=""/>
      <w:lvlJc w:val="left"/>
    </w:lvl>
  </w:abstractNum>
  <w:abstractNum w:abstractNumId="3" w15:restartNumberingAfterBreak="0">
    <w:nsid w:val="217373E0"/>
    <w:multiLevelType w:val="hybridMultilevel"/>
    <w:tmpl w:val="5C882BC8"/>
    <w:lvl w:ilvl="0" w:tplc="0A56079E">
      <w:start w:val="1"/>
      <w:numFmt w:val="decimal"/>
      <w:lvlText w:val="%1."/>
      <w:lvlJc w:val="left"/>
      <w:pPr>
        <w:ind w:left="576" w:hanging="360"/>
      </w:pPr>
    </w:lvl>
    <w:lvl w:ilvl="1" w:tplc="8D848584">
      <w:numFmt w:val="decimal"/>
      <w:lvlText w:val=""/>
      <w:lvlJc w:val="left"/>
    </w:lvl>
    <w:lvl w:ilvl="2" w:tplc="B096ED24">
      <w:numFmt w:val="decimal"/>
      <w:lvlText w:val=""/>
      <w:lvlJc w:val="left"/>
    </w:lvl>
    <w:lvl w:ilvl="3" w:tplc="FC501A4E">
      <w:numFmt w:val="decimal"/>
      <w:lvlText w:val=""/>
      <w:lvlJc w:val="left"/>
    </w:lvl>
    <w:lvl w:ilvl="4" w:tplc="846CB280">
      <w:numFmt w:val="decimal"/>
      <w:lvlText w:val=""/>
      <w:lvlJc w:val="left"/>
    </w:lvl>
    <w:lvl w:ilvl="5" w:tplc="4866D940">
      <w:numFmt w:val="decimal"/>
      <w:lvlText w:val=""/>
      <w:lvlJc w:val="left"/>
    </w:lvl>
    <w:lvl w:ilvl="6" w:tplc="2E2C9812">
      <w:numFmt w:val="decimal"/>
      <w:lvlText w:val=""/>
      <w:lvlJc w:val="left"/>
    </w:lvl>
    <w:lvl w:ilvl="7" w:tplc="6F4C4C66">
      <w:numFmt w:val="decimal"/>
      <w:lvlText w:val=""/>
      <w:lvlJc w:val="left"/>
    </w:lvl>
    <w:lvl w:ilvl="8" w:tplc="7C287592">
      <w:numFmt w:val="decimal"/>
      <w:lvlText w:val=""/>
      <w:lvlJc w:val="left"/>
    </w:lvl>
  </w:abstractNum>
  <w:abstractNum w:abstractNumId="4" w15:restartNumberingAfterBreak="0">
    <w:nsid w:val="47AE207A"/>
    <w:multiLevelType w:val="hybridMultilevel"/>
    <w:tmpl w:val="3A3447CA"/>
    <w:lvl w:ilvl="0" w:tplc="66A08076">
      <w:start w:val="1"/>
      <w:numFmt w:val="decimal"/>
      <w:lvlText w:val="%1."/>
      <w:lvlJc w:val="left"/>
      <w:pPr>
        <w:ind w:left="576" w:hanging="360"/>
      </w:pPr>
    </w:lvl>
    <w:lvl w:ilvl="1" w:tplc="C518CFFC">
      <w:numFmt w:val="decimal"/>
      <w:lvlText w:val=""/>
      <w:lvlJc w:val="left"/>
    </w:lvl>
    <w:lvl w:ilvl="2" w:tplc="7E982F14">
      <w:numFmt w:val="decimal"/>
      <w:lvlText w:val=""/>
      <w:lvlJc w:val="left"/>
    </w:lvl>
    <w:lvl w:ilvl="3" w:tplc="764E31D6">
      <w:numFmt w:val="decimal"/>
      <w:lvlText w:val=""/>
      <w:lvlJc w:val="left"/>
    </w:lvl>
    <w:lvl w:ilvl="4" w:tplc="35660E42">
      <w:numFmt w:val="decimal"/>
      <w:lvlText w:val=""/>
      <w:lvlJc w:val="left"/>
    </w:lvl>
    <w:lvl w:ilvl="5" w:tplc="57141A0A">
      <w:numFmt w:val="decimal"/>
      <w:lvlText w:val=""/>
      <w:lvlJc w:val="left"/>
    </w:lvl>
    <w:lvl w:ilvl="6" w:tplc="47560BF0">
      <w:numFmt w:val="decimal"/>
      <w:lvlText w:val=""/>
      <w:lvlJc w:val="left"/>
    </w:lvl>
    <w:lvl w:ilvl="7" w:tplc="4E8253F2">
      <w:numFmt w:val="decimal"/>
      <w:lvlText w:val=""/>
      <w:lvlJc w:val="left"/>
    </w:lvl>
    <w:lvl w:ilvl="8" w:tplc="F99A0E5E">
      <w:numFmt w:val="decimal"/>
      <w:lvlText w:val=""/>
      <w:lvlJc w:val="left"/>
    </w:lvl>
  </w:abstractNum>
  <w:abstractNum w:abstractNumId="5" w15:restartNumberingAfterBreak="0">
    <w:nsid w:val="49C55E26"/>
    <w:multiLevelType w:val="hybridMultilevel"/>
    <w:tmpl w:val="46C0B2C6"/>
    <w:lvl w:ilvl="0" w:tplc="096E0874">
      <w:start w:val="1"/>
      <w:numFmt w:val="decimal"/>
      <w:lvlText w:val="%1."/>
      <w:lvlJc w:val="left"/>
      <w:pPr>
        <w:ind w:left="576" w:hanging="360"/>
      </w:pPr>
    </w:lvl>
    <w:lvl w:ilvl="1" w:tplc="950426A2">
      <w:numFmt w:val="decimal"/>
      <w:lvlText w:val=""/>
      <w:lvlJc w:val="left"/>
    </w:lvl>
    <w:lvl w:ilvl="2" w:tplc="828CD62C">
      <w:numFmt w:val="decimal"/>
      <w:lvlText w:val=""/>
      <w:lvlJc w:val="left"/>
    </w:lvl>
    <w:lvl w:ilvl="3" w:tplc="00922CE8">
      <w:numFmt w:val="decimal"/>
      <w:lvlText w:val=""/>
      <w:lvlJc w:val="left"/>
    </w:lvl>
    <w:lvl w:ilvl="4" w:tplc="327AC630">
      <w:numFmt w:val="decimal"/>
      <w:lvlText w:val=""/>
      <w:lvlJc w:val="left"/>
    </w:lvl>
    <w:lvl w:ilvl="5" w:tplc="A3A81476">
      <w:numFmt w:val="decimal"/>
      <w:lvlText w:val=""/>
      <w:lvlJc w:val="left"/>
    </w:lvl>
    <w:lvl w:ilvl="6" w:tplc="6F2C660A">
      <w:numFmt w:val="decimal"/>
      <w:lvlText w:val=""/>
      <w:lvlJc w:val="left"/>
    </w:lvl>
    <w:lvl w:ilvl="7" w:tplc="2E945922">
      <w:numFmt w:val="decimal"/>
      <w:lvlText w:val=""/>
      <w:lvlJc w:val="left"/>
    </w:lvl>
    <w:lvl w:ilvl="8" w:tplc="BE82FBEA">
      <w:numFmt w:val="decimal"/>
      <w:lvlText w:val=""/>
      <w:lvlJc w:val="left"/>
    </w:lvl>
  </w:abstractNum>
  <w:abstractNum w:abstractNumId="6" w15:restartNumberingAfterBreak="0">
    <w:nsid w:val="57E93FDA"/>
    <w:multiLevelType w:val="hybridMultilevel"/>
    <w:tmpl w:val="9D1EF91A"/>
    <w:lvl w:ilvl="0" w:tplc="E3167D8A">
      <w:start w:val="1"/>
      <w:numFmt w:val="decimal"/>
      <w:lvlText w:val="%1."/>
      <w:lvlJc w:val="left"/>
      <w:pPr>
        <w:ind w:left="576" w:hanging="360"/>
      </w:pPr>
    </w:lvl>
    <w:lvl w:ilvl="1" w:tplc="863E90FA">
      <w:numFmt w:val="decimal"/>
      <w:lvlText w:val=""/>
      <w:lvlJc w:val="left"/>
    </w:lvl>
    <w:lvl w:ilvl="2" w:tplc="4E6E5C64">
      <w:numFmt w:val="decimal"/>
      <w:lvlText w:val=""/>
      <w:lvlJc w:val="left"/>
    </w:lvl>
    <w:lvl w:ilvl="3" w:tplc="BDA030E2">
      <w:numFmt w:val="decimal"/>
      <w:lvlText w:val=""/>
      <w:lvlJc w:val="left"/>
    </w:lvl>
    <w:lvl w:ilvl="4" w:tplc="A9EA1D0A">
      <w:numFmt w:val="decimal"/>
      <w:lvlText w:val=""/>
      <w:lvlJc w:val="left"/>
    </w:lvl>
    <w:lvl w:ilvl="5" w:tplc="4D8A34E0">
      <w:numFmt w:val="decimal"/>
      <w:lvlText w:val=""/>
      <w:lvlJc w:val="left"/>
    </w:lvl>
    <w:lvl w:ilvl="6" w:tplc="022EED82">
      <w:numFmt w:val="decimal"/>
      <w:lvlText w:val=""/>
      <w:lvlJc w:val="left"/>
    </w:lvl>
    <w:lvl w:ilvl="7" w:tplc="141262F0">
      <w:numFmt w:val="decimal"/>
      <w:lvlText w:val=""/>
      <w:lvlJc w:val="left"/>
    </w:lvl>
    <w:lvl w:ilvl="8" w:tplc="EEF240D2">
      <w:numFmt w:val="decimal"/>
      <w:lvlText w:val=""/>
      <w:lvlJc w:val="left"/>
    </w:lvl>
  </w:abstractNum>
  <w:abstractNum w:abstractNumId="7" w15:restartNumberingAfterBreak="0">
    <w:nsid w:val="57F05E9B"/>
    <w:multiLevelType w:val="hybridMultilevel"/>
    <w:tmpl w:val="6382C7EA"/>
    <w:lvl w:ilvl="0" w:tplc="D87ED92A">
      <w:start w:val="1"/>
      <w:numFmt w:val="decimal"/>
      <w:lvlText w:val="%1."/>
      <w:lvlJc w:val="left"/>
      <w:pPr>
        <w:ind w:left="576" w:hanging="360"/>
      </w:pPr>
    </w:lvl>
    <w:lvl w:ilvl="1" w:tplc="DA7C464C">
      <w:numFmt w:val="decimal"/>
      <w:lvlText w:val=""/>
      <w:lvlJc w:val="left"/>
    </w:lvl>
    <w:lvl w:ilvl="2" w:tplc="4F6C657E">
      <w:numFmt w:val="decimal"/>
      <w:lvlText w:val=""/>
      <w:lvlJc w:val="left"/>
    </w:lvl>
    <w:lvl w:ilvl="3" w:tplc="12FE0188">
      <w:numFmt w:val="decimal"/>
      <w:lvlText w:val=""/>
      <w:lvlJc w:val="left"/>
    </w:lvl>
    <w:lvl w:ilvl="4" w:tplc="2D3CC65E">
      <w:numFmt w:val="decimal"/>
      <w:lvlText w:val=""/>
      <w:lvlJc w:val="left"/>
    </w:lvl>
    <w:lvl w:ilvl="5" w:tplc="A3323802">
      <w:numFmt w:val="decimal"/>
      <w:lvlText w:val=""/>
      <w:lvlJc w:val="left"/>
    </w:lvl>
    <w:lvl w:ilvl="6" w:tplc="335CB046">
      <w:numFmt w:val="decimal"/>
      <w:lvlText w:val=""/>
      <w:lvlJc w:val="left"/>
    </w:lvl>
    <w:lvl w:ilvl="7" w:tplc="FF2C073E">
      <w:numFmt w:val="decimal"/>
      <w:lvlText w:val=""/>
      <w:lvlJc w:val="left"/>
    </w:lvl>
    <w:lvl w:ilvl="8" w:tplc="36944644">
      <w:numFmt w:val="decimal"/>
      <w:lvlText w:val=""/>
      <w:lvlJc w:val="left"/>
    </w:lvl>
  </w:abstractNum>
  <w:abstractNum w:abstractNumId="8" w15:restartNumberingAfterBreak="0">
    <w:nsid w:val="5B687991"/>
    <w:multiLevelType w:val="hybridMultilevel"/>
    <w:tmpl w:val="068ED0B8"/>
    <w:lvl w:ilvl="0" w:tplc="BC5A6AE0">
      <w:start w:val="1"/>
      <w:numFmt w:val="decimal"/>
      <w:lvlText w:val="%1."/>
      <w:lvlJc w:val="left"/>
      <w:pPr>
        <w:ind w:left="576" w:hanging="360"/>
      </w:pPr>
    </w:lvl>
    <w:lvl w:ilvl="1" w:tplc="76201E30">
      <w:numFmt w:val="decimal"/>
      <w:lvlText w:val=""/>
      <w:lvlJc w:val="left"/>
    </w:lvl>
    <w:lvl w:ilvl="2" w:tplc="922893EA">
      <w:numFmt w:val="decimal"/>
      <w:lvlText w:val=""/>
      <w:lvlJc w:val="left"/>
    </w:lvl>
    <w:lvl w:ilvl="3" w:tplc="E9C00EA8">
      <w:numFmt w:val="decimal"/>
      <w:lvlText w:val=""/>
      <w:lvlJc w:val="left"/>
    </w:lvl>
    <w:lvl w:ilvl="4" w:tplc="8436AB28">
      <w:numFmt w:val="decimal"/>
      <w:lvlText w:val=""/>
      <w:lvlJc w:val="left"/>
    </w:lvl>
    <w:lvl w:ilvl="5" w:tplc="8F7033BE">
      <w:numFmt w:val="decimal"/>
      <w:lvlText w:val=""/>
      <w:lvlJc w:val="left"/>
    </w:lvl>
    <w:lvl w:ilvl="6" w:tplc="53AAFAFA">
      <w:numFmt w:val="decimal"/>
      <w:lvlText w:val=""/>
      <w:lvlJc w:val="left"/>
    </w:lvl>
    <w:lvl w:ilvl="7" w:tplc="E392E9FC">
      <w:numFmt w:val="decimal"/>
      <w:lvlText w:val=""/>
      <w:lvlJc w:val="left"/>
    </w:lvl>
    <w:lvl w:ilvl="8" w:tplc="28B04118">
      <w:numFmt w:val="decimal"/>
      <w:lvlText w:val=""/>
      <w:lvlJc w:val="left"/>
    </w:lvl>
  </w:abstractNum>
  <w:abstractNum w:abstractNumId="9" w15:restartNumberingAfterBreak="0">
    <w:nsid w:val="6B642EC0"/>
    <w:multiLevelType w:val="hybridMultilevel"/>
    <w:tmpl w:val="7BA856AE"/>
    <w:lvl w:ilvl="0" w:tplc="B94C2D1C">
      <w:start w:val="1"/>
      <w:numFmt w:val="decimal"/>
      <w:lvlText w:val="%1."/>
      <w:lvlJc w:val="left"/>
      <w:pPr>
        <w:ind w:left="576" w:hanging="360"/>
      </w:pPr>
    </w:lvl>
    <w:lvl w:ilvl="1" w:tplc="D9EA7AA0">
      <w:numFmt w:val="decimal"/>
      <w:lvlText w:val=""/>
      <w:lvlJc w:val="left"/>
    </w:lvl>
    <w:lvl w:ilvl="2" w:tplc="DE1454A4">
      <w:numFmt w:val="decimal"/>
      <w:lvlText w:val=""/>
      <w:lvlJc w:val="left"/>
    </w:lvl>
    <w:lvl w:ilvl="3" w:tplc="6920731C">
      <w:numFmt w:val="decimal"/>
      <w:lvlText w:val=""/>
      <w:lvlJc w:val="left"/>
    </w:lvl>
    <w:lvl w:ilvl="4" w:tplc="79EA8904">
      <w:numFmt w:val="decimal"/>
      <w:lvlText w:val=""/>
      <w:lvlJc w:val="left"/>
    </w:lvl>
    <w:lvl w:ilvl="5" w:tplc="DF3C8C0C">
      <w:numFmt w:val="decimal"/>
      <w:lvlText w:val=""/>
      <w:lvlJc w:val="left"/>
    </w:lvl>
    <w:lvl w:ilvl="6" w:tplc="24206626">
      <w:numFmt w:val="decimal"/>
      <w:lvlText w:val=""/>
      <w:lvlJc w:val="left"/>
    </w:lvl>
    <w:lvl w:ilvl="7" w:tplc="24342C0C">
      <w:numFmt w:val="decimal"/>
      <w:lvlText w:val=""/>
      <w:lvlJc w:val="left"/>
    </w:lvl>
    <w:lvl w:ilvl="8" w:tplc="5288BC5E">
      <w:numFmt w:val="decimal"/>
      <w:lvlText w:val=""/>
      <w:lvlJc w:val="left"/>
    </w:lvl>
  </w:abstractNum>
  <w:abstractNum w:abstractNumId="10" w15:restartNumberingAfterBreak="0">
    <w:nsid w:val="75034A27"/>
    <w:multiLevelType w:val="hybridMultilevel"/>
    <w:tmpl w:val="16CACB24"/>
    <w:lvl w:ilvl="0" w:tplc="A2D0AECC">
      <w:start w:val="1"/>
      <w:numFmt w:val="decimal"/>
      <w:lvlText w:val="%1."/>
      <w:lvlJc w:val="left"/>
      <w:pPr>
        <w:ind w:left="576" w:hanging="360"/>
      </w:pPr>
    </w:lvl>
    <w:lvl w:ilvl="1" w:tplc="59D6E478">
      <w:numFmt w:val="decimal"/>
      <w:lvlText w:val=""/>
      <w:lvlJc w:val="left"/>
    </w:lvl>
    <w:lvl w:ilvl="2" w:tplc="5498D0F0">
      <w:numFmt w:val="decimal"/>
      <w:lvlText w:val=""/>
      <w:lvlJc w:val="left"/>
    </w:lvl>
    <w:lvl w:ilvl="3" w:tplc="1CD454CA">
      <w:numFmt w:val="decimal"/>
      <w:lvlText w:val=""/>
      <w:lvlJc w:val="left"/>
    </w:lvl>
    <w:lvl w:ilvl="4" w:tplc="3A122AB0">
      <w:numFmt w:val="decimal"/>
      <w:lvlText w:val=""/>
      <w:lvlJc w:val="left"/>
    </w:lvl>
    <w:lvl w:ilvl="5" w:tplc="F81CE1B6">
      <w:numFmt w:val="decimal"/>
      <w:lvlText w:val=""/>
      <w:lvlJc w:val="left"/>
    </w:lvl>
    <w:lvl w:ilvl="6" w:tplc="8C76176C">
      <w:numFmt w:val="decimal"/>
      <w:lvlText w:val=""/>
      <w:lvlJc w:val="left"/>
    </w:lvl>
    <w:lvl w:ilvl="7" w:tplc="F5207A7C">
      <w:numFmt w:val="decimal"/>
      <w:lvlText w:val=""/>
      <w:lvlJc w:val="left"/>
    </w:lvl>
    <w:lvl w:ilvl="8" w:tplc="695C66FE">
      <w:numFmt w:val="decimal"/>
      <w:lvlText w:val=""/>
      <w:lvlJc w:val="left"/>
    </w:lvl>
  </w:abstractNum>
  <w:abstractNum w:abstractNumId="11" w15:restartNumberingAfterBreak="0">
    <w:nsid w:val="77652449"/>
    <w:multiLevelType w:val="hybridMultilevel"/>
    <w:tmpl w:val="6B921832"/>
    <w:lvl w:ilvl="0" w:tplc="74CEA6CC">
      <w:start w:val="1"/>
      <w:numFmt w:val="decimal"/>
      <w:lvlText w:val="%1."/>
      <w:lvlJc w:val="left"/>
      <w:pPr>
        <w:ind w:left="576" w:hanging="360"/>
      </w:pPr>
    </w:lvl>
    <w:lvl w:ilvl="1" w:tplc="7FF8B606">
      <w:numFmt w:val="decimal"/>
      <w:lvlText w:val=""/>
      <w:lvlJc w:val="left"/>
    </w:lvl>
    <w:lvl w:ilvl="2" w:tplc="9418FD98">
      <w:numFmt w:val="decimal"/>
      <w:lvlText w:val=""/>
      <w:lvlJc w:val="left"/>
    </w:lvl>
    <w:lvl w:ilvl="3" w:tplc="53289DB8">
      <w:numFmt w:val="decimal"/>
      <w:lvlText w:val=""/>
      <w:lvlJc w:val="left"/>
    </w:lvl>
    <w:lvl w:ilvl="4" w:tplc="34947D8A">
      <w:numFmt w:val="decimal"/>
      <w:lvlText w:val=""/>
      <w:lvlJc w:val="left"/>
    </w:lvl>
    <w:lvl w:ilvl="5" w:tplc="8DA4420E">
      <w:numFmt w:val="decimal"/>
      <w:lvlText w:val=""/>
      <w:lvlJc w:val="left"/>
    </w:lvl>
    <w:lvl w:ilvl="6" w:tplc="9296EF58">
      <w:numFmt w:val="decimal"/>
      <w:lvlText w:val=""/>
      <w:lvlJc w:val="left"/>
    </w:lvl>
    <w:lvl w:ilvl="7" w:tplc="9EBAD452">
      <w:numFmt w:val="decimal"/>
      <w:lvlText w:val=""/>
      <w:lvlJc w:val="left"/>
    </w:lvl>
    <w:lvl w:ilvl="8" w:tplc="EAE25D52">
      <w:numFmt w:val="decimal"/>
      <w:lvlText w:val=""/>
      <w:lvlJc w:val="left"/>
    </w:lvl>
  </w:abstractNum>
  <w:abstractNum w:abstractNumId="12" w15:restartNumberingAfterBreak="0">
    <w:nsid w:val="779841F6"/>
    <w:multiLevelType w:val="hybridMultilevel"/>
    <w:tmpl w:val="6AFA906A"/>
    <w:lvl w:ilvl="0" w:tplc="DB889648">
      <w:start w:val="1"/>
      <w:numFmt w:val="decimal"/>
      <w:lvlText w:val="%1."/>
      <w:lvlJc w:val="left"/>
      <w:pPr>
        <w:ind w:left="576" w:hanging="360"/>
      </w:pPr>
    </w:lvl>
    <w:lvl w:ilvl="1" w:tplc="C7B27C14">
      <w:numFmt w:val="decimal"/>
      <w:lvlText w:val=""/>
      <w:lvlJc w:val="left"/>
    </w:lvl>
    <w:lvl w:ilvl="2" w:tplc="675A6AFE">
      <w:numFmt w:val="decimal"/>
      <w:lvlText w:val=""/>
      <w:lvlJc w:val="left"/>
    </w:lvl>
    <w:lvl w:ilvl="3" w:tplc="0896E40C">
      <w:numFmt w:val="decimal"/>
      <w:lvlText w:val=""/>
      <w:lvlJc w:val="left"/>
    </w:lvl>
    <w:lvl w:ilvl="4" w:tplc="46767D96">
      <w:numFmt w:val="decimal"/>
      <w:lvlText w:val=""/>
      <w:lvlJc w:val="left"/>
    </w:lvl>
    <w:lvl w:ilvl="5" w:tplc="6908EF88">
      <w:numFmt w:val="decimal"/>
      <w:lvlText w:val=""/>
      <w:lvlJc w:val="left"/>
    </w:lvl>
    <w:lvl w:ilvl="6" w:tplc="FA3C6818">
      <w:numFmt w:val="decimal"/>
      <w:lvlText w:val=""/>
      <w:lvlJc w:val="left"/>
    </w:lvl>
    <w:lvl w:ilvl="7" w:tplc="01BCCCA8">
      <w:numFmt w:val="decimal"/>
      <w:lvlText w:val=""/>
      <w:lvlJc w:val="left"/>
    </w:lvl>
    <w:lvl w:ilvl="8" w:tplc="F7783AB2">
      <w:numFmt w:val="decimal"/>
      <w:lvlText w:val=""/>
      <w:lvlJc w:val="left"/>
    </w:lvl>
  </w:abstractNum>
  <w:abstractNum w:abstractNumId="13" w15:restartNumberingAfterBreak="0">
    <w:nsid w:val="7F6E051C"/>
    <w:multiLevelType w:val="hybridMultilevel"/>
    <w:tmpl w:val="60B47242"/>
    <w:lvl w:ilvl="0" w:tplc="E78EC610">
      <w:start w:val="1"/>
      <w:numFmt w:val="decimal"/>
      <w:lvlText w:val="%1."/>
      <w:lvlJc w:val="left"/>
      <w:pPr>
        <w:ind w:left="576" w:hanging="360"/>
      </w:pPr>
    </w:lvl>
    <w:lvl w:ilvl="1" w:tplc="F6607994">
      <w:numFmt w:val="decimal"/>
      <w:lvlText w:val=""/>
      <w:lvlJc w:val="left"/>
    </w:lvl>
    <w:lvl w:ilvl="2" w:tplc="B388FD42">
      <w:numFmt w:val="decimal"/>
      <w:lvlText w:val=""/>
      <w:lvlJc w:val="left"/>
    </w:lvl>
    <w:lvl w:ilvl="3" w:tplc="673E410A">
      <w:numFmt w:val="decimal"/>
      <w:lvlText w:val=""/>
      <w:lvlJc w:val="left"/>
    </w:lvl>
    <w:lvl w:ilvl="4" w:tplc="75B29ECC">
      <w:numFmt w:val="decimal"/>
      <w:lvlText w:val=""/>
      <w:lvlJc w:val="left"/>
    </w:lvl>
    <w:lvl w:ilvl="5" w:tplc="944EDFCA">
      <w:numFmt w:val="decimal"/>
      <w:lvlText w:val=""/>
      <w:lvlJc w:val="left"/>
    </w:lvl>
    <w:lvl w:ilvl="6" w:tplc="0344A84A">
      <w:numFmt w:val="decimal"/>
      <w:lvlText w:val=""/>
      <w:lvlJc w:val="left"/>
    </w:lvl>
    <w:lvl w:ilvl="7" w:tplc="A2E6F2DE">
      <w:numFmt w:val="decimal"/>
      <w:lvlText w:val=""/>
      <w:lvlJc w:val="left"/>
    </w:lvl>
    <w:lvl w:ilvl="8" w:tplc="B2F61548">
      <w:numFmt w:val="decimal"/>
      <w:lvlText w:val=""/>
      <w:lvlJc w:val="left"/>
    </w:lvl>
  </w:abstractNum>
  <w:abstractNum w:abstractNumId="14" w15:restartNumberingAfterBreak="0">
    <w:nsid w:val="7F924CFB"/>
    <w:multiLevelType w:val="hybridMultilevel"/>
    <w:tmpl w:val="FF1EA836"/>
    <w:lvl w:ilvl="0" w:tplc="B9023B14">
      <w:start w:val="1"/>
      <w:numFmt w:val="decimal"/>
      <w:lvlText w:val="%1."/>
      <w:lvlJc w:val="left"/>
      <w:pPr>
        <w:ind w:left="576" w:hanging="360"/>
      </w:pPr>
    </w:lvl>
    <w:lvl w:ilvl="1" w:tplc="EFFC57EA">
      <w:numFmt w:val="decimal"/>
      <w:lvlText w:val=""/>
      <w:lvlJc w:val="left"/>
    </w:lvl>
    <w:lvl w:ilvl="2" w:tplc="4778523E">
      <w:numFmt w:val="decimal"/>
      <w:lvlText w:val=""/>
      <w:lvlJc w:val="left"/>
    </w:lvl>
    <w:lvl w:ilvl="3" w:tplc="A0F0A550">
      <w:numFmt w:val="decimal"/>
      <w:lvlText w:val=""/>
      <w:lvlJc w:val="left"/>
    </w:lvl>
    <w:lvl w:ilvl="4" w:tplc="77822B86">
      <w:numFmt w:val="decimal"/>
      <w:lvlText w:val=""/>
      <w:lvlJc w:val="left"/>
    </w:lvl>
    <w:lvl w:ilvl="5" w:tplc="FEBC03B8">
      <w:numFmt w:val="decimal"/>
      <w:lvlText w:val=""/>
      <w:lvlJc w:val="left"/>
    </w:lvl>
    <w:lvl w:ilvl="6" w:tplc="EE7234C4">
      <w:numFmt w:val="decimal"/>
      <w:lvlText w:val=""/>
      <w:lvlJc w:val="left"/>
    </w:lvl>
    <w:lvl w:ilvl="7" w:tplc="CB9CA9AA">
      <w:numFmt w:val="decimal"/>
      <w:lvlText w:val=""/>
      <w:lvlJc w:val="left"/>
    </w:lvl>
    <w:lvl w:ilvl="8" w:tplc="6A641A28">
      <w:numFmt w:val="decimal"/>
      <w:lvlText w:val=""/>
      <w:lvlJc w:val="left"/>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13"/>
    <w:lvlOverride w:ilvl="0">
      <w:startOverride w:val="1"/>
    </w:lvlOverride>
  </w:num>
  <w:num w:numId="5">
    <w:abstractNumId w:val="10"/>
    <w:lvlOverride w:ilvl="0">
      <w:startOverride w:val="1"/>
    </w:lvlOverride>
  </w:num>
  <w:num w:numId="6">
    <w:abstractNumId w:val="8"/>
    <w:lvlOverride w:ilvl="0">
      <w:startOverride w:val="1"/>
    </w:lvlOverride>
  </w:num>
  <w:num w:numId="7">
    <w:abstractNumId w:val="4"/>
    <w:lvlOverride w:ilvl="0">
      <w:startOverride w:val="1"/>
    </w:lvlOverride>
  </w:num>
  <w:num w:numId="8">
    <w:abstractNumId w:val="5"/>
    <w:lvlOverride w:ilvl="0">
      <w:startOverride w:val="1"/>
    </w:lvlOverride>
  </w:num>
  <w:num w:numId="9">
    <w:abstractNumId w:val="11"/>
    <w:lvlOverride w:ilvl="0">
      <w:startOverride w:val="1"/>
    </w:lvlOverride>
  </w:num>
  <w:num w:numId="10">
    <w:abstractNumId w:val="6"/>
    <w:lvlOverride w:ilvl="0">
      <w:startOverride w:val="1"/>
    </w:lvlOverride>
  </w:num>
  <w:num w:numId="11">
    <w:abstractNumId w:val="0"/>
    <w:lvlOverride w:ilvl="0">
      <w:startOverride w:val="1"/>
    </w:lvlOverride>
  </w:num>
  <w:num w:numId="12">
    <w:abstractNumId w:val="7"/>
    <w:lvlOverride w:ilvl="0">
      <w:startOverride w:val="1"/>
    </w:lvlOverride>
  </w:num>
  <w:num w:numId="13">
    <w:abstractNumId w:val="14"/>
    <w:lvlOverride w:ilvl="0">
      <w:startOverride w:val="1"/>
    </w:lvlOverride>
  </w:num>
  <w:num w:numId="14">
    <w:abstractNumId w:val="9"/>
    <w:lvlOverride w:ilvl="0">
      <w:startOverride w:val="1"/>
    </w:lvlOverride>
  </w:num>
  <w:num w:numId="15">
    <w:abstractNumId w:val="12"/>
    <w:lvlOverride w:ilvl="0">
      <w:startOverride w:val="1"/>
    </w:lvlOverride>
  </w:num>
  <w:abstractNum w:abstractNumId="900">
    <w:multiLevelType w:val="hybridMultilevel"/>
    <w:lvl w:ilvl="0">
      <w:start w:val="1"/>
      <w:numFmt w:val="bullet"/>
      <w:lvlText w:val="•"/>
      <w:lvlJc w:val="left"/>
      <w:pPr>
        <w:ind w:left="644" w:hanging="360"/>
      </w:pPr>
      <w:rPr>
        <w:rFonts w:ascii="Symbol" w:hAnsi="Symbol" w:hint="default"/>
      </w:rPr>
    </w:lvl>
  </w:abstractNum>
  <w:abstractNum w:abstractNumId="901">
    <w:multiLevelType w:val="hybridMultilevel"/>
    <w:lvl w:ilvl="0">
      <w:start w:val="1"/>
      <w:numFmt w:val="decimal"/>
      <w:lvlText w:val="%1."/>
      <w:lvlJc w:val="left"/>
      <w:pPr>
        <w:ind w:left="644" w:hanging="360"/>
      </w:pPr>
    </w:lvl>
  </w:abstractNum>
  <w:num w:numId="98">
    <w:abstractNumId w:val="900"/>
  </w:num>
  <w:num w:numId="100">
    <w:abstractNumId w:val="901"/>
    <w:lvlOverride w:ilvl="0">
      <w:startOverride w:val="1"/>
    </w:lvlOverride>
  </w:num>
  <w:num w:numId="101">
    <w:abstractNumId w:val="901"/>
    <w:lvlOverride w:ilvl="0">
      <w:startOverride w:val="1"/>
    </w:lvlOverride>
  </w:num>
  <w:num w:numId="102">
    <w:abstractNumId w:val="901"/>
    <w:lvlOverride w:ilvl="0">
      <w:startOverride w:val="1"/>
    </w:lvlOverride>
  </w:num>
  <w:num w:numId="103">
    <w:abstractNumId w:val="901"/>
    <w:lvlOverride w:ilvl="0">
      <w:startOverride w:val="1"/>
    </w:lvlOverride>
  </w:num>
  <w:num w:numId="104">
    <w:abstractNumId w:val="901"/>
    <w:lvlOverride w:ilvl="0">
      <w:startOverride w:val="1"/>
    </w:lvlOverride>
  </w:num>
  <w:num w:numId="105">
    <w:abstractNumId w:val="901"/>
    <w:lvlOverride w:ilvl="0">
      <w:startOverride w:val="1"/>
    </w:lvlOverride>
  </w:num>
  <w:num w:numId="106">
    <w:abstractNumId w:val="901"/>
    <w:lvlOverride w:ilvl="0">
      <w:startOverride w:val="1"/>
    </w:lvlOverride>
  </w:num>
  <w:num w:numId="107">
    <w:abstractNumId w:val="901"/>
    <w:lvlOverride w:ilvl="0">
      <w:startOverride w:val="1"/>
    </w:lvlOverride>
  </w:num>
  <w:num w:numId="108">
    <w:abstractNumId w:val="901"/>
    <w:lvlOverride w:ilvl="0">
      <w:startOverride w:val="1"/>
    </w:lvlOverride>
  </w:num>
  <w:num w:numId="109">
    <w:abstractNumId w:val="901"/>
    <w:lvlOverride w:ilvl="0">
      <w:startOverride w:val="1"/>
    </w:lvlOverride>
  </w:num>
  <w:num w:numId="110">
    <w:abstractNumId w:val="901"/>
    <w:lvlOverride w:ilvl="0">
      <w:startOverride w:val="1"/>
    </w:lvlOverride>
  </w:num>
  <w:num w:numId="111">
    <w:abstractNumId w:val="901"/>
    <w:lvlOverride w:ilvl="0">
      <w:startOverride w:val="1"/>
    </w:lvlOverride>
  </w:num>
  <w:num w:numId="112">
    <w:abstractNumId w:val="901"/>
    <w:lvlOverride w:ilvl="0">
      <w:startOverride w:val="1"/>
    </w:lvlOverride>
  </w:num>
  <w:num w:numId="113">
    <w:abstractNumId w:val="901"/>
    <w:lvlOverride w:ilvl="0">
      <w:startOverride w:val="1"/>
    </w:lvlOverride>
  </w:num>
  <w:num w:numId="114">
    <w:abstractNumId w:val="901"/>
    <w:lvlOverride w:ilvl="0">
      <w:startOverride w:val="1"/>
    </w:lvlOverride>
  </w:num>
  <w:num w:numId="115">
    <w:abstractNumId w:val="901"/>
    <w:lvlOverride w:ilvl="0">
      <w:startOverride w:val="1"/>
    </w:lvlOverride>
  </w:num>
  <w:num w:numId="116">
    <w:abstractNumId w:val="901"/>
    <w:lvlOverride w:ilvl="0">
      <w:startOverride w:val="1"/>
    </w:lvlOverride>
  </w:num>
  <w:num w:numId="117">
    <w:abstractNumId w:val="901"/>
    <w:lvlOverride w:ilvl="0">
      <w:startOverride w:val="1"/>
    </w:lvlOverride>
  </w:num>
  <w:num w:numId="118">
    <w:abstractNumId w:val="901"/>
    <w:lvlOverride w:ilvl="0">
      <w:startOverride w:val="1"/>
    </w:lvlOverride>
  </w:num>
  <w:num w:numId="119">
    <w:abstractNumId w:val="901"/>
    <w:lvlOverride w:ilvl="0">
      <w:startOverride w:val="1"/>
    </w:lvlOverride>
  </w:num>
  <w:num w:numId="120">
    <w:abstractNumId w:val="901"/>
    <w:lvlOverride w:ilvl="0">
      <w:startOverride w:val="1"/>
    </w:lvlOverride>
  </w:num>
  <w:num w:numId="121">
    <w:abstractNumId w:val="901"/>
    <w:lvlOverride w:ilvl="0">
      <w:startOverride w:val="1"/>
    </w:lvlOverride>
  </w:num>
  <w:num w:numId="122">
    <w:abstractNumId w:val="901"/>
    <w:lvlOverride w:ilvl="0">
      <w:startOverride w:val="1"/>
    </w:lvlOverride>
  </w:num>
  <w:num w:numId="123">
    <w:abstractNumId w:val="901"/>
    <w:lvlOverride w:ilvl="0">
      <w:startOverride w:val="1"/>
    </w:lvlOverride>
  </w:num>
  <w:num w:numId="124">
    <w:abstractNumId w:val="901"/>
    <w:lvlOverride w:ilvl="0">
      <w:startOverride w:val="1"/>
    </w:lvlOverride>
  </w:num>
  <w:num w:numId="125">
    <w:abstractNumId w:val="901"/>
    <w:lvlOverride w:ilvl="0">
      <w:startOverride w:val="1"/>
    </w:lvlOverride>
  </w:num>
  <w:num w:numId="126">
    <w:abstractNumId w:val="901"/>
    <w:lvlOverride w:ilvl="0">
      <w:startOverride w:val="1"/>
    </w:lvlOverride>
  </w:num>
  <w:num w:numId="127">
    <w:abstractNumId w:val="901"/>
    <w:lvlOverride w:ilvl="0">
      <w:startOverride w:val="1"/>
    </w:lvlOverride>
  </w:num>
  <w:num w:numId="128">
    <w:abstractNumId w:val="901"/>
    <w:lvlOverride w:ilvl="0">
      <w:startOverride w:val="1"/>
    </w:lvlOverride>
  </w:num>
  <w:num w:numId="129">
    <w:abstractNumId w:val="901"/>
    <w:lvlOverride w:ilvl="0">
      <w:startOverride w:val="1"/>
    </w:lvlOverride>
  </w:num>
  <w:num w:numId="130">
    <w:abstractNumId w:val="901"/>
    <w:lvlOverride w:ilvl="0">
      <w:startOverride w:val="1"/>
    </w:lvlOverride>
  </w:num>
  <w:num w:numId="131">
    <w:abstractNumId w:val="901"/>
    <w:lvlOverride w:ilvl="0">
      <w:startOverride w:val="1"/>
    </w:lvlOverride>
  </w:num>
  <w:num w:numId="132">
    <w:abstractNumId w:val="901"/>
    <w:lvlOverride w:ilvl="0">
      <w:startOverride w:val="1"/>
    </w:lvlOverride>
  </w:num>
  <w:num w:numId="133">
    <w:abstractNumId w:val="901"/>
    <w:lvlOverride w:ilvl="0">
      <w:startOverride w:val="1"/>
    </w:lvlOverride>
  </w:num>
  <w:num w:numId="134">
    <w:abstractNumId w:val="901"/>
    <w:lvlOverride w:ilvl="0">
      <w:startOverride w:val="1"/>
    </w:lvlOverride>
  </w:num>
  <w:num w:numId="135">
    <w:abstractNumId w:val="901"/>
    <w:lvlOverride w:ilvl="0">
      <w:startOverride w:val="1"/>
    </w:lvlOverride>
  </w:num>
  <w:num w:numId="136">
    <w:abstractNumId w:val="901"/>
    <w:lvlOverride w:ilvl="0">
      <w:startOverride w:val="1"/>
    </w:lvlOverride>
  </w:num>
  <w:num w:numId="137">
    <w:abstractNumId w:val="901"/>
    <w:lvlOverride w:ilvl="0">
      <w:startOverride w:val="1"/>
    </w:lvlOverride>
  </w:num>
  <w:num w:numId="138">
    <w:abstractNumId w:val="901"/>
    <w:lvlOverride w:ilvl="0">
      <w:startOverride w:val="1"/>
    </w:lvlOverride>
  </w:num>
  <w:num w:numId="139">
    <w:abstractNumId w:val="901"/>
    <w:lvlOverride w:ilvl="0">
      <w:startOverride w:val="1"/>
    </w:lvlOverride>
  </w:num>
  <w:num w:numId="140">
    <w:abstractNumId w:val="901"/>
    <w:lvlOverride w:ilvl="0">
      <w:startOverride w:val="1"/>
    </w:lvlOverride>
  </w:num>
  <w:num w:numId="141">
    <w:abstractNumId w:val="901"/>
    <w:lvlOverride w:ilvl="0">
      <w:startOverride w:val="1"/>
    </w:lvlOverride>
  </w:num>
  <w:num w:numId="142">
    <w:abstractNumId w:val="901"/>
    <w:lvlOverride w:ilvl="0">
      <w:startOverride w:val="1"/>
    </w:lvlOverride>
  </w:num>
  <w:num w:numId="143">
    <w:abstractNumId w:val="901"/>
    <w:lvlOverride w:ilvl="0">
      <w:startOverride w:val="1"/>
    </w:lvlOverride>
  </w:num>
  <w:num w:numId="144">
    <w:abstractNumId w:val="901"/>
    <w:lvlOverride w:ilvl="0">
      <w:startOverride w:val="1"/>
    </w:lvlOverride>
  </w:num>
  <w:num w:numId="145">
    <w:abstractNumId w:val="901"/>
    <w:lvlOverride w:ilvl="0">
      <w:startOverride w:val="1"/>
    </w:lvlOverride>
  </w:num>
  <w:num w:numId="146">
    <w:abstractNumId w:val="901"/>
    <w:lvlOverride w:ilvl="0">
      <w:startOverride w:val="1"/>
    </w:lvlOverride>
  </w:num>
  <w:num w:numId="147">
    <w:abstractNumId w:val="901"/>
    <w:lvlOverride w:ilvl="0">
      <w:startOverride w:val="1"/>
    </w:lvlOverride>
  </w:num>
  <w:num w:numId="148">
    <w:abstractNumId w:val="901"/>
    <w:lvlOverride w:ilvl="0">
      <w:startOverride w:val="1"/>
    </w:lvlOverride>
  </w:num>
  <w:num w:numId="149">
    <w:abstractNumId w:val="901"/>
    <w:lvlOverride w:ilvl="0">
      <w:startOverride w:val="1"/>
    </w:lvlOverride>
  </w:num>
  <w:num w:numId="150">
    <w:abstractNumId w:val="901"/>
    <w:lvlOverride w:ilvl="0">
      <w:startOverride w:val="1"/>
    </w:lvlOverride>
  </w:num>
  <w:num w:numId="151">
    <w:abstractNumId w:val="901"/>
    <w:lvlOverride w:ilvl="0">
      <w:startOverride w:val="1"/>
    </w:lvlOverride>
  </w:num>
  <w:num w:numId="152">
    <w:abstractNumId w:val="901"/>
    <w:lvlOverride w:ilvl="0">
      <w:startOverride w:val="1"/>
    </w:lvlOverride>
  </w:num>
  <w:num w:numId="153">
    <w:abstractNumId w:val="901"/>
    <w:lvlOverride w:ilvl="0">
      <w:startOverride w:val="1"/>
    </w:lvlOverride>
  </w:num>
  <w:num w:numId="154">
    <w:abstractNumId w:val="901"/>
    <w:lvlOverride w:ilvl="0">
      <w:startOverride w:val="1"/>
    </w:lvlOverride>
  </w:num>
  <w:num w:numId="155">
    <w:abstractNumId w:val="901"/>
    <w:lvlOverride w:ilvl="0">
      <w:startOverride w:val="1"/>
    </w:lvlOverride>
  </w:num>
  <w:num w:numId="156">
    <w:abstractNumId w:val="901"/>
    <w:lvlOverride w:ilvl="0">
      <w:startOverride w:val="1"/>
    </w:lvlOverride>
  </w:num>
  <w:num w:numId="157">
    <w:abstractNumId w:val="901"/>
    <w:lvlOverride w:ilvl="0">
      <w:startOverride w:val="1"/>
    </w:lvlOverride>
  </w:num>
  <w:num w:numId="158">
    <w:abstractNumId w:val="901"/>
    <w:lvlOverride w:ilvl="0">
      <w:startOverride w:val="1"/>
    </w:lvlOverride>
  </w:num>
  <w:num w:numId="159">
    <w:abstractNumId w:val="90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6FD0"/>
    <w:rsid w:val="00010709"/>
    <w:rsid w:val="0005780D"/>
    <w:rsid w:val="0006136E"/>
    <w:rsid w:val="00064DA0"/>
    <w:rsid w:val="001260AB"/>
    <w:rsid w:val="0013068E"/>
    <w:rsid w:val="00153B02"/>
    <w:rsid w:val="00194B91"/>
    <w:rsid w:val="001D4C7D"/>
    <w:rsid w:val="00263B17"/>
    <w:rsid w:val="00287D10"/>
    <w:rsid w:val="002E542B"/>
    <w:rsid w:val="00315288"/>
    <w:rsid w:val="00317C1A"/>
    <w:rsid w:val="00346FD0"/>
    <w:rsid w:val="0036314F"/>
    <w:rsid w:val="00377F6B"/>
    <w:rsid w:val="00384036"/>
    <w:rsid w:val="003A640C"/>
    <w:rsid w:val="003B3F6F"/>
    <w:rsid w:val="003C33C8"/>
    <w:rsid w:val="003C34AB"/>
    <w:rsid w:val="003F4495"/>
    <w:rsid w:val="003F6301"/>
    <w:rsid w:val="004E65EF"/>
    <w:rsid w:val="00517432"/>
    <w:rsid w:val="005F70F6"/>
    <w:rsid w:val="00636DE5"/>
    <w:rsid w:val="00644A21"/>
    <w:rsid w:val="00663A0F"/>
    <w:rsid w:val="006E3E8C"/>
    <w:rsid w:val="006F3C87"/>
    <w:rsid w:val="00711089"/>
    <w:rsid w:val="007B30CE"/>
    <w:rsid w:val="007E3464"/>
    <w:rsid w:val="00864887"/>
    <w:rsid w:val="00872A58"/>
    <w:rsid w:val="0087583A"/>
    <w:rsid w:val="008C37FA"/>
    <w:rsid w:val="0094299E"/>
    <w:rsid w:val="009A7CA3"/>
    <w:rsid w:val="009F0ECC"/>
    <w:rsid w:val="00A51094"/>
    <w:rsid w:val="00A67361"/>
    <w:rsid w:val="00A918AD"/>
    <w:rsid w:val="00B25803"/>
    <w:rsid w:val="00BA454F"/>
    <w:rsid w:val="00BA6D07"/>
    <w:rsid w:val="00BB17CC"/>
    <w:rsid w:val="00BB6178"/>
    <w:rsid w:val="00C57193"/>
    <w:rsid w:val="00C633BB"/>
    <w:rsid w:val="00C82194"/>
    <w:rsid w:val="00CE16F4"/>
    <w:rsid w:val="00D22DE9"/>
    <w:rsid w:val="00D40BE3"/>
    <w:rsid w:val="00D45E23"/>
    <w:rsid w:val="00D51F9B"/>
    <w:rsid w:val="00D95367"/>
    <w:rsid w:val="00E372AB"/>
    <w:rsid w:val="00E60A1D"/>
    <w:rsid w:val="00E754F9"/>
    <w:rsid w:val="00EA31D6"/>
    <w:rsid w:val="00EB63A7"/>
    <w:rsid w:val="00EC7465"/>
    <w:rsid w:val="00EF6277"/>
    <w:rsid w:val="00F3034D"/>
    <w:rsid w:val="00F87C65"/>
    <w:rsid w:val="00FF67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CDD6C7"/>
  <w15:docId w15:val="{BF938259-39A2-4E50-8CB3-72AB8970A1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3"/>
        <w:szCs w:val="23"/>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28"/>
      <w:szCs w:val="32"/>
    </w:rPr>
  </w:style>
  <w:style w:type="paragraph" w:styleId="2">
    <w:name w:val="heading 2"/>
    <w:uiPriority w:val="9"/>
    <w:unhideWhenUsed/>
    <w:qFormat/>
    <w:pPr>
      <w:outlineLvl w:val="1"/>
    </w:pPr>
    <w:rPr>
      <w:color w:val="2E74B5"/>
      <w:sz w:val="28"/>
      <w:szCs w:val="26"/>
    </w:rPr>
  </w:style>
  <w:style w:type="paragraph" w:styleId="3">
    <w:name w:val="heading 3"/>
    <w:uiPriority w:val="9"/>
    <w:unhideWhenUsed/>
    <w:qFormat/>
    <w:pPr>
      <w:outlineLvl w:val="2"/>
    </w:pPr>
    <w:rPr>
      <w:color w:val="1F4D78"/>
      <w:sz w:val="28"/>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table" w:styleId="ac">
    <w:name w:val="Table Grid"/>
    <w:basedOn w:val="a1"/>
    <w:uiPriority w:val="39"/>
    <w:rsid w:val="007E346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header"/>
    <w:basedOn w:val="a"/>
    <w:link w:val="ae"/>
    <w:uiPriority w:val="99"/>
    <w:unhideWhenUsed/>
    <w:rsid w:val="00BA6D07"/>
    <w:pPr>
      <w:tabs>
        <w:tab w:val="center" w:pos="4680"/>
        <w:tab w:val="right" w:pos="9360"/>
      </w:tabs>
    </w:pPr>
  </w:style>
  <w:style w:type="character" w:customStyle="1" w:styleId="ae">
    <w:name w:val="Верхний колонтитул Знак"/>
    <w:basedOn w:val="a0"/>
    <w:link w:val="ad"/>
    <w:uiPriority w:val="99"/>
    <w:rsid w:val="00BA6D07"/>
  </w:style>
  <w:style w:type="paragraph" w:styleId="af">
    <w:name w:val="footer"/>
    <w:basedOn w:val="a"/>
    <w:link w:val="af0"/>
    <w:uiPriority w:val="99"/>
    <w:unhideWhenUsed/>
    <w:rsid w:val="00BA6D07"/>
    <w:pPr>
      <w:tabs>
        <w:tab w:val="center" w:pos="4680"/>
        <w:tab w:val="right" w:pos="9360"/>
      </w:tabs>
    </w:pPr>
  </w:style>
  <w:style w:type="character" w:customStyle="1" w:styleId="af0">
    <w:name w:val="Нижний колонтитул Знак"/>
    <w:basedOn w:val="a0"/>
    <w:link w:val="af"/>
    <w:uiPriority w:val="99"/>
    <w:rsid w:val="00BA6D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 Id="rId61" Type="http://schemas.openxmlformats.org/officeDocument/2006/relationships/image" Target="media/image52.png"/><Relationship Id="rId62" Type="http://schemas.openxmlformats.org/officeDocument/2006/relationships/image" Target="media/image53.png"/><Relationship Id="rId63" Type="http://schemas.openxmlformats.org/officeDocument/2006/relationships/image" Target="media/image54.png"/><Relationship Id="rId64" Type="http://schemas.openxmlformats.org/officeDocument/2006/relationships/image" Target="media/image55.png"/><Relationship Id="rId65" Type="http://schemas.openxmlformats.org/officeDocument/2006/relationships/image" Target="media/image56.png"/><Relationship Id="rId66" Type="http://schemas.openxmlformats.org/officeDocument/2006/relationships/image" Target="media/image57.png"/><Relationship Id="rId67" Type="http://schemas.openxmlformats.org/officeDocument/2006/relationships/image" Target="media/image58.png"/><Relationship Id="rId68" Type="http://schemas.openxmlformats.org/officeDocument/2006/relationships/image" Target="media/image59.png"/><Relationship Id="rId69" Type="http://schemas.openxmlformats.org/officeDocument/2006/relationships/image" Target="media/image60.png"/><Relationship Id="rId70" Type="http://schemas.openxmlformats.org/officeDocument/2006/relationships/image" Target="media/image61.png"/><Relationship Id="rId71" Type="http://schemas.openxmlformats.org/officeDocument/2006/relationships/image" Target="media/image62.png"/><Relationship Id="rId72" Type="http://schemas.openxmlformats.org/officeDocument/2006/relationships/image" Target="media/image63.png"/><Relationship Id="rId73" Type="http://schemas.openxmlformats.org/officeDocument/2006/relationships/image" Target="media/image64.png"/><Relationship Id="rId74" Type="http://schemas.openxmlformats.org/officeDocument/2006/relationships/image" Target="media/image65.png"/><Relationship Id="rId75" Type="http://schemas.openxmlformats.org/officeDocument/2006/relationships/image" Target="media/image66.png"/><Relationship Id="rId76" Type="http://schemas.openxmlformats.org/officeDocument/2006/relationships/image" Target="media/image67.png"/><Relationship Id="rId77" Type="http://schemas.openxmlformats.org/officeDocument/2006/relationships/image" Target="media/image68.png"/><Relationship Id="rId78" Type="http://schemas.openxmlformats.org/officeDocument/2006/relationships/image" Target="media/image69.png"/><Relationship Id="rId79" Type="http://schemas.openxmlformats.org/officeDocument/2006/relationships/image" Target="media/image70.png"/><Relationship Id="rId80" Type="http://schemas.openxmlformats.org/officeDocument/2006/relationships/image" Target="media/image71.png"/><Relationship Id="rId81" Type="http://schemas.openxmlformats.org/officeDocument/2006/relationships/image" Target="media/image72.png"/><Relationship Id="rId82" Type="http://schemas.openxmlformats.org/officeDocument/2006/relationships/image" Target="media/image73.png"/><Relationship Id="rId83" Type="http://schemas.openxmlformats.org/officeDocument/2006/relationships/image" Target="media/image74.png"/><Relationship Id="rId84" Type="http://schemas.openxmlformats.org/officeDocument/2006/relationships/image" Target="media/image75.png"/><Relationship Id="rId85" Type="http://schemas.openxmlformats.org/officeDocument/2006/relationships/image" Target="media/image76.png"/><Relationship Id="rId86" Type="http://schemas.openxmlformats.org/officeDocument/2006/relationships/image" Target="media/image77.png"/><Relationship Id="rId87" Type="http://schemas.openxmlformats.org/officeDocument/2006/relationships/image" Target="media/image78.png"/><Relationship Id="rId88" Type="http://schemas.openxmlformats.org/officeDocument/2006/relationships/image" Target="media/image79.png"/><Relationship Id="rId89" Type="http://schemas.openxmlformats.org/officeDocument/2006/relationships/image" Target="media/image80.png"/><Relationship Id="rId90" Type="http://schemas.openxmlformats.org/officeDocument/2006/relationships/image" Target="media/image81.png"/><Relationship Id="rId91" Type="http://schemas.openxmlformats.org/officeDocument/2006/relationships/image" Target="media/image82.png"/><Relationship Id="rId92" Type="http://schemas.openxmlformats.org/officeDocument/2006/relationships/image" Target="media/image83.png"/><Relationship Id="rId93" Type="http://schemas.openxmlformats.org/officeDocument/2006/relationships/image" Target="media/image84.png"/><Relationship Id="rId94" Type="http://schemas.openxmlformats.org/officeDocument/2006/relationships/image" Target="media/image85.png"/><Relationship Id="rId95" Type="http://schemas.openxmlformats.org/officeDocument/2006/relationships/image" Target="media/image86.png"/><Relationship Id="rId96" Type="http://schemas.openxmlformats.org/officeDocument/2006/relationships/image" Target="media/image87.png"/><Relationship Id="rId97" Type="http://schemas.openxmlformats.org/officeDocument/2006/relationships/image" Target="media/image88.png"/><Relationship Id="rId98" Type="http://schemas.openxmlformats.org/officeDocument/2006/relationships/image" Target="media/image89.png"/><Relationship Id="rId99" Type="http://schemas.openxmlformats.org/officeDocument/2006/relationships/image" Target="media/image90.png"/><Relationship Id="rId100" Type="http://schemas.openxmlformats.org/officeDocument/2006/relationships/image" Target="media/image91.png"/><Relationship Id="rId101" Type="http://schemas.openxmlformats.org/officeDocument/2006/relationships/image" Target="media/image92.png"/><Relationship Id="rId102" Type="http://schemas.openxmlformats.org/officeDocument/2006/relationships/image" Target="media/image93.png"/><Relationship Id="rId103" Type="http://schemas.openxmlformats.org/officeDocument/2006/relationships/image" Target="media/image94.png"/><Relationship Id="rId104" Type="http://schemas.openxmlformats.org/officeDocument/2006/relationships/image" Target="media/image95.png"/><Relationship Id="rId105" Type="http://schemas.openxmlformats.org/officeDocument/2006/relationships/image" Target="media/image96.png"/><Relationship Id="rId106" Type="http://schemas.openxmlformats.org/officeDocument/2006/relationships/image" Target="media/image97.png"/><Relationship Id="rId107" Type="http://schemas.openxmlformats.org/officeDocument/2006/relationships/image" Target="media/image9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698</TotalTime>
  <Pages>38</Pages>
  <Words>5859</Words>
  <Characters>33400</Characters>
  <Application>Microsoft Office Word</Application>
  <DocSecurity>0</DocSecurity>
  <Lines>278</Lines>
  <Paragraphs>78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39181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Isakov Muxriddin</cp:lastModifiedBy>
  <cp:revision>60</cp:revision>
  <dcterms:created xsi:type="dcterms:W3CDTF">2026-09-17T16:16:00Z</dcterms:created>
  <dcterms:modified xsi:type="dcterms:W3CDTF">2026-09-22T15:48:00Z</dcterms:modified>
  <dc:title>Topic 1. Windows OS Security</dc:title>
  <dc:subject>Cyber Forensics and Ethical Hacking</dc:subject>
</cp:coreProperties>
</file>