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6D46B" w14:textId="3D956A5E" w:rsidR="001E257A" w:rsidRPr="001E257A" w:rsidRDefault="001E257A" w:rsidP="001E257A">
      <w:pPr>
        <w:pStyle w:val="a0"/>
        <w:jc w:val="center"/>
        <w:rPr>
          <w:sz w:val="20"/>
          <w:szCs w:val="20"/>
          <w:lang w:val="ru-RU"/>
        </w:rPr>
      </w:pPr>
      <w:r w:rsidRPr="001E257A">
        <w:rPr>
          <w:rFonts w:asciiTheme="majorHAnsi" w:eastAsiaTheme="majorEastAsia" w:hAnsiTheme="majorHAnsi" w:cstheme="majorBidi"/>
          <w:b/>
          <w:bCs/>
          <w:color w:val="345A8A" w:themeColor="accent1" w:themeShade="B5"/>
          <w:sz w:val="40"/>
          <w:szCs w:val="40"/>
          <w:lang w:val="ru-RU"/>
        </w:rPr>
        <w:t>Решение задачи сверхразрешения при использовании нейронной сети</w:t>
      </w:r>
    </w:p>
    <w:p w14:paraId="4AA8BF2F" w14:textId="77777777" w:rsidR="00EF5233" w:rsidRPr="001E257A" w:rsidRDefault="00000000">
      <w:pPr>
        <w:pStyle w:val="Author"/>
        <w:rPr>
          <w:sz w:val="28"/>
          <w:szCs w:val="28"/>
          <w:lang w:val="ru-RU"/>
        </w:rPr>
      </w:pPr>
      <w:r w:rsidRPr="001E257A">
        <w:rPr>
          <w:sz w:val="28"/>
          <w:szCs w:val="28"/>
          <w:lang w:val="ru-RU"/>
        </w:rPr>
        <w:t>Юрченков Иван Александрович</w:t>
      </w:r>
    </w:p>
    <w:p w14:paraId="46BB4032" w14:textId="77777777" w:rsidR="00EF5233" w:rsidRPr="001E257A" w:rsidRDefault="00000000">
      <w:pPr>
        <w:pStyle w:val="a6"/>
        <w:rPr>
          <w:sz w:val="28"/>
          <w:szCs w:val="28"/>
          <w:lang w:val="ru-RU"/>
        </w:rPr>
      </w:pPr>
      <w:r w:rsidRPr="001E257A">
        <w:rPr>
          <w:sz w:val="28"/>
          <w:szCs w:val="28"/>
          <w:lang w:val="ru-RU"/>
        </w:rPr>
        <w:t>2023-06-14</w:t>
      </w:r>
    </w:p>
    <w:p w14:paraId="0E6D5674" w14:textId="1358E627" w:rsidR="00315181" w:rsidRDefault="00315181">
      <w:pPr>
        <w:pStyle w:val="2"/>
        <w:rPr>
          <w:sz w:val="32"/>
          <w:szCs w:val="32"/>
          <w:lang w:val="ru-RU"/>
        </w:rPr>
      </w:pPr>
      <w:bookmarkStart w:id="0" w:name="метод-экстраполяции-сигнала"/>
      <w:r w:rsidRPr="001E257A">
        <w:rPr>
          <w:sz w:val="32"/>
          <w:szCs w:val="32"/>
          <w:lang w:val="ru-RU"/>
        </w:rPr>
        <w:t>Постановка задачи</w:t>
      </w:r>
    </w:p>
    <w:p w14:paraId="713EFD86" w14:textId="3AFDC6A4" w:rsidR="001E257A" w:rsidRDefault="001E257A" w:rsidP="001E257A">
      <w:pPr>
        <w:pStyle w:val="a0"/>
        <w:numPr>
          <w:ilvl w:val="0"/>
          <w:numId w:val="2"/>
        </w:numPr>
        <w:rPr>
          <w:lang w:val="ru-RU"/>
        </w:rPr>
      </w:pPr>
      <w:r>
        <w:rPr>
          <w:lang w:val="ru-RU"/>
        </w:rPr>
        <w:t>Пояснения к графикам.</w:t>
      </w:r>
    </w:p>
    <w:p w14:paraId="6A88DE1A" w14:textId="1FF19FD3" w:rsidR="001E257A" w:rsidRDefault="001E257A" w:rsidP="001E257A">
      <w:pPr>
        <w:pStyle w:val="a0"/>
        <w:numPr>
          <w:ilvl w:val="0"/>
          <w:numId w:val="2"/>
        </w:numPr>
        <w:rPr>
          <w:lang w:val="ru-RU"/>
        </w:rPr>
      </w:pPr>
      <w:r>
        <w:rPr>
          <w:lang w:val="ru-RU"/>
        </w:rPr>
        <w:t>Сравнение с бергом</w:t>
      </w:r>
    </w:p>
    <w:p w14:paraId="278CF7DC" w14:textId="7458F883" w:rsidR="001E257A" w:rsidRPr="001E257A" w:rsidRDefault="001E257A" w:rsidP="001E257A">
      <w:pPr>
        <w:pStyle w:val="a0"/>
        <w:numPr>
          <w:ilvl w:val="0"/>
          <w:numId w:val="2"/>
        </w:numPr>
        <w:rPr>
          <w:lang w:val="ru-RU"/>
        </w:rPr>
      </w:pPr>
      <w:r>
        <w:rPr>
          <w:lang w:val="ru-RU"/>
        </w:rPr>
        <w:t xml:space="preserve">Пояснение </w:t>
      </w:r>
      <w:r>
        <w:t>C_n</w:t>
      </w:r>
    </w:p>
    <w:p w14:paraId="5FA7A970" w14:textId="280FA935" w:rsidR="001E257A" w:rsidRDefault="001E257A" w:rsidP="001E257A">
      <w:pPr>
        <w:pStyle w:val="a0"/>
        <w:numPr>
          <w:ilvl w:val="0"/>
          <w:numId w:val="2"/>
        </w:numPr>
        <w:rPr>
          <w:lang w:val="ru-RU"/>
        </w:rPr>
      </w:pPr>
      <w:r>
        <w:rPr>
          <w:lang w:val="ru-RU"/>
        </w:rPr>
        <w:t>Объяснить выбор архитектуры</w:t>
      </w:r>
    </w:p>
    <w:p w14:paraId="213E6C80" w14:textId="2233349D" w:rsidR="001E257A" w:rsidRDefault="001E257A" w:rsidP="001E257A">
      <w:pPr>
        <w:pStyle w:val="a0"/>
        <w:numPr>
          <w:ilvl w:val="0"/>
          <w:numId w:val="2"/>
        </w:numPr>
        <w:rPr>
          <w:lang w:val="ru-RU"/>
        </w:rPr>
      </w:pPr>
      <w:r>
        <w:rPr>
          <w:lang w:val="ru-RU"/>
        </w:rPr>
        <w:t xml:space="preserve">Объяснить выбор </w:t>
      </w:r>
      <w:r>
        <w:rPr>
          <w:lang w:val="ru-RU"/>
        </w:rPr>
        <w:t>метода оптимизации</w:t>
      </w:r>
    </w:p>
    <w:p w14:paraId="4FA7C948" w14:textId="753EEDA9" w:rsidR="001E257A" w:rsidRDefault="00810F32" w:rsidP="001E257A">
      <w:pPr>
        <w:pStyle w:val="a0"/>
        <w:numPr>
          <w:ilvl w:val="0"/>
          <w:numId w:val="2"/>
        </w:numPr>
        <w:rPr>
          <w:lang w:val="ru-RU"/>
        </w:rPr>
      </w:pPr>
      <w:r>
        <w:rPr>
          <w:lang w:val="ru-RU"/>
        </w:rPr>
        <w:t>Пояснить функционал ошибки</w:t>
      </w:r>
    </w:p>
    <w:p w14:paraId="67C63B04" w14:textId="3FA00FE3" w:rsidR="00472278" w:rsidRDefault="00810F32" w:rsidP="001E257A">
      <w:pPr>
        <w:pStyle w:val="a0"/>
        <w:numPr>
          <w:ilvl w:val="0"/>
          <w:numId w:val="2"/>
        </w:numPr>
        <w:rPr>
          <w:lang w:val="ru-RU"/>
        </w:rPr>
      </w:pPr>
      <w:r>
        <w:rPr>
          <w:lang w:val="ru-RU"/>
        </w:rPr>
        <w:t>Вырезать картинки</w:t>
      </w:r>
    </w:p>
    <w:p w14:paraId="40BAF00B" w14:textId="367066B9" w:rsidR="00810F32" w:rsidRDefault="00810F32" w:rsidP="001E257A">
      <w:pPr>
        <w:pStyle w:val="a0"/>
        <w:numPr>
          <w:ilvl w:val="0"/>
          <w:numId w:val="2"/>
        </w:numPr>
        <w:rPr>
          <w:lang w:val="ru-RU"/>
        </w:rPr>
      </w:pPr>
      <w:r>
        <w:rPr>
          <w:lang w:val="ru-RU"/>
        </w:rPr>
        <w:t xml:space="preserve">Описать в тестовой части </w:t>
      </w:r>
      <w:r>
        <w:t>D</w:t>
      </w:r>
      <w:r w:rsidRPr="00810F32">
        <w:rPr>
          <w:lang w:val="ru-RU"/>
        </w:rPr>
        <w:t xml:space="preserve">, </w:t>
      </w:r>
      <w:r>
        <w:t>k</w:t>
      </w:r>
      <w:r w:rsidRPr="00810F32">
        <w:rPr>
          <w:lang w:val="ru-RU"/>
        </w:rPr>
        <w:t>, (</w:t>
      </w:r>
      <w:r>
        <w:rPr>
          <w:lang w:val="ru-RU"/>
        </w:rPr>
        <w:t>константы</w:t>
      </w:r>
      <w:r w:rsidRPr="00810F32">
        <w:rPr>
          <w:lang w:val="ru-RU"/>
        </w:rPr>
        <w:t>)</w:t>
      </w:r>
    </w:p>
    <w:p w14:paraId="51C77F8F" w14:textId="7F865BDD" w:rsidR="00810F32" w:rsidRDefault="00810F32" w:rsidP="001E257A">
      <w:pPr>
        <w:pStyle w:val="a0"/>
        <w:numPr>
          <w:ilvl w:val="0"/>
          <w:numId w:val="2"/>
        </w:numPr>
        <w:rPr>
          <w:lang w:val="ru-RU"/>
        </w:rPr>
      </w:pPr>
      <w:r>
        <w:rPr>
          <w:lang w:val="ru-RU"/>
        </w:rPr>
        <w:t>Обратная задача (ссылка)</w:t>
      </w:r>
    </w:p>
    <w:p w14:paraId="06AE0C71" w14:textId="45D2803F" w:rsidR="00810F32" w:rsidRDefault="00810F32" w:rsidP="001E257A">
      <w:pPr>
        <w:pStyle w:val="a0"/>
        <w:numPr>
          <w:ilvl w:val="0"/>
          <w:numId w:val="2"/>
        </w:numPr>
        <w:rPr>
          <w:lang w:val="ru-RU"/>
        </w:rPr>
      </w:pPr>
      <w:r>
        <w:rPr>
          <w:lang w:val="ru-RU"/>
        </w:rPr>
        <w:t>Вычислить рост ошибки с ростом числа виртуальных устройств в отклонении от модельных значений</w:t>
      </w:r>
    </w:p>
    <w:p w14:paraId="2A95CC32" w14:textId="1FDFA007" w:rsidR="00D06942" w:rsidRPr="001E257A" w:rsidRDefault="00D06942" w:rsidP="001E257A">
      <w:pPr>
        <w:pStyle w:val="a0"/>
        <w:numPr>
          <w:ilvl w:val="0"/>
          <w:numId w:val="2"/>
        </w:numPr>
        <w:rPr>
          <w:lang w:val="ru-RU"/>
        </w:rPr>
      </w:pPr>
      <w:r>
        <w:rPr>
          <w:lang w:val="ru-RU"/>
        </w:rPr>
        <w:t>Во введении обозначить что метод обработки принятого сигнала подходит для широкого класса волновых процессов в задачах гидролокации, сейсмических исследований, акустики.</w:t>
      </w:r>
    </w:p>
    <w:p w14:paraId="76161D6A" w14:textId="526C6CC4" w:rsidR="00315181" w:rsidRPr="001E257A" w:rsidRDefault="00315181" w:rsidP="00315181">
      <w:pPr>
        <w:pStyle w:val="20"/>
        <w:widowControl w:val="0"/>
        <w:spacing w:line="276" w:lineRule="auto"/>
        <w:ind w:firstLine="284"/>
        <w:jc w:val="both"/>
        <w:rPr>
          <w:sz w:val="28"/>
          <w:szCs w:val="28"/>
          <w:lang w:val="ru-RU"/>
        </w:rPr>
      </w:pPr>
      <w:r w:rsidRPr="001E257A">
        <w:rPr>
          <w:sz w:val="28"/>
          <w:szCs w:val="28"/>
          <w:lang w:val="ru-RU"/>
        </w:rPr>
        <w:t>Одно из основных направлений совершенствов</w:t>
      </w:r>
      <w:r w:rsidRPr="001E257A">
        <w:rPr>
          <w:sz w:val="28"/>
          <w:szCs w:val="28"/>
          <w:lang w:val="ru-RU"/>
        </w:rPr>
        <w:t>а</w:t>
      </w:r>
      <w:r w:rsidRPr="001E257A">
        <w:rPr>
          <w:sz w:val="28"/>
          <w:szCs w:val="28"/>
          <w:lang w:val="ru-RU"/>
        </w:rPr>
        <w:t>ния радиосистем на основе цифровых антенных р</w:t>
      </w:r>
      <w:r w:rsidRPr="001E257A">
        <w:rPr>
          <w:sz w:val="28"/>
          <w:szCs w:val="28"/>
          <w:lang w:val="ru-RU"/>
        </w:rPr>
        <w:t>е</w:t>
      </w:r>
      <w:r w:rsidRPr="001E257A">
        <w:rPr>
          <w:sz w:val="28"/>
          <w:szCs w:val="28"/>
          <w:lang w:val="ru-RU"/>
        </w:rPr>
        <w:t>шеток - повыш</w:t>
      </w:r>
      <w:r w:rsidRPr="001E257A">
        <w:rPr>
          <w:sz w:val="28"/>
          <w:szCs w:val="28"/>
          <w:lang w:val="ru-RU"/>
        </w:rPr>
        <w:t>е</w:t>
      </w:r>
      <w:r w:rsidRPr="001E257A">
        <w:rPr>
          <w:sz w:val="28"/>
          <w:szCs w:val="28"/>
          <w:lang w:val="ru-RU"/>
        </w:rPr>
        <w:t>ние их информативности, основанное на новых методах обработки принима</w:t>
      </w:r>
      <w:r w:rsidRPr="001E257A">
        <w:rPr>
          <w:sz w:val="28"/>
          <w:szCs w:val="28"/>
          <w:lang w:val="ru-RU"/>
        </w:rPr>
        <w:t>е</w:t>
      </w:r>
      <w:r w:rsidRPr="001E257A">
        <w:rPr>
          <w:sz w:val="28"/>
          <w:szCs w:val="28"/>
          <w:lang w:val="ru-RU"/>
        </w:rPr>
        <w:t>мых сигналов. Повышение точности угловых измерений и увелич</w:t>
      </w:r>
      <w:r w:rsidRPr="001E257A">
        <w:rPr>
          <w:sz w:val="28"/>
          <w:szCs w:val="28"/>
          <w:lang w:val="ru-RU"/>
        </w:rPr>
        <w:t>е</w:t>
      </w:r>
      <w:r w:rsidRPr="001E257A">
        <w:rPr>
          <w:sz w:val="28"/>
          <w:szCs w:val="28"/>
          <w:lang w:val="ru-RU"/>
        </w:rPr>
        <w:t>ние угловой разрешающей способн</w:t>
      </w:r>
      <w:r w:rsidRPr="001E257A">
        <w:rPr>
          <w:sz w:val="28"/>
          <w:szCs w:val="28"/>
          <w:lang w:val="ru-RU"/>
        </w:rPr>
        <w:t>о</w:t>
      </w:r>
      <w:r w:rsidRPr="001E257A">
        <w:rPr>
          <w:sz w:val="28"/>
          <w:szCs w:val="28"/>
          <w:lang w:val="ru-RU"/>
        </w:rPr>
        <w:t>сти – важный шаг в этом направлении. В этой связи актуальной является задача восстановления изображения и</w:t>
      </w:r>
      <w:r w:rsidRPr="001E257A">
        <w:rPr>
          <w:sz w:val="28"/>
          <w:szCs w:val="28"/>
          <w:lang w:val="ru-RU"/>
        </w:rPr>
        <w:t>с</w:t>
      </w:r>
      <w:r w:rsidRPr="001E257A">
        <w:rPr>
          <w:sz w:val="28"/>
          <w:szCs w:val="28"/>
          <w:lang w:val="ru-RU"/>
        </w:rPr>
        <w:t>следуемого объекта с угловой разрешающей сп</w:t>
      </w:r>
      <w:r w:rsidRPr="001E257A">
        <w:rPr>
          <w:sz w:val="28"/>
          <w:szCs w:val="28"/>
          <w:lang w:val="ru-RU"/>
        </w:rPr>
        <w:t>о</w:t>
      </w:r>
      <w:r w:rsidRPr="001E257A">
        <w:rPr>
          <w:sz w:val="28"/>
          <w:szCs w:val="28"/>
          <w:lang w:val="ru-RU"/>
        </w:rPr>
        <w:t>собностью, пр</w:t>
      </w:r>
      <w:r w:rsidRPr="001E257A">
        <w:rPr>
          <w:sz w:val="28"/>
          <w:szCs w:val="28"/>
          <w:lang w:val="ru-RU"/>
        </w:rPr>
        <w:t>е</w:t>
      </w:r>
      <w:r w:rsidRPr="001E257A">
        <w:rPr>
          <w:sz w:val="28"/>
          <w:szCs w:val="28"/>
          <w:lang w:val="ru-RU"/>
        </w:rPr>
        <w:t>вышающей критерий Рэлея, т.е. со сверхразрешением. Эта задача является обра</w:t>
      </w:r>
      <w:r w:rsidRPr="001E257A">
        <w:rPr>
          <w:sz w:val="28"/>
          <w:szCs w:val="28"/>
          <w:lang w:val="ru-RU"/>
        </w:rPr>
        <w:t>т</w:t>
      </w:r>
      <w:r w:rsidRPr="001E257A">
        <w:rPr>
          <w:sz w:val="28"/>
          <w:szCs w:val="28"/>
          <w:lang w:val="ru-RU"/>
        </w:rPr>
        <w:t>ной и сводится к решению интегрального ура</w:t>
      </w:r>
      <w:r w:rsidRPr="001E257A">
        <w:rPr>
          <w:sz w:val="28"/>
          <w:szCs w:val="28"/>
          <w:lang w:val="ru-RU"/>
        </w:rPr>
        <w:t>в</w:t>
      </w:r>
      <w:r w:rsidRPr="001E257A">
        <w:rPr>
          <w:sz w:val="28"/>
          <w:szCs w:val="28"/>
          <w:lang w:val="ru-RU"/>
        </w:rPr>
        <w:t>нению Фре</w:t>
      </w:r>
      <w:r w:rsidRPr="001E257A">
        <w:rPr>
          <w:sz w:val="28"/>
          <w:szCs w:val="28"/>
          <w:lang w:val="ru-RU"/>
        </w:rPr>
        <w:t>д</w:t>
      </w:r>
      <w:r w:rsidRPr="001E257A">
        <w:rPr>
          <w:sz w:val="28"/>
          <w:szCs w:val="28"/>
          <w:lang w:val="ru-RU"/>
        </w:rPr>
        <w:t xml:space="preserve">гольма типа свёртки: </w:t>
      </w:r>
    </w:p>
    <w:p w14:paraId="497371C7" w14:textId="4ECBE3B9" w:rsidR="00315181" w:rsidRPr="001E257A" w:rsidRDefault="00315181" w:rsidP="00315181">
      <w:pPr>
        <w:tabs>
          <w:tab w:val="right" w:pos="8659"/>
        </w:tabs>
        <w:spacing w:line="276" w:lineRule="auto"/>
        <w:ind w:firstLine="284"/>
        <w:jc w:val="center"/>
        <w:rPr>
          <w:sz w:val="28"/>
          <w:szCs w:val="28"/>
          <w:lang w:val="ru-RU"/>
        </w:rPr>
      </w:pPr>
      <w:r w:rsidRPr="001E257A">
        <w:rPr>
          <w:sz w:val="28"/>
          <w:szCs w:val="28"/>
          <w:lang w:val="ru-RU"/>
        </w:rPr>
        <w:object w:dxaOrig="2520" w:dyaOrig="580" w14:anchorId="65AF93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4pt;height:47.2pt" o:ole="">
            <v:imagedata r:id="rId7" o:title=""/>
          </v:shape>
          <o:OLEObject Type="Embed" ProgID="Equation.3" ShapeID="_x0000_i1025" DrawAspect="Content" ObjectID="_1755074044" r:id="rId8"/>
        </w:object>
      </w:r>
      <w:r w:rsidRPr="001E257A">
        <w:rPr>
          <w:sz w:val="28"/>
          <w:szCs w:val="28"/>
          <w:lang w:val="ru-RU"/>
        </w:rPr>
        <w:t xml:space="preserve">                   (1)</w:t>
      </w:r>
    </w:p>
    <w:p w14:paraId="6CE0CC50" w14:textId="77777777" w:rsidR="00315181" w:rsidRPr="001E257A" w:rsidRDefault="00315181" w:rsidP="00315181">
      <w:pPr>
        <w:pStyle w:val="20"/>
        <w:widowControl w:val="0"/>
        <w:spacing w:line="276" w:lineRule="auto"/>
        <w:ind w:right="173"/>
        <w:jc w:val="both"/>
        <w:rPr>
          <w:sz w:val="28"/>
          <w:szCs w:val="28"/>
          <w:lang w:val="ru-RU"/>
        </w:rPr>
      </w:pPr>
      <w:r w:rsidRPr="001E257A">
        <w:rPr>
          <w:sz w:val="28"/>
          <w:szCs w:val="28"/>
          <w:lang w:val="ru-RU"/>
        </w:rPr>
        <w:lastRenderedPageBreak/>
        <w:t xml:space="preserve">где </w:t>
      </w:r>
      <w:r w:rsidRPr="001E257A">
        <w:rPr>
          <w:sz w:val="28"/>
          <w:szCs w:val="28"/>
          <w:lang w:val="ru-RU"/>
        </w:rPr>
        <w:sym w:font="Symbol" w:char="0057"/>
      </w:r>
      <w:r w:rsidRPr="001E257A">
        <w:rPr>
          <w:sz w:val="28"/>
          <w:szCs w:val="28"/>
          <w:lang w:val="ru-RU"/>
        </w:rPr>
        <w:t xml:space="preserve"> - угловая область расположения источн</w:t>
      </w:r>
      <w:r w:rsidRPr="001E257A">
        <w:rPr>
          <w:sz w:val="28"/>
          <w:szCs w:val="28"/>
          <w:lang w:val="ru-RU"/>
        </w:rPr>
        <w:t>и</w:t>
      </w:r>
      <w:r w:rsidRPr="001E257A">
        <w:rPr>
          <w:sz w:val="28"/>
          <w:szCs w:val="28"/>
          <w:lang w:val="ru-RU"/>
        </w:rPr>
        <w:t>ка,  I(</w:t>
      </w:r>
      <w:r w:rsidRPr="001E257A">
        <w:rPr>
          <w:sz w:val="28"/>
          <w:szCs w:val="28"/>
          <w:lang w:val="ru-RU"/>
        </w:rPr>
        <w:sym w:font="Symbol" w:char="F061"/>
      </w:r>
      <w:r w:rsidRPr="001E257A">
        <w:rPr>
          <w:sz w:val="28"/>
          <w:szCs w:val="28"/>
          <w:lang w:val="ru-RU"/>
        </w:rPr>
        <w:t>) – искомое распределение амплитуды изл</w:t>
      </w:r>
      <w:r w:rsidRPr="001E257A">
        <w:rPr>
          <w:sz w:val="28"/>
          <w:szCs w:val="28"/>
          <w:lang w:val="ru-RU"/>
        </w:rPr>
        <w:t>у</w:t>
      </w:r>
      <w:r w:rsidRPr="001E257A">
        <w:rPr>
          <w:sz w:val="28"/>
          <w:szCs w:val="28"/>
          <w:lang w:val="ru-RU"/>
        </w:rPr>
        <w:t xml:space="preserve">чаемого источником (или отражённого) сигнала, равное 0 вне </w:t>
      </w:r>
      <w:r w:rsidRPr="001E257A">
        <w:rPr>
          <w:sz w:val="28"/>
          <w:szCs w:val="28"/>
          <w:lang w:val="ru-RU"/>
        </w:rPr>
        <w:sym w:font="Symbol" w:char="F057"/>
      </w:r>
      <w:r w:rsidRPr="001E257A">
        <w:rPr>
          <w:sz w:val="28"/>
          <w:szCs w:val="28"/>
          <w:lang w:val="ru-RU"/>
        </w:rPr>
        <w:t>, f(</w:t>
      </w:r>
      <w:r w:rsidRPr="001E257A">
        <w:rPr>
          <w:sz w:val="28"/>
          <w:szCs w:val="28"/>
          <w:lang w:val="ru-RU"/>
        </w:rPr>
        <w:sym w:font="Symbol" w:char="F061"/>
      </w:r>
      <w:r w:rsidRPr="001E257A">
        <w:rPr>
          <w:sz w:val="28"/>
          <w:szCs w:val="28"/>
          <w:lang w:val="ru-RU"/>
        </w:rPr>
        <w:t>) – ДН и</w:t>
      </w:r>
      <w:r w:rsidRPr="001E257A">
        <w:rPr>
          <w:sz w:val="28"/>
          <w:szCs w:val="28"/>
          <w:lang w:val="ru-RU"/>
        </w:rPr>
        <w:t>з</w:t>
      </w:r>
      <w:r w:rsidRPr="001E257A">
        <w:rPr>
          <w:sz w:val="28"/>
          <w:szCs w:val="28"/>
          <w:lang w:val="ru-RU"/>
        </w:rPr>
        <w:t>мерительной системы, U(</w:t>
      </w:r>
      <w:r w:rsidRPr="001E257A">
        <w:rPr>
          <w:sz w:val="28"/>
          <w:szCs w:val="28"/>
          <w:lang w:val="ru-RU"/>
        </w:rPr>
        <w:sym w:font="Symbol" w:char="0061"/>
      </w:r>
      <w:r w:rsidRPr="001E257A">
        <w:rPr>
          <w:sz w:val="28"/>
          <w:szCs w:val="28"/>
          <w:lang w:val="ru-RU"/>
        </w:rPr>
        <w:t xml:space="preserve">) – принимаемый при сканировании сигнал.  </w:t>
      </w:r>
    </w:p>
    <w:p w14:paraId="070AFDEB" w14:textId="1333A6AA" w:rsidR="00315181" w:rsidRPr="001E257A" w:rsidRDefault="00315181" w:rsidP="00315181">
      <w:pPr>
        <w:pStyle w:val="20"/>
        <w:widowControl w:val="0"/>
        <w:spacing w:line="276" w:lineRule="auto"/>
        <w:ind w:right="176" w:firstLine="284"/>
        <w:jc w:val="both"/>
        <w:rPr>
          <w:sz w:val="28"/>
          <w:szCs w:val="28"/>
          <w:lang w:val="ru-RU"/>
        </w:rPr>
      </w:pPr>
      <w:r w:rsidRPr="001E257A">
        <w:rPr>
          <w:sz w:val="28"/>
          <w:szCs w:val="28"/>
          <w:lang w:val="ru-RU"/>
        </w:rPr>
        <w:t>Во многих странах разрабатываются и внедр</w:t>
      </w:r>
      <w:r w:rsidRPr="001E257A">
        <w:rPr>
          <w:sz w:val="28"/>
          <w:szCs w:val="28"/>
          <w:lang w:val="ru-RU"/>
        </w:rPr>
        <w:t>я</w:t>
      </w:r>
      <w:r w:rsidRPr="001E257A">
        <w:rPr>
          <w:sz w:val="28"/>
          <w:szCs w:val="28"/>
          <w:lang w:val="ru-RU"/>
        </w:rPr>
        <w:t>ются методы обработки сигналов, позволяющие достигать сверхразрешения. Осно</w:t>
      </w:r>
      <w:r w:rsidRPr="001E257A">
        <w:rPr>
          <w:sz w:val="28"/>
          <w:szCs w:val="28"/>
          <w:lang w:val="ru-RU"/>
        </w:rPr>
        <w:t>в</w:t>
      </w:r>
      <w:r w:rsidRPr="001E257A">
        <w:rPr>
          <w:sz w:val="28"/>
          <w:szCs w:val="28"/>
          <w:lang w:val="ru-RU"/>
        </w:rPr>
        <w:t>ная трудность реализации всех предложенных м</w:t>
      </w:r>
      <w:r w:rsidRPr="001E257A">
        <w:rPr>
          <w:sz w:val="28"/>
          <w:szCs w:val="28"/>
          <w:lang w:val="ru-RU"/>
        </w:rPr>
        <w:t>е</w:t>
      </w:r>
      <w:r w:rsidRPr="001E257A">
        <w:rPr>
          <w:sz w:val="28"/>
          <w:szCs w:val="28"/>
          <w:lang w:val="ru-RU"/>
        </w:rPr>
        <w:t>тодов - неустойчивость решений, являющаяся следствием некорректности поста</w:t>
      </w:r>
      <w:r w:rsidRPr="001E257A">
        <w:rPr>
          <w:sz w:val="28"/>
          <w:szCs w:val="28"/>
          <w:lang w:val="ru-RU"/>
        </w:rPr>
        <w:t>в</w:t>
      </w:r>
      <w:r w:rsidRPr="001E257A">
        <w:rPr>
          <w:sz w:val="28"/>
          <w:szCs w:val="28"/>
          <w:lang w:val="ru-RU"/>
        </w:rPr>
        <w:t xml:space="preserve">ленной задачи (1). </w:t>
      </w:r>
    </w:p>
    <w:p w14:paraId="17C905C4" w14:textId="77777777" w:rsidR="00315181" w:rsidRPr="001E257A" w:rsidRDefault="00315181" w:rsidP="00315181">
      <w:pPr>
        <w:widowControl w:val="0"/>
        <w:spacing w:line="276" w:lineRule="auto"/>
        <w:ind w:firstLine="284"/>
        <w:jc w:val="both"/>
        <w:rPr>
          <w:sz w:val="28"/>
          <w:szCs w:val="28"/>
          <w:lang w:val="ru-RU"/>
        </w:rPr>
      </w:pPr>
      <w:r w:rsidRPr="001E257A">
        <w:rPr>
          <w:sz w:val="28"/>
          <w:szCs w:val="28"/>
          <w:lang w:val="ru-RU"/>
        </w:rPr>
        <w:t>Для ЦАР возможен подход к задаче, напр</w:t>
      </w:r>
      <w:r w:rsidRPr="001E257A">
        <w:rPr>
          <w:sz w:val="28"/>
          <w:szCs w:val="28"/>
          <w:lang w:val="ru-RU"/>
        </w:rPr>
        <w:t>я</w:t>
      </w:r>
      <w:r w:rsidRPr="001E257A">
        <w:rPr>
          <w:sz w:val="28"/>
          <w:szCs w:val="28"/>
          <w:lang w:val="ru-RU"/>
        </w:rPr>
        <w:t>мую не использующий (1), что повышает устойчивость р</w:t>
      </w:r>
      <w:r w:rsidRPr="001E257A">
        <w:rPr>
          <w:sz w:val="28"/>
          <w:szCs w:val="28"/>
          <w:lang w:val="ru-RU"/>
        </w:rPr>
        <w:t>е</w:t>
      </w:r>
      <w:r w:rsidRPr="001E257A">
        <w:rPr>
          <w:sz w:val="28"/>
          <w:szCs w:val="28"/>
          <w:lang w:val="ru-RU"/>
        </w:rPr>
        <w:t xml:space="preserve">шений. </w:t>
      </w:r>
    </w:p>
    <w:p w14:paraId="15EEFBBC" w14:textId="77777777" w:rsidR="00315181" w:rsidRPr="001E257A" w:rsidRDefault="00315181" w:rsidP="00315181">
      <w:pPr>
        <w:widowControl w:val="0"/>
        <w:spacing w:line="276" w:lineRule="auto"/>
        <w:ind w:firstLine="284"/>
        <w:jc w:val="both"/>
        <w:rPr>
          <w:sz w:val="28"/>
          <w:szCs w:val="28"/>
          <w:lang w:val="ru-RU"/>
        </w:rPr>
      </w:pPr>
      <w:r w:rsidRPr="001E257A">
        <w:rPr>
          <w:sz w:val="28"/>
          <w:szCs w:val="28"/>
          <w:lang w:val="ru-RU"/>
        </w:rPr>
        <w:t>Для упрощения получаемых выражений рассмо</w:t>
      </w:r>
      <w:r w:rsidRPr="001E257A">
        <w:rPr>
          <w:sz w:val="28"/>
          <w:szCs w:val="28"/>
          <w:lang w:val="ru-RU"/>
        </w:rPr>
        <w:t>т</w:t>
      </w:r>
      <w:r w:rsidRPr="001E257A">
        <w:rPr>
          <w:sz w:val="28"/>
          <w:szCs w:val="28"/>
          <w:lang w:val="ru-RU"/>
        </w:rPr>
        <w:t xml:space="preserve">рим большую линейную ЦАР с числом элементов 2N+1. Амплитуды токов на излучателях полагаем равными, область </w:t>
      </w:r>
      <w:r w:rsidRPr="001E257A">
        <w:rPr>
          <w:sz w:val="28"/>
          <w:szCs w:val="28"/>
          <w:lang w:val="ru-RU"/>
        </w:rPr>
        <w:sym w:font="Symbol" w:char="F057"/>
      </w:r>
      <w:r w:rsidRPr="001E257A">
        <w:rPr>
          <w:sz w:val="28"/>
          <w:szCs w:val="28"/>
          <w:lang w:val="ru-RU"/>
        </w:rPr>
        <w:t xml:space="preserve"> одномерной, расположенной в пределах ширины луча. В пределах узкой о</w:t>
      </w:r>
      <w:r w:rsidRPr="001E257A">
        <w:rPr>
          <w:sz w:val="28"/>
          <w:szCs w:val="28"/>
          <w:lang w:val="ru-RU"/>
        </w:rPr>
        <w:t>б</w:t>
      </w:r>
      <w:r w:rsidRPr="001E257A">
        <w:rPr>
          <w:sz w:val="28"/>
          <w:szCs w:val="28"/>
          <w:lang w:val="ru-RU"/>
        </w:rPr>
        <w:t xml:space="preserve">ласти </w:t>
      </w:r>
      <w:r w:rsidRPr="001E257A">
        <w:rPr>
          <w:sz w:val="28"/>
          <w:szCs w:val="28"/>
          <w:lang w:val="ru-RU"/>
        </w:rPr>
        <w:sym w:font="Symbol" w:char="F057"/>
      </w:r>
      <w:r w:rsidRPr="001E257A">
        <w:rPr>
          <w:sz w:val="28"/>
          <w:szCs w:val="28"/>
          <w:lang w:val="ru-RU"/>
        </w:rPr>
        <w:t xml:space="preserve"> значения ДН отдельных излучателей считаем нез</w:t>
      </w:r>
      <w:r w:rsidRPr="001E257A">
        <w:rPr>
          <w:sz w:val="28"/>
          <w:szCs w:val="28"/>
          <w:lang w:val="ru-RU"/>
        </w:rPr>
        <w:t>а</w:t>
      </w:r>
      <w:r w:rsidRPr="001E257A">
        <w:rPr>
          <w:sz w:val="28"/>
          <w:szCs w:val="28"/>
          <w:lang w:val="ru-RU"/>
        </w:rPr>
        <w:t xml:space="preserve">висящими от </w:t>
      </w:r>
      <w:r w:rsidRPr="001E257A">
        <w:rPr>
          <w:sz w:val="28"/>
          <w:szCs w:val="28"/>
          <w:lang w:val="ru-RU"/>
        </w:rPr>
        <w:sym w:font="Symbol" w:char="F061"/>
      </w:r>
      <w:r w:rsidRPr="001E257A">
        <w:rPr>
          <w:sz w:val="28"/>
          <w:szCs w:val="28"/>
          <w:lang w:val="ru-RU"/>
        </w:rPr>
        <w:t xml:space="preserve"> и заменяем sin</w:t>
      </w:r>
      <w:r w:rsidRPr="001E257A">
        <w:rPr>
          <w:sz w:val="28"/>
          <w:szCs w:val="28"/>
          <w:lang w:val="ru-RU"/>
        </w:rPr>
        <w:sym w:font="Symbol" w:char="F061"/>
      </w:r>
      <w:r w:rsidRPr="001E257A">
        <w:rPr>
          <w:sz w:val="28"/>
          <w:szCs w:val="28"/>
          <w:lang w:val="ru-RU"/>
        </w:rPr>
        <w:t xml:space="preserve"> </w:t>
      </w:r>
      <w:r w:rsidRPr="001E257A">
        <w:rPr>
          <w:sz w:val="28"/>
          <w:szCs w:val="28"/>
          <w:lang w:val="ru-RU"/>
        </w:rPr>
        <w:sym w:font="Symbol" w:char="F0BB"/>
      </w:r>
      <w:r w:rsidRPr="001E257A">
        <w:rPr>
          <w:sz w:val="28"/>
          <w:szCs w:val="28"/>
          <w:lang w:val="ru-RU"/>
        </w:rPr>
        <w:sym w:font="Symbol" w:char="F061"/>
      </w:r>
      <w:r w:rsidRPr="001E257A">
        <w:rPr>
          <w:sz w:val="28"/>
          <w:szCs w:val="28"/>
          <w:lang w:val="ru-RU"/>
        </w:rPr>
        <w:t>. Обобщение п</w:t>
      </w:r>
      <w:r w:rsidRPr="001E257A">
        <w:rPr>
          <w:sz w:val="28"/>
          <w:szCs w:val="28"/>
          <w:lang w:val="ru-RU"/>
        </w:rPr>
        <w:t>о</w:t>
      </w:r>
      <w:r w:rsidRPr="001E257A">
        <w:rPr>
          <w:sz w:val="28"/>
          <w:szCs w:val="28"/>
          <w:lang w:val="ru-RU"/>
        </w:rPr>
        <w:t>лученных в дальнейшем выражений на общий сл</w:t>
      </w:r>
      <w:r w:rsidRPr="001E257A">
        <w:rPr>
          <w:sz w:val="28"/>
          <w:szCs w:val="28"/>
          <w:lang w:val="ru-RU"/>
        </w:rPr>
        <w:t>у</w:t>
      </w:r>
      <w:r w:rsidRPr="001E257A">
        <w:rPr>
          <w:sz w:val="28"/>
          <w:szCs w:val="28"/>
          <w:lang w:val="ru-RU"/>
        </w:rPr>
        <w:t>чай принципиальных сложностей не вызыв</w:t>
      </w:r>
      <w:r w:rsidRPr="001E257A">
        <w:rPr>
          <w:sz w:val="28"/>
          <w:szCs w:val="28"/>
          <w:lang w:val="ru-RU"/>
        </w:rPr>
        <w:t>а</w:t>
      </w:r>
      <w:r w:rsidRPr="001E257A">
        <w:rPr>
          <w:sz w:val="28"/>
          <w:szCs w:val="28"/>
          <w:lang w:val="ru-RU"/>
        </w:rPr>
        <w:t>ет.</w:t>
      </w:r>
    </w:p>
    <w:p w14:paraId="0C3C1DE0" w14:textId="77777777" w:rsidR="00315181" w:rsidRPr="001E257A" w:rsidRDefault="00315181" w:rsidP="00315181">
      <w:pPr>
        <w:widowControl w:val="0"/>
        <w:spacing w:line="276" w:lineRule="auto"/>
        <w:ind w:firstLine="284"/>
        <w:jc w:val="both"/>
        <w:rPr>
          <w:sz w:val="28"/>
          <w:szCs w:val="28"/>
          <w:lang w:val="ru-RU"/>
        </w:rPr>
      </w:pPr>
      <w:r w:rsidRPr="001E257A">
        <w:rPr>
          <w:sz w:val="28"/>
          <w:szCs w:val="28"/>
          <w:lang w:val="ru-RU"/>
        </w:rPr>
        <w:t>Тогда (1) преобразуется в су</w:t>
      </w:r>
      <w:r w:rsidRPr="001E257A">
        <w:rPr>
          <w:sz w:val="28"/>
          <w:szCs w:val="28"/>
          <w:lang w:val="ru-RU"/>
        </w:rPr>
        <w:t>м</w:t>
      </w:r>
      <w:r w:rsidRPr="001E257A">
        <w:rPr>
          <w:sz w:val="28"/>
          <w:szCs w:val="28"/>
          <w:lang w:val="ru-RU"/>
        </w:rPr>
        <w:t>му:</w:t>
      </w:r>
    </w:p>
    <w:p w14:paraId="7952C98A" w14:textId="2A5E8AF9" w:rsidR="00315181" w:rsidRPr="001E257A" w:rsidRDefault="00315181" w:rsidP="00315181">
      <w:pPr>
        <w:tabs>
          <w:tab w:val="right" w:pos="8659"/>
        </w:tabs>
        <w:spacing w:line="276" w:lineRule="auto"/>
        <w:ind w:left="-57"/>
        <w:jc w:val="center"/>
        <w:rPr>
          <w:sz w:val="28"/>
          <w:szCs w:val="28"/>
          <w:lang w:val="ru-RU"/>
        </w:rPr>
      </w:pPr>
      <w:r w:rsidRPr="001E257A">
        <w:rPr>
          <w:sz w:val="28"/>
          <w:szCs w:val="28"/>
          <w:lang w:val="ru-RU"/>
        </w:rPr>
        <w:object w:dxaOrig="4500" w:dyaOrig="1400" w14:anchorId="07EF3186">
          <v:shape id="_x0000_i1027" type="#_x0000_t75" style="width:348pt;height:105.6pt" o:ole="">
            <v:imagedata r:id="rId9" o:title=""/>
          </v:shape>
          <o:OLEObject Type="Embed" ProgID="Equation.3" ShapeID="_x0000_i1027" DrawAspect="Content" ObjectID="_1755074045" r:id="rId10"/>
        </w:object>
      </w:r>
      <w:r w:rsidRPr="001E257A">
        <w:rPr>
          <w:sz w:val="28"/>
          <w:szCs w:val="28"/>
          <w:lang w:val="ru-RU"/>
        </w:rPr>
        <w:t xml:space="preserve">  (2)</w:t>
      </w:r>
    </w:p>
    <w:p w14:paraId="780AAD4D" w14:textId="3DFAD65B" w:rsidR="00315181" w:rsidRPr="001E257A" w:rsidRDefault="00315181" w:rsidP="00315181">
      <w:pPr>
        <w:pStyle w:val="20"/>
        <w:widowControl w:val="0"/>
        <w:spacing w:line="276" w:lineRule="auto"/>
        <w:jc w:val="center"/>
        <w:rPr>
          <w:sz w:val="28"/>
          <w:szCs w:val="28"/>
          <w:lang w:val="ru-RU"/>
        </w:rPr>
      </w:pPr>
      <w:r w:rsidRPr="001E257A">
        <w:rPr>
          <w:sz w:val="28"/>
          <w:szCs w:val="28"/>
          <w:lang w:val="ru-RU"/>
        </w:rPr>
        <w:object w:dxaOrig="2560" w:dyaOrig="740" w14:anchorId="7E4B8EEF">
          <v:shape id="_x0000_i1028" type="#_x0000_t75" style="width:209.6pt;height:56.4pt" o:ole="">
            <v:imagedata r:id="rId11" o:title=""/>
          </v:shape>
          <o:OLEObject Type="Embed" ProgID="Equation.3" ShapeID="_x0000_i1028" DrawAspect="Content" ObjectID="_1755074046" r:id="rId12"/>
        </w:object>
      </w:r>
      <w:r w:rsidRPr="001E257A">
        <w:rPr>
          <w:sz w:val="28"/>
          <w:szCs w:val="28"/>
          <w:lang w:val="ru-RU"/>
        </w:rPr>
        <w:t xml:space="preserve">                     (3)</w:t>
      </w:r>
    </w:p>
    <w:p w14:paraId="4CA75670" w14:textId="77777777" w:rsidR="00315181" w:rsidRPr="001E257A" w:rsidRDefault="00315181" w:rsidP="00315181">
      <w:pPr>
        <w:pStyle w:val="20"/>
        <w:widowControl w:val="0"/>
        <w:spacing w:line="276" w:lineRule="auto"/>
        <w:jc w:val="both"/>
        <w:rPr>
          <w:sz w:val="28"/>
          <w:szCs w:val="28"/>
          <w:lang w:val="ru-RU"/>
        </w:rPr>
      </w:pPr>
      <w:r w:rsidRPr="001E257A">
        <w:rPr>
          <w:sz w:val="28"/>
          <w:szCs w:val="28"/>
          <w:lang w:val="ru-RU"/>
        </w:rPr>
        <w:t>где k = 2π/</w:t>
      </w:r>
      <w:r w:rsidRPr="001E257A">
        <w:rPr>
          <w:sz w:val="28"/>
          <w:szCs w:val="28"/>
          <w:lang w:val="ru-RU"/>
        </w:rPr>
        <w:sym w:font="Symbol" w:char="F06C"/>
      </w:r>
      <w:r w:rsidRPr="001E257A">
        <w:rPr>
          <w:sz w:val="28"/>
          <w:szCs w:val="28"/>
          <w:lang w:val="ru-RU"/>
        </w:rPr>
        <w:t>, d – расстояние между соседними изл</w:t>
      </w:r>
      <w:r w:rsidRPr="001E257A">
        <w:rPr>
          <w:sz w:val="28"/>
          <w:szCs w:val="28"/>
          <w:lang w:val="ru-RU"/>
        </w:rPr>
        <w:t>у</w:t>
      </w:r>
      <w:r w:rsidRPr="001E257A">
        <w:rPr>
          <w:sz w:val="28"/>
          <w:szCs w:val="28"/>
          <w:lang w:val="ru-RU"/>
        </w:rPr>
        <w:t xml:space="preserve">чателями. </w:t>
      </w:r>
    </w:p>
    <w:p w14:paraId="4AABDD14" w14:textId="77777777" w:rsidR="00315181" w:rsidRPr="001E257A" w:rsidRDefault="00315181" w:rsidP="00315181">
      <w:pPr>
        <w:pStyle w:val="20"/>
        <w:widowControl w:val="0"/>
        <w:spacing w:line="276" w:lineRule="auto"/>
        <w:jc w:val="both"/>
        <w:rPr>
          <w:sz w:val="28"/>
          <w:szCs w:val="28"/>
          <w:lang w:val="ru-RU"/>
        </w:rPr>
      </w:pPr>
      <w:r w:rsidRPr="001E257A">
        <w:rPr>
          <w:sz w:val="28"/>
          <w:szCs w:val="28"/>
          <w:lang w:val="ru-RU"/>
        </w:rPr>
        <w:t xml:space="preserve">      Несложно показать, приближённое решение (2) I(</w:t>
      </w:r>
      <w:r w:rsidRPr="001E257A">
        <w:rPr>
          <w:sz w:val="28"/>
          <w:szCs w:val="28"/>
          <w:lang w:val="ru-RU"/>
        </w:rPr>
        <w:sym w:font="Symbol" w:char="F061"/>
      </w:r>
      <w:r w:rsidRPr="001E257A">
        <w:rPr>
          <w:sz w:val="28"/>
          <w:szCs w:val="28"/>
          <w:lang w:val="ru-RU"/>
        </w:rPr>
        <w:t xml:space="preserve">) можно представить в виде </w:t>
      </w:r>
    </w:p>
    <w:p w14:paraId="3E4D32AA" w14:textId="655FD64A" w:rsidR="00315181" w:rsidRPr="001E257A" w:rsidRDefault="00315181" w:rsidP="00315181">
      <w:pPr>
        <w:pStyle w:val="20"/>
        <w:widowControl w:val="0"/>
        <w:spacing w:line="276" w:lineRule="auto"/>
        <w:ind w:right="-1" w:firstLine="284"/>
        <w:jc w:val="center"/>
        <w:rPr>
          <w:sz w:val="28"/>
          <w:szCs w:val="28"/>
          <w:lang w:val="ru-RU"/>
        </w:rPr>
      </w:pPr>
      <w:r w:rsidRPr="001E257A">
        <w:rPr>
          <w:sz w:val="28"/>
          <w:szCs w:val="28"/>
          <w:lang w:val="ru-RU"/>
        </w:rPr>
        <w:object w:dxaOrig="3180" w:dyaOrig="680" w14:anchorId="33B75BF0">
          <v:shape id="_x0000_i1029" type="#_x0000_t75" style="width:227.6pt;height:50pt" o:ole="">
            <v:imagedata r:id="rId13" o:title=""/>
          </v:shape>
          <o:OLEObject Type="Embed" ProgID="Equation.3" ShapeID="_x0000_i1029" DrawAspect="Content" ObjectID="_1755074047" r:id="rId14"/>
        </w:object>
      </w:r>
      <w:r w:rsidRPr="001E257A">
        <w:rPr>
          <w:sz w:val="28"/>
          <w:szCs w:val="28"/>
          <w:lang w:val="ru-RU"/>
        </w:rPr>
        <w:t>,           (4)</w:t>
      </w:r>
    </w:p>
    <w:p w14:paraId="329D7AE7" w14:textId="77777777" w:rsidR="00315181" w:rsidRPr="001E257A" w:rsidRDefault="00315181" w:rsidP="00315181">
      <w:pPr>
        <w:pStyle w:val="20"/>
        <w:widowControl w:val="0"/>
        <w:spacing w:line="276" w:lineRule="auto"/>
        <w:jc w:val="both"/>
        <w:rPr>
          <w:sz w:val="28"/>
          <w:szCs w:val="28"/>
          <w:lang w:val="ru-RU"/>
        </w:rPr>
      </w:pPr>
      <w:r w:rsidRPr="001E257A">
        <w:rPr>
          <w:sz w:val="28"/>
          <w:szCs w:val="28"/>
          <w:lang w:val="ru-RU"/>
        </w:rPr>
        <w:t>повторяющем по форме U(</w:t>
      </w:r>
      <w:r w:rsidRPr="001E257A">
        <w:rPr>
          <w:sz w:val="28"/>
          <w:szCs w:val="28"/>
          <w:lang w:val="ru-RU"/>
        </w:rPr>
        <w:sym w:font="Symbol" w:char="0061"/>
      </w:r>
      <w:r w:rsidRPr="001E257A">
        <w:rPr>
          <w:sz w:val="28"/>
          <w:szCs w:val="28"/>
          <w:lang w:val="ru-RU"/>
        </w:rPr>
        <w:t>),где A – нормирово</w:t>
      </w:r>
      <w:r w:rsidRPr="001E257A">
        <w:rPr>
          <w:sz w:val="28"/>
          <w:szCs w:val="28"/>
          <w:lang w:val="ru-RU"/>
        </w:rPr>
        <w:t>ч</w:t>
      </w:r>
      <w:r w:rsidRPr="001E257A">
        <w:rPr>
          <w:sz w:val="28"/>
          <w:szCs w:val="28"/>
          <w:lang w:val="ru-RU"/>
        </w:rPr>
        <w:t>ный коэффициент. Полученное разрешение соотве</w:t>
      </w:r>
      <w:r w:rsidRPr="001E257A">
        <w:rPr>
          <w:sz w:val="28"/>
          <w:szCs w:val="28"/>
          <w:lang w:val="ru-RU"/>
        </w:rPr>
        <w:t>т</w:t>
      </w:r>
      <w:r w:rsidRPr="001E257A">
        <w:rPr>
          <w:sz w:val="28"/>
          <w:szCs w:val="28"/>
          <w:lang w:val="ru-RU"/>
        </w:rPr>
        <w:t>ствует критерию Р</w:t>
      </w:r>
      <w:r w:rsidRPr="001E257A">
        <w:rPr>
          <w:sz w:val="28"/>
          <w:szCs w:val="28"/>
          <w:lang w:val="ru-RU"/>
        </w:rPr>
        <w:t>э</w:t>
      </w:r>
      <w:r w:rsidRPr="001E257A">
        <w:rPr>
          <w:sz w:val="28"/>
          <w:szCs w:val="28"/>
          <w:lang w:val="ru-RU"/>
        </w:rPr>
        <w:t xml:space="preserve">лея. </w:t>
      </w:r>
    </w:p>
    <w:p w14:paraId="5E80ACE8" w14:textId="77777777" w:rsidR="00315181" w:rsidRPr="001E257A" w:rsidRDefault="00315181" w:rsidP="00315181">
      <w:pPr>
        <w:pStyle w:val="20"/>
        <w:widowControl w:val="0"/>
        <w:spacing w:line="276" w:lineRule="auto"/>
        <w:jc w:val="both"/>
        <w:rPr>
          <w:sz w:val="28"/>
          <w:szCs w:val="28"/>
          <w:lang w:val="ru-RU"/>
        </w:rPr>
      </w:pPr>
      <w:r w:rsidRPr="001E257A">
        <w:rPr>
          <w:sz w:val="28"/>
          <w:szCs w:val="28"/>
          <w:lang w:val="ru-RU"/>
        </w:rPr>
        <w:t xml:space="preserve">    Чем уже ДН, т.е. чем больше размеры АР, тем точнее получаемое решение (4). В пределе при N </w:t>
      </w:r>
      <w:r w:rsidRPr="001E257A">
        <w:rPr>
          <w:sz w:val="28"/>
          <w:szCs w:val="28"/>
          <w:lang w:val="ru-RU"/>
        </w:rPr>
        <w:sym w:font="Symbol" w:char="F0AE"/>
      </w:r>
      <w:r w:rsidRPr="001E257A">
        <w:rPr>
          <w:sz w:val="28"/>
          <w:szCs w:val="28"/>
          <w:lang w:val="ru-RU"/>
        </w:rPr>
        <w:t xml:space="preserve"> </w:t>
      </w:r>
      <w:r w:rsidRPr="001E257A">
        <w:rPr>
          <w:sz w:val="28"/>
          <w:szCs w:val="28"/>
          <w:lang w:val="ru-RU"/>
        </w:rPr>
        <w:sym w:font="Symbol" w:char="F0A5"/>
      </w:r>
      <w:r w:rsidRPr="001E257A">
        <w:rPr>
          <w:sz w:val="28"/>
          <w:szCs w:val="28"/>
          <w:lang w:val="ru-RU"/>
        </w:rPr>
        <w:t xml:space="preserve"> получим то</w:t>
      </w:r>
      <w:r w:rsidRPr="001E257A">
        <w:rPr>
          <w:sz w:val="28"/>
          <w:szCs w:val="28"/>
          <w:lang w:val="ru-RU"/>
        </w:rPr>
        <w:t>ч</w:t>
      </w:r>
      <w:r w:rsidRPr="001E257A">
        <w:rPr>
          <w:sz w:val="28"/>
          <w:szCs w:val="28"/>
          <w:lang w:val="ru-RU"/>
        </w:rPr>
        <w:t>ное решение, соответствующее ДН в виде дельта-функции, представляющее собой ра</w:t>
      </w:r>
      <w:r w:rsidRPr="001E257A">
        <w:rPr>
          <w:sz w:val="28"/>
          <w:szCs w:val="28"/>
          <w:lang w:val="ru-RU"/>
        </w:rPr>
        <w:t>з</w:t>
      </w:r>
      <w:r w:rsidRPr="001E257A">
        <w:rPr>
          <w:sz w:val="28"/>
          <w:szCs w:val="28"/>
          <w:lang w:val="ru-RU"/>
        </w:rPr>
        <w:t>ложение искомой функции в ряд Фурье на соответс</w:t>
      </w:r>
      <w:r w:rsidRPr="001E257A">
        <w:rPr>
          <w:sz w:val="28"/>
          <w:szCs w:val="28"/>
          <w:lang w:val="ru-RU"/>
        </w:rPr>
        <w:t>т</w:t>
      </w:r>
      <w:r w:rsidRPr="001E257A">
        <w:rPr>
          <w:sz w:val="28"/>
          <w:szCs w:val="28"/>
          <w:lang w:val="ru-RU"/>
        </w:rPr>
        <w:t xml:space="preserve">вующем интервале. </w:t>
      </w:r>
    </w:p>
    <w:p w14:paraId="09763AF1" w14:textId="77777777" w:rsidR="00315181" w:rsidRPr="001E257A" w:rsidRDefault="00315181" w:rsidP="00315181">
      <w:pPr>
        <w:pStyle w:val="20"/>
        <w:widowControl w:val="0"/>
        <w:spacing w:line="276" w:lineRule="auto"/>
        <w:ind w:firstLine="284"/>
        <w:jc w:val="both"/>
        <w:rPr>
          <w:sz w:val="28"/>
          <w:szCs w:val="28"/>
          <w:lang w:val="ru-RU"/>
        </w:rPr>
      </w:pPr>
      <w:r w:rsidRPr="001E257A">
        <w:rPr>
          <w:sz w:val="28"/>
          <w:szCs w:val="28"/>
          <w:lang w:val="ru-RU"/>
        </w:rPr>
        <w:t>В отличие от обычных ФАР, коэффициенты Cn в ЦАР могут быть зарегистрированы в цифровом виде и их значения использованы в дальнейшем при ци</w:t>
      </w:r>
      <w:r w:rsidRPr="001E257A">
        <w:rPr>
          <w:sz w:val="28"/>
          <w:szCs w:val="28"/>
          <w:lang w:val="ru-RU"/>
        </w:rPr>
        <w:t>ф</w:t>
      </w:r>
      <w:r w:rsidRPr="001E257A">
        <w:rPr>
          <w:sz w:val="28"/>
          <w:szCs w:val="28"/>
          <w:lang w:val="ru-RU"/>
        </w:rPr>
        <w:t>ровой обработке сигналов. Рассмотрим одну из во</w:t>
      </w:r>
      <w:r w:rsidRPr="001E257A">
        <w:rPr>
          <w:sz w:val="28"/>
          <w:szCs w:val="28"/>
          <w:lang w:val="ru-RU"/>
        </w:rPr>
        <w:t>з</w:t>
      </w:r>
      <w:r w:rsidRPr="001E257A">
        <w:rPr>
          <w:sz w:val="28"/>
          <w:szCs w:val="28"/>
          <w:lang w:val="ru-RU"/>
        </w:rPr>
        <w:t>можностей использования полученных Cn для пов</w:t>
      </w:r>
      <w:r w:rsidRPr="001E257A">
        <w:rPr>
          <w:sz w:val="28"/>
          <w:szCs w:val="28"/>
          <w:lang w:val="ru-RU"/>
        </w:rPr>
        <w:t>ы</w:t>
      </w:r>
      <w:r w:rsidRPr="001E257A">
        <w:rPr>
          <w:sz w:val="28"/>
          <w:szCs w:val="28"/>
          <w:lang w:val="ru-RU"/>
        </w:rPr>
        <w:t>шения точн</w:t>
      </w:r>
      <w:r w:rsidRPr="001E257A">
        <w:rPr>
          <w:sz w:val="28"/>
          <w:szCs w:val="28"/>
          <w:lang w:val="ru-RU"/>
        </w:rPr>
        <w:t>о</w:t>
      </w:r>
      <w:r w:rsidRPr="001E257A">
        <w:rPr>
          <w:sz w:val="28"/>
          <w:szCs w:val="28"/>
          <w:lang w:val="ru-RU"/>
        </w:rPr>
        <w:t>сти угловых измерений и увеличения углового ра</w:t>
      </w:r>
      <w:r w:rsidRPr="001E257A">
        <w:rPr>
          <w:sz w:val="28"/>
          <w:szCs w:val="28"/>
          <w:lang w:val="ru-RU"/>
        </w:rPr>
        <w:t>з</w:t>
      </w:r>
      <w:r w:rsidRPr="001E257A">
        <w:rPr>
          <w:sz w:val="28"/>
          <w:szCs w:val="28"/>
          <w:lang w:val="ru-RU"/>
        </w:rPr>
        <w:t xml:space="preserve">решения. </w:t>
      </w:r>
    </w:p>
    <w:p w14:paraId="17BFF04B" w14:textId="77777777" w:rsidR="00315181" w:rsidRPr="001E257A" w:rsidRDefault="00315181" w:rsidP="00315181">
      <w:pPr>
        <w:pStyle w:val="20"/>
        <w:widowControl w:val="0"/>
        <w:spacing w:line="276" w:lineRule="auto"/>
        <w:ind w:firstLine="284"/>
        <w:jc w:val="both"/>
        <w:rPr>
          <w:sz w:val="28"/>
          <w:szCs w:val="28"/>
          <w:lang w:val="ru-RU"/>
        </w:rPr>
      </w:pPr>
      <w:r w:rsidRPr="001E257A">
        <w:rPr>
          <w:sz w:val="28"/>
          <w:szCs w:val="28"/>
          <w:lang w:val="ru-RU"/>
        </w:rPr>
        <w:t>Из (3) следует, что различия значений Cn опред</w:t>
      </w:r>
      <w:r w:rsidRPr="001E257A">
        <w:rPr>
          <w:sz w:val="28"/>
          <w:szCs w:val="28"/>
          <w:lang w:val="ru-RU"/>
        </w:rPr>
        <w:t>е</w:t>
      </w:r>
      <w:r w:rsidRPr="001E257A">
        <w:rPr>
          <w:sz w:val="28"/>
          <w:szCs w:val="28"/>
          <w:lang w:val="ru-RU"/>
        </w:rPr>
        <w:t>ляются только пространственным положением о</w:t>
      </w:r>
      <w:r w:rsidRPr="001E257A">
        <w:rPr>
          <w:sz w:val="28"/>
          <w:szCs w:val="28"/>
          <w:lang w:val="ru-RU"/>
        </w:rPr>
        <w:t>т</w:t>
      </w:r>
      <w:r w:rsidRPr="001E257A">
        <w:rPr>
          <w:sz w:val="28"/>
          <w:szCs w:val="28"/>
          <w:lang w:val="ru-RU"/>
        </w:rPr>
        <w:t>дельных излучателей ЦАР. Следовательно, проан</w:t>
      </w:r>
      <w:r w:rsidRPr="001E257A">
        <w:rPr>
          <w:sz w:val="28"/>
          <w:szCs w:val="28"/>
          <w:lang w:val="ru-RU"/>
        </w:rPr>
        <w:t>а</w:t>
      </w:r>
      <w:r w:rsidRPr="001E257A">
        <w:rPr>
          <w:sz w:val="28"/>
          <w:szCs w:val="28"/>
          <w:lang w:val="ru-RU"/>
        </w:rPr>
        <w:t>лизировав расположение большого количества изл</w:t>
      </w:r>
      <w:r w:rsidRPr="001E257A">
        <w:rPr>
          <w:sz w:val="28"/>
          <w:szCs w:val="28"/>
          <w:lang w:val="ru-RU"/>
        </w:rPr>
        <w:t>у</w:t>
      </w:r>
      <w:r w:rsidRPr="001E257A">
        <w:rPr>
          <w:sz w:val="28"/>
          <w:szCs w:val="28"/>
          <w:lang w:val="ru-RU"/>
        </w:rPr>
        <w:t>чателей и значения соо</w:t>
      </w:r>
      <w:r w:rsidRPr="001E257A">
        <w:rPr>
          <w:sz w:val="28"/>
          <w:szCs w:val="28"/>
          <w:lang w:val="ru-RU"/>
        </w:rPr>
        <w:t>т</w:t>
      </w:r>
      <w:r w:rsidRPr="001E257A">
        <w:rPr>
          <w:sz w:val="28"/>
          <w:szCs w:val="28"/>
          <w:lang w:val="ru-RU"/>
        </w:rPr>
        <w:t>ветствующего им набора коэффициентов Cn, можно с хорошей точностью на</w:t>
      </w:r>
      <w:r w:rsidRPr="001E257A">
        <w:rPr>
          <w:sz w:val="28"/>
          <w:szCs w:val="28"/>
          <w:lang w:val="ru-RU"/>
        </w:rPr>
        <w:t>й</w:t>
      </w:r>
      <w:r w:rsidRPr="001E257A">
        <w:rPr>
          <w:sz w:val="28"/>
          <w:szCs w:val="28"/>
          <w:lang w:val="ru-RU"/>
        </w:rPr>
        <w:t>ти зависимость принимаемого сигнала в виде коэ</w:t>
      </w:r>
      <w:r w:rsidRPr="001E257A">
        <w:rPr>
          <w:sz w:val="28"/>
          <w:szCs w:val="28"/>
          <w:lang w:val="ru-RU"/>
        </w:rPr>
        <w:t>ф</w:t>
      </w:r>
      <w:r w:rsidRPr="001E257A">
        <w:rPr>
          <w:sz w:val="28"/>
          <w:szCs w:val="28"/>
          <w:lang w:val="ru-RU"/>
        </w:rPr>
        <w:t>фициента Cj от координат  j –того излуч</w:t>
      </w:r>
      <w:r w:rsidRPr="001E257A">
        <w:rPr>
          <w:sz w:val="28"/>
          <w:szCs w:val="28"/>
          <w:lang w:val="ru-RU"/>
        </w:rPr>
        <w:t>а</w:t>
      </w:r>
      <w:r w:rsidRPr="001E257A">
        <w:rPr>
          <w:sz w:val="28"/>
          <w:szCs w:val="28"/>
          <w:lang w:val="ru-RU"/>
        </w:rPr>
        <w:t xml:space="preserve">теля. </w:t>
      </w:r>
    </w:p>
    <w:p w14:paraId="39721E53" w14:textId="77777777" w:rsidR="00315181" w:rsidRPr="001E257A" w:rsidRDefault="00315181" w:rsidP="00315181">
      <w:pPr>
        <w:pStyle w:val="20"/>
        <w:widowControl w:val="0"/>
        <w:spacing w:line="276" w:lineRule="auto"/>
        <w:ind w:firstLine="284"/>
        <w:jc w:val="both"/>
        <w:rPr>
          <w:sz w:val="28"/>
          <w:szCs w:val="28"/>
          <w:lang w:val="ru-RU"/>
        </w:rPr>
      </w:pPr>
      <w:r w:rsidRPr="001E257A">
        <w:rPr>
          <w:sz w:val="28"/>
          <w:szCs w:val="28"/>
          <w:lang w:val="ru-RU"/>
        </w:rPr>
        <w:t>Решение этой задачи позволяет прогнозировать значения принимаемого сигнала за пределами апе</w:t>
      </w:r>
      <w:r w:rsidRPr="001E257A">
        <w:rPr>
          <w:sz w:val="28"/>
          <w:szCs w:val="28"/>
          <w:lang w:val="ru-RU"/>
        </w:rPr>
        <w:t>р</w:t>
      </w:r>
      <w:r w:rsidRPr="001E257A">
        <w:rPr>
          <w:sz w:val="28"/>
          <w:szCs w:val="28"/>
          <w:lang w:val="ru-RU"/>
        </w:rPr>
        <w:t>туры ЦАР. Используя найденные  новые  зн</w:t>
      </w:r>
      <w:r w:rsidRPr="001E257A">
        <w:rPr>
          <w:sz w:val="28"/>
          <w:szCs w:val="28"/>
          <w:lang w:val="ru-RU"/>
        </w:rPr>
        <w:t>а</w:t>
      </w:r>
      <w:r w:rsidRPr="001E257A">
        <w:rPr>
          <w:sz w:val="28"/>
          <w:szCs w:val="28"/>
          <w:lang w:val="ru-RU"/>
        </w:rPr>
        <w:t>чения  Cj, при  j = ± (N+1)… ± M, получим синтезированную ДН и решение в виде (4) с распространением сумм</w:t>
      </w:r>
      <w:r w:rsidRPr="001E257A">
        <w:rPr>
          <w:sz w:val="28"/>
          <w:szCs w:val="28"/>
          <w:lang w:val="ru-RU"/>
        </w:rPr>
        <w:t>и</w:t>
      </w:r>
      <w:r w:rsidRPr="001E257A">
        <w:rPr>
          <w:sz w:val="28"/>
          <w:szCs w:val="28"/>
          <w:lang w:val="ru-RU"/>
        </w:rPr>
        <w:t>рования до 2M +1 членов, т.е. для ЦАР с 2M +1 изл</w:t>
      </w:r>
      <w:r w:rsidRPr="001E257A">
        <w:rPr>
          <w:sz w:val="28"/>
          <w:szCs w:val="28"/>
          <w:lang w:val="ru-RU"/>
        </w:rPr>
        <w:t>у</w:t>
      </w:r>
      <w:r w:rsidRPr="001E257A">
        <w:rPr>
          <w:sz w:val="28"/>
          <w:szCs w:val="28"/>
          <w:lang w:val="ru-RU"/>
        </w:rPr>
        <w:t>чателями. В итоге, точность угловых измерений и разрешающая способность п</w:t>
      </w:r>
      <w:r w:rsidRPr="001E257A">
        <w:rPr>
          <w:sz w:val="28"/>
          <w:szCs w:val="28"/>
          <w:lang w:val="ru-RU"/>
        </w:rPr>
        <w:t>о</w:t>
      </w:r>
      <w:r w:rsidRPr="001E257A">
        <w:rPr>
          <w:sz w:val="28"/>
          <w:szCs w:val="28"/>
          <w:lang w:val="ru-RU"/>
        </w:rPr>
        <w:t xml:space="preserve">высились в M /N раз.   </w:t>
      </w:r>
    </w:p>
    <w:p w14:paraId="7D039B79" w14:textId="6A022F04" w:rsidR="00315181" w:rsidRPr="001E257A" w:rsidRDefault="00315181" w:rsidP="00315181">
      <w:pPr>
        <w:pStyle w:val="a0"/>
        <w:spacing w:line="276" w:lineRule="auto"/>
        <w:rPr>
          <w:sz w:val="28"/>
          <w:szCs w:val="28"/>
          <w:lang w:val="ru-RU"/>
        </w:rPr>
      </w:pPr>
      <w:r w:rsidRPr="001E257A">
        <w:rPr>
          <w:sz w:val="28"/>
          <w:szCs w:val="28"/>
          <w:lang w:val="ru-RU"/>
        </w:rPr>
        <w:t>Исследования показывают, что зависимость пр</w:t>
      </w:r>
      <w:r w:rsidRPr="001E257A">
        <w:rPr>
          <w:sz w:val="28"/>
          <w:szCs w:val="28"/>
          <w:lang w:val="ru-RU"/>
        </w:rPr>
        <w:t>и</w:t>
      </w:r>
      <w:r w:rsidRPr="001E257A">
        <w:rPr>
          <w:sz w:val="28"/>
          <w:szCs w:val="28"/>
          <w:lang w:val="ru-RU"/>
        </w:rPr>
        <w:t>нимаемого сигнала C от расстояния до центра ЦАР описывается плавной осциллирующей кривой и х</w:t>
      </w:r>
      <w:r w:rsidRPr="001E257A">
        <w:rPr>
          <w:sz w:val="28"/>
          <w:szCs w:val="28"/>
          <w:lang w:val="ru-RU"/>
        </w:rPr>
        <w:t>о</w:t>
      </w:r>
      <w:r w:rsidRPr="001E257A">
        <w:rPr>
          <w:sz w:val="28"/>
          <w:szCs w:val="28"/>
          <w:lang w:val="ru-RU"/>
        </w:rPr>
        <w:t>рошо поддаются экстрап</w:t>
      </w:r>
      <w:r w:rsidRPr="001E257A">
        <w:rPr>
          <w:sz w:val="28"/>
          <w:szCs w:val="28"/>
          <w:lang w:val="ru-RU"/>
        </w:rPr>
        <w:t>о</w:t>
      </w:r>
      <w:r w:rsidRPr="001E257A">
        <w:rPr>
          <w:sz w:val="28"/>
          <w:szCs w:val="28"/>
          <w:lang w:val="ru-RU"/>
        </w:rPr>
        <w:t>ляции.</w:t>
      </w:r>
    </w:p>
    <w:p w14:paraId="189A9B01" w14:textId="7CDB9197" w:rsidR="00EF5233" w:rsidRPr="001E257A" w:rsidRDefault="00000000">
      <w:pPr>
        <w:pStyle w:val="2"/>
        <w:rPr>
          <w:sz w:val="32"/>
          <w:szCs w:val="32"/>
          <w:lang w:val="ru-RU"/>
        </w:rPr>
      </w:pPr>
      <w:r w:rsidRPr="001E257A">
        <w:rPr>
          <w:sz w:val="32"/>
          <w:szCs w:val="32"/>
          <w:lang w:val="ru-RU"/>
        </w:rPr>
        <w:t>Метод экстраполяции сигнала</w:t>
      </w:r>
    </w:p>
    <w:p w14:paraId="7E392ADC" w14:textId="77777777" w:rsidR="00EF5233" w:rsidRPr="001E257A" w:rsidRDefault="00000000">
      <w:pPr>
        <w:pStyle w:val="FirstParagraph"/>
        <w:rPr>
          <w:sz w:val="28"/>
          <w:szCs w:val="28"/>
          <w:lang w:val="ru-RU"/>
        </w:rPr>
      </w:pPr>
      <w:r w:rsidRPr="001E257A">
        <w:rPr>
          <w:sz w:val="28"/>
          <w:szCs w:val="28"/>
          <w:lang w:val="ru-RU"/>
        </w:rPr>
        <w:t xml:space="preserve">Экстраполяцию сигналов, принимаемых каждым элементом ЦАР будем осуществлять с помощью модели нейронной сети прямого распространения с нелинейной функцией активации в скрытых слоях. </w:t>
      </w:r>
      <w:r w:rsidRPr="001E257A">
        <w:rPr>
          <w:sz w:val="28"/>
          <w:szCs w:val="28"/>
          <w:lang w:val="ru-RU"/>
        </w:rPr>
        <w:lastRenderedPageBreak/>
        <w:t>Архитектурно модель нейронной сети прямого распространения представлена на рисунке (рис.1)</w:t>
      </w:r>
    </w:p>
    <w:p w14:paraId="722E2E48" w14:textId="77777777" w:rsidR="00EF5233" w:rsidRPr="001E257A" w:rsidRDefault="00000000">
      <w:pPr>
        <w:pStyle w:val="CaptionedFigure"/>
        <w:rPr>
          <w:sz w:val="28"/>
          <w:szCs w:val="28"/>
        </w:rPr>
      </w:pPr>
      <w:r w:rsidRPr="001E257A">
        <w:rPr>
          <w:noProof/>
          <w:sz w:val="28"/>
          <w:szCs w:val="28"/>
        </w:rPr>
        <w:drawing>
          <wp:inline distT="0" distB="0" distL="0" distR="0" wp14:anchorId="1AB77315" wp14:editId="0AC69A30">
            <wp:extent cx="5334000" cy="2954293"/>
            <wp:effectExtent l="0" t="0" r="0" b="0"/>
            <wp:docPr id="21" name="Picture" descr="Рисунок 1 - Архитектура нейронной сети прямого распространения, решающей данную задачу"/>
            <wp:cNvGraphicFramePr/>
            <a:graphic xmlns:a="http://schemas.openxmlformats.org/drawingml/2006/main">
              <a:graphicData uri="http://schemas.openxmlformats.org/drawingml/2006/picture">
                <pic:pic xmlns:pic="http://schemas.openxmlformats.org/drawingml/2006/picture">
                  <pic:nvPicPr>
                    <pic:cNvPr id="22" name="Picture" descr="NN_arch.png"/>
                    <pic:cNvPicPr>
                      <a:picLocks noChangeAspect="1" noChangeArrowheads="1"/>
                    </pic:cNvPicPr>
                  </pic:nvPicPr>
                  <pic:blipFill>
                    <a:blip r:embed="rId15"/>
                    <a:stretch>
                      <a:fillRect/>
                    </a:stretch>
                  </pic:blipFill>
                  <pic:spPr bwMode="auto">
                    <a:xfrm>
                      <a:off x="0" y="0"/>
                      <a:ext cx="5334000" cy="2954293"/>
                    </a:xfrm>
                    <a:prstGeom prst="rect">
                      <a:avLst/>
                    </a:prstGeom>
                    <a:noFill/>
                    <a:ln w="9525">
                      <a:noFill/>
                      <a:headEnd/>
                      <a:tailEnd/>
                    </a:ln>
                  </pic:spPr>
                </pic:pic>
              </a:graphicData>
            </a:graphic>
          </wp:inline>
        </w:drawing>
      </w:r>
    </w:p>
    <w:p w14:paraId="70B283CD" w14:textId="77777777" w:rsidR="00EF5233" w:rsidRPr="001E257A" w:rsidRDefault="00000000">
      <w:pPr>
        <w:pStyle w:val="ImageCaption"/>
        <w:rPr>
          <w:sz w:val="28"/>
          <w:szCs w:val="28"/>
          <w:lang w:val="ru-RU"/>
        </w:rPr>
      </w:pPr>
      <w:r w:rsidRPr="001E257A">
        <w:rPr>
          <w:sz w:val="28"/>
          <w:szCs w:val="28"/>
          <w:lang w:val="ru-RU"/>
        </w:rPr>
        <w:t>Рисунок 1 - Архитектура нейронной сети прямого распространения, решающей данную задачу</w:t>
      </w:r>
    </w:p>
    <w:p w14:paraId="0B775539" w14:textId="77777777" w:rsidR="00EF5233" w:rsidRPr="001E257A" w:rsidRDefault="00000000">
      <w:pPr>
        <w:pStyle w:val="a0"/>
        <w:rPr>
          <w:sz w:val="28"/>
          <w:szCs w:val="28"/>
          <w:lang w:val="ru-RU"/>
        </w:rPr>
      </w:pPr>
      <w:r w:rsidRPr="001E257A">
        <w:rPr>
          <w:sz w:val="28"/>
          <w:szCs w:val="28"/>
          <w:lang w:val="ru-RU"/>
        </w:rPr>
        <w:t xml:space="preserve">Полносвязная нейросетевая модель состоит из соединенных в скрытые слои линейные нейроны с нелинейной функцией активации, порождающих нелинейные преобразования над входными данными по мере прямого распространения информации от входов модели к выходу. Каждый слой нейронной сети обладает взвешивающими предыдущие входы весами для определения итогового значения линейной комбинации признаков. Веса полносвязной нейронной сети будем обозначать как вектор </w:t>
      </w:r>
      <m:oMath>
        <m:r>
          <w:rPr>
            <w:rFonts w:ascii="Cambria Math" w:hAnsi="Cambria Math"/>
            <w:sz w:val="28"/>
            <w:szCs w:val="28"/>
          </w:rPr>
          <m:t>Ω</m:t>
        </m:r>
      </m:oMath>
      <w:r w:rsidRPr="001E257A">
        <w:rPr>
          <w:sz w:val="28"/>
          <w:szCs w:val="28"/>
          <w:lang w:val="ru-RU"/>
        </w:rPr>
        <w:t xml:space="preserve"> матриц </w:t>
      </w:r>
      <m:oMath>
        <m:sSubSup>
          <m:sSubSupPr>
            <m:ctrlPr>
              <w:rPr>
                <w:rFonts w:ascii="Cambria Math" w:hAnsi="Cambria Math"/>
                <w:sz w:val="28"/>
                <w:szCs w:val="28"/>
              </w:rPr>
            </m:ctrlPr>
          </m:sSubSupPr>
          <m:e>
            <m:r>
              <w:rPr>
                <w:rFonts w:ascii="Cambria Math" w:hAnsi="Cambria Math"/>
                <w:sz w:val="28"/>
                <w:szCs w:val="28"/>
              </w:rPr>
              <m:t>W</m:t>
            </m:r>
          </m:e>
          <m:sub>
            <m:d>
              <m:dPr>
                <m:ctrlPr>
                  <w:rPr>
                    <w:rFonts w:ascii="Cambria Math" w:hAnsi="Cambria Math"/>
                    <w:sz w:val="28"/>
                    <w:szCs w:val="28"/>
                  </w:rPr>
                </m:ctrlPr>
              </m:dPr>
              <m:e>
                <m:r>
                  <w:rPr>
                    <w:rFonts w:ascii="Cambria Math" w:hAnsi="Cambria Math"/>
                    <w:sz w:val="28"/>
                    <w:szCs w:val="28"/>
                  </w:rPr>
                  <m:t>R</m:t>
                </m:r>
                <m:r>
                  <m:rPr>
                    <m:sty m:val="p"/>
                  </m:rPr>
                  <w:rPr>
                    <w:rFonts w:ascii="Cambria Math" w:hAnsi="Cambria Math"/>
                    <w:sz w:val="28"/>
                    <w:szCs w:val="28"/>
                    <w:lang w:val="ru-RU"/>
                  </w:rPr>
                  <m:t>,</m:t>
                </m:r>
                <m:r>
                  <w:rPr>
                    <w:rFonts w:ascii="Cambria Math" w:hAnsi="Cambria Math"/>
                    <w:sz w:val="28"/>
                    <w:szCs w:val="28"/>
                  </w:rPr>
                  <m:t>C</m:t>
                </m:r>
              </m:e>
            </m:d>
          </m:sub>
          <m:sup>
            <m:r>
              <w:rPr>
                <w:rFonts w:ascii="Cambria Math" w:hAnsi="Cambria Math"/>
                <w:sz w:val="28"/>
                <w:szCs w:val="28"/>
              </w:rPr>
              <m:t>j</m:t>
            </m:r>
          </m:sup>
        </m:sSubSup>
      </m:oMath>
      <w:r w:rsidRPr="001E257A">
        <w:rPr>
          <w:sz w:val="28"/>
          <w:szCs w:val="28"/>
          <w:lang w:val="ru-RU"/>
        </w:rPr>
        <w:t xml:space="preserve"> соответствующих весам </w:t>
      </w:r>
      <m:oMath>
        <m:r>
          <w:rPr>
            <w:rFonts w:ascii="Cambria Math" w:hAnsi="Cambria Math"/>
            <w:sz w:val="28"/>
            <w:szCs w:val="28"/>
          </w:rPr>
          <m:t>j</m:t>
        </m:r>
      </m:oMath>
      <w:r w:rsidRPr="001E257A">
        <w:rPr>
          <w:sz w:val="28"/>
          <w:szCs w:val="28"/>
          <w:lang w:val="ru-RU"/>
        </w:rPr>
        <w:t>-го слоя:</w:t>
      </w:r>
    </w:p>
    <w:p w14:paraId="7C0D2805" w14:textId="77777777" w:rsidR="00EF5233" w:rsidRPr="001E257A" w:rsidRDefault="00000000">
      <w:pPr>
        <w:pStyle w:val="a0"/>
        <w:rPr>
          <w:sz w:val="28"/>
          <w:szCs w:val="28"/>
        </w:rPr>
      </w:pPr>
      <m:oMathPara>
        <m:oMathParaPr>
          <m:jc m:val="center"/>
        </m:oMathParaPr>
        <m:oMath>
          <m:r>
            <w:rPr>
              <w:rFonts w:ascii="Cambria Math" w:hAnsi="Cambria Math"/>
              <w:sz w:val="28"/>
              <w:szCs w:val="28"/>
            </w:rPr>
            <m:t>Ω</m:t>
          </m:r>
          <m:r>
            <m:rPr>
              <m:sty m:val="p"/>
            </m:rPr>
            <w:rPr>
              <w:rFonts w:ascii="Cambria Math" w:hAnsi="Cambria Math"/>
              <w:sz w:val="28"/>
              <w:szCs w:val="28"/>
            </w:rPr>
            <m:t>=</m:t>
          </m:r>
          <m:d>
            <m:dPr>
              <m:ctrlPr>
                <w:rPr>
                  <w:rFonts w:ascii="Cambria Math" w:hAnsi="Cambria Math"/>
                  <w:sz w:val="28"/>
                  <w:szCs w:val="28"/>
                </w:rPr>
              </m:ctrlPr>
            </m:dPr>
            <m:e>
              <m:sSubSup>
                <m:sSubSupPr>
                  <m:ctrlPr>
                    <w:rPr>
                      <w:rFonts w:ascii="Cambria Math" w:hAnsi="Cambria Math"/>
                      <w:sz w:val="28"/>
                      <w:szCs w:val="28"/>
                    </w:rPr>
                  </m:ctrlPr>
                </m:sSubSupPr>
                <m:e>
                  <m:r>
                    <w:rPr>
                      <w:rFonts w:ascii="Cambria Math" w:hAnsi="Cambria Math"/>
                      <w:sz w:val="28"/>
                      <w:szCs w:val="28"/>
                    </w:rPr>
                    <m:t>W</m:t>
                  </m:r>
                </m:e>
                <m:sub>
                  <m:d>
                    <m:dPr>
                      <m:ctrlPr>
                        <w:rPr>
                          <w:rFonts w:ascii="Cambria Math" w:hAnsi="Cambria Math"/>
                          <w:sz w:val="28"/>
                          <w:szCs w:val="28"/>
                        </w:rPr>
                      </m:ctrlPr>
                    </m:dPr>
                    <m:e>
                      <m:r>
                        <w:rPr>
                          <w:rFonts w:ascii="Cambria Math" w:hAnsi="Cambria Math"/>
                          <w:sz w:val="28"/>
                          <w:szCs w:val="28"/>
                        </w:rPr>
                        <m:t>2K</m:t>
                      </m:r>
                      <m:r>
                        <m:rPr>
                          <m:sty m:val="p"/>
                        </m:rPr>
                        <w:rPr>
                          <w:rFonts w:ascii="Cambria Math" w:hAnsi="Cambria Math"/>
                          <w:sz w:val="28"/>
                          <w:szCs w:val="28"/>
                        </w:rPr>
                        <m:t>+</m:t>
                      </m:r>
                      <m:r>
                        <w:rPr>
                          <w:rFonts w:ascii="Cambria Math" w:hAnsi="Cambria Math"/>
                          <w:sz w:val="28"/>
                          <w:szCs w:val="28"/>
                        </w:rPr>
                        <m:t>1</m:t>
                      </m:r>
                      <m:r>
                        <m:rPr>
                          <m:sty m:val="p"/>
                        </m:rPr>
                        <w:rPr>
                          <w:rFonts w:ascii="Cambria Math" w:hAnsi="Cambria Math"/>
                          <w:sz w:val="28"/>
                          <w:szCs w:val="28"/>
                        </w:rPr>
                        <m:t>,</m:t>
                      </m:r>
                      <m:r>
                        <w:rPr>
                          <w:rFonts w:ascii="Cambria Math" w:hAnsi="Cambria Math"/>
                          <w:sz w:val="28"/>
                          <w:szCs w:val="28"/>
                        </w:rPr>
                        <m:t> </m:t>
                      </m:r>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1</m:t>
                          </m:r>
                        </m:sub>
                      </m:sSub>
                    </m:e>
                  </m:d>
                </m:sub>
                <m:sup>
                  <m:r>
                    <w:rPr>
                      <w:rFonts w:ascii="Cambria Math" w:hAnsi="Cambria Math"/>
                      <w:sz w:val="28"/>
                      <w:szCs w:val="28"/>
                    </w:rPr>
                    <m:t>I</m:t>
                  </m:r>
                </m:sup>
              </m:sSubSup>
              <m:r>
                <m:rPr>
                  <m:sty m:val="p"/>
                </m:rPr>
                <w:rPr>
                  <w:rFonts w:ascii="Cambria Math" w:hAnsi="Cambria Math"/>
                  <w:sz w:val="28"/>
                  <w:szCs w:val="28"/>
                </w:rPr>
                <m:t>,</m:t>
              </m:r>
              <m:sSubSup>
                <m:sSubSupPr>
                  <m:ctrlPr>
                    <w:rPr>
                      <w:rFonts w:ascii="Cambria Math" w:hAnsi="Cambria Math"/>
                      <w:sz w:val="28"/>
                      <w:szCs w:val="28"/>
                    </w:rPr>
                  </m:ctrlPr>
                </m:sSubSupPr>
                <m:e>
                  <m:r>
                    <w:rPr>
                      <w:rFonts w:ascii="Cambria Math" w:hAnsi="Cambria Math"/>
                      <w:sz w:val="28"/>
                      <w:szCs w:val="28"/>
                    </w:rPr>
                    <m:t>W</m:t>
                  </m:r>
                </m:e>
                <m:sub>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1</m:t>
                          </m:r>
                        </m:sub>
                      </m:sSub>
                      <m:r>
                        <m:rPr>
                          <m:sty m:val="p"/>
                        </m:rPr>
                        <w:rPr>
                          <w:rFonts w:ascii="Cambria Math" w:hAnsi="Cambria Math"/>
                          <w:sz w:val="28"/>
                          <w:szCs w:val="28"/>
                        </w:rPr>
                        <m:t>,</m:t>
                      </m:r>
                      <m:r>
                        <w:rPr>
                          <w:rFonts w:ascii="Cambria Math" w:hAnsi="Cambria Math"/>
                          <w:sz w:val="28"/>
                          <w:szCs w:val="28"/>
                        </w:rPr>
                        <m:t> </m:t>
                      </m:r>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2</m:t>
                          </m:r>
                        </m:sub>
                      </m:sSub>
                    </m:e>
                  </m:d>
                </m:sub>
                <m:sup>
                  <m:r>
                    <w:rPr>
                      <w:rFonts w:ascii="Cambria Math" w:hAnsi="Cambria Math"/>
                      <w:sz w:val="28"/>
                      <w:szCs w:val="28"/>
                    </w:rPr>
                    <m:t>II</m:t>
                  </m:r>
                </m:sup>
              </m:sSubSup>
              <m:r>
                <m:rPr>
                  <m:sty m:val="p"/>
                </m:rPr>
                <w:rPr>
                  <w:rFonts w:ascii="Cambria Math" w:hAnsi="Cambria Math"/>
                  <w:sz w:val="28"/>
                  <w:szCs w:val="28"/>
                </w:rPr>
                <m:t>,…,</m:t>
              </m:r>
              <m:sSubSup>
                <m:sSubSupPr>
                  <m:ctrlPr>
                    <w:rPr>
                      <w:rFonts w:ascii="Cambria Math" w:hAnsi="Cambria Math"/>
                      <w:sz w:val="28"/>
                      <w:szCs w:val="28"/>
                    </w:rPr>
                  </m:ctrlPr>
                </m:sSubSupPr>
                <m:e>
                  <m:r>
                    <w:rPr>
                      <w:rFonts w:ascii="Cambria Math" w:hAnsi="Cambria Math"/>
                      <w:sz w:val="28"/>
                      <w:szCs w:val="28"/>
                    </w:rPr>
                    <m:t>W</m:t>
                  </m:r>
                </m:e>
                <m:sub>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P</m:t>
                          </m:r>
                        </m:e>
                        <m:sub>
                          <m:d>
                            <m:dPr>
                              <m:ctrlPr>
                                <w:rPr>
                                  <w:rFonts w:ascii="Cambria Math" w:hAnsi="Cambria Math"/>
                                  <w:sz w:val="28"/>
                                  <w:szCs w:val="28"/>
                                </w:rPr>
                              </m:ctrlPr>
                            </m:dPr>
                            <m:e>
                              <m:r>
                                <w:rPr>
                                  <w:rFonts w:ascii="Cambria Math" w:hAnsi="Cambria Math"/>
                                  <w:sz w:val="28"/>
                                  <w:szCs w:val="28"/>
                                </w:rPr>
                                <m:t>L</m:t>
                              </m:r>
                              <m:r>
                                <m:rPr>
                                  <m:sty m:val="p"/>
                                </m:rPr>
                                <w:rPr>
                                  <w:rFonts w:ascii="Cambria Math" w:hAnsi="Cambria Math"/>
                                  <w:sz w:val="28"/>
                                  <w:szCs w:val="28"/>
                                </w:rPr>
                                <m:t>-</m:t>
                              </m:r>
                              <m:r>
                                <w:rPr>
                                  <w:rFonts w:ascii="Cambria Math" w:hAnsi="Cambria Math"/>
                                  <w:sz w:val="28"/>
                                  <w:szCs w:val="28"/>
                                </w:rPr>
                                <m:t>1</m:t>
                              </m:r>
                            </m:e>
                          </m:d>
                        </m:sub>
                      </m:sSub>
                      <m:r>
                        <m:rPr>
                          <m:sty m:val="p"/>
                        </m:rPr>
                        <w:rPr>
                          <w:rFonts w:ascii="Cambria Math" w:hAnsi="Cambria Math"/>
                          <w:sz w:val="28"/>
                          <w:szCs w:val="28"/>
                        </w:rPr>
                        <m:t>,</m:t>
                      </m:r>
                      <m:r>
                        <w:rPr>
                          <w:rFonts w:ascii="Cambria Math" w:hAnsi="Cambria Math"/>
                          <w:sz w:val="28"/>
                          <w:szCs w:val="28"/>
                        </w:rPr>
                        <m:t>2M</m:t>
                      </m:r>
                      <m:r>
                        <m:rPr>
                          <m:sty m:val="p"/>
                        </m:rPr>
                        <w:rPr>
                          <w:rFonts w:ascii="Cambria Math" w:hAnsi="Cambria Math"/>
                          <w:sz w:val="28"/>
                          <w:szCs w:val="28"/>
                        </w:rPr>
                        <m:t>+</m:t>
                      </m:r>
                      <m:r>
                        <w:rPr>
                          <w:rFonts w:ascii="Cambria Math" w:hAnsi="Cambria Math"/>
                          <w:sz w:val="28"/>
                          <w:szCs w:val="28"/>
                        </w:rPr>
                        <m:t>1</m:t>
                      </m:r>
                    </m:e>
                  </m:d>
                </m:sub>
                <m:sup>
                  <m:r>
                    <w:rPr>
                      <w:rFonts w:ascii="Cambria Math" w:hAnsi="Cambria Math"/>
                      <w:sz w:val="28"/>
                      <w:szCs w:val="28"/>
                    </w:rPr>
                    <m:t>L</m:t>
                  </m:r>
                </m:sup>
              </m:sSubSup>
            </m:e>
          </m:d>
        </m:oMath>
      </m:oMathPara>
    </w:p>
    <w:p w14:paraId="1FC5507D" w14:textId="77777777" w:rsidR="00EF5233" w:rsidRPr="001E257A" w:rsidRDefault="00000000">
      <w:pPr>
        <w:pStyle w:val="FirstParagraph"/>
        <w:rPr>
          <w:sz w:val="28"/>
          <w:szCs w:val="28"/>
          <w:lang w:val="ru-RU"/>
        </w:rPr>
      </w:pPr>
      <w:r w:rsidRPr="001E257A">
        <w:rPr>
          <w:sz w:val="28"/>
          <w:szCs w:val="28"/>
          <w:lang w:val="ru-RU"/>
        </w:rPr>
        <w:t xml:space="preserve">В каждой матрице число строк </w:t>
      </w:r>
      <m:oMath>
        <m:r>
          <w:rPr>
            <w:rFonts w:ascii="Cambria Math" w:hAnsi="Cambria Math"/>
            <w:sz w:val="28"/>
            <w:szCs w:val="28"/>
          </w:rPr>
          <m:t>R</m:t>
        </m:r>
      </m:oMath>
      <w:r w:rsidRPr="001E257A">
        <w:rPr>
          <w:sz w:val="28"/>
          <w:szCs w:val="28"/>
          <w:lang w:val="ru-RU"/>
        </w:rPr>
        <w:t xml:space="preserve"> совпадает с числом входов, а число столбцов </w:t>
      </w:r>
      <m:oMath>
        <m:r>
          <w:rPr>
            <w:rFonts w:ascii="Cambria Math" w:hAnsi="Cambria Math"/>
            <w:sz w:val="28"/>
            <w:szCs w:val="28"/>
          </w:rPr>
          <m:t>C</m:t>
        </m:r>
      </m:oMath>
      <w:r w:rsidRPr="001E257A">
        <w:rPr>
          <w:sz w:val="28"/>
          <w:szCs w:val="28"/>
          <w:lang w:val="ru-RU"/>
        </w:rPr>
        <w:t xml:space="preserve"> совпадает с числом нейронов в данном скрытом слое. Последний слой нейронной сети обозначим как </w:t>
      </w:r>
      <m:oMath>
        <m:r>
          <w:rPr>
            <w:rFonts w:ascii="Cambria Math" w:hAnsi="Cambria Math"/>
            <w:sz w:val="28"/>
            <w:szCs w:val="28"/>
          </w:rPr>
          <m:t>L</m:t>
        </m:r>
      </m:oMath>
      <w:r w:rsidRPr="001E257A">
        <w:rPr>
          <w:sz w:val="28"/>
          <w:szCs w:val="28"/>
          <w:lang w:val="ru-RU"/>
        </w:rPr>
        <w:t>.</w:t>
      </w:r>
    </w:p>
    <w:p w14:paraId="6FAD8ADF" w14:textId="77777777" w:rsidR="00EF5233" w:rsidRPr="001E257A" w:rsidRDefault="00000000">
      <w:pPr>
        <w:pStyle w:val="a0"/>
        <w:rPr>
          <w:sz w:val="28"/>
          <w:szCs w:val="28"/>
          <w:lang w:val="ru-RU"/>
        </w:rPr>
      </w:pPr>
      <w:r w:rsidRPr="001E257A">
        <w:rPr>
          <w:sz w:val="28"/>
          <w:szCs w:val="28"/>
          <w:lang w:val="ru-RU"/>
        </w:rPr>
        <w:t xml:space="preserve">Модель нейронной сети прямого распространения основывается на линейном преобразовании входного вектора данных с помощью матрицы параметров (весов) нейронов очередного скрытого слоя. Затем к каждому элементу выходного вектора после преобразования применяется нелинейная функция активации, тем самым вводя нелинейнойсть в искомую зависимость. Преобразованный вектор, в последствии, поступает </w:t>
      </w:r>
      <w:r w:rsidRPr="001E257A">
        <w:rPr>
          <w:sz w:val="28"/>
          <w:szCs w:val="28"/>
          <w:lang w:val="ru-RU"/>
        </w:rPr>
        <w:lastRenderedPageBreak/>
        <w:t>на вход следующему скрытому слою нейронной сети. Процедура прямого распространения завершается после прохождения входных данных через все скрытые слои и выходной, выбор функции активации которого зависит от конкретной решаемой задачи.</w:t>
      </w:r>
    </w:p>
    <w:p w14:paraId="6FB58771" w14:textId="45DDE2FE" w:rsidR="00EF5233" w:rsidRPr="001E257A" w:rsidRDefault="00000000">
      <w:pPr>
        <w:pStyle w:val="a0"/>
        <w:rPr>
          <w:sz w:val="28"/>
          <w:szCs w:val="28"/>
          <w:lang w:val="ru-RU"/>
        </w:rPr>
      </w:pPr>
      <w:r w:rsidRPr="001E257A">
        <w:rPr>
          <w:sz w:val="28"/>
          <w:szCs w:val="28"/>
          <w:lang w:val="ru-RU"/>
        </w:rPr>
        <w:t xml:space="preserve">Для решения задачи построения модели экстраполяции значений сигналов приемных устройств ЦАР была выбрана архитектура полносвязной нейронной сети прямого распространения. На вход модели подаются известные реальные значения принятых сигналов для физических устройств ЦАР, рассчитанных на основе принятого распределения интенсивности отраженного сигнала от сканируемой области. Входные данные обозначены как вектор значений </w:t>
      </w: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input</m:t>
            </m:r>
          </m:sub>
        </m:sSub>
        <m:r>
          <m:rPr>
            <m:sty m:val="p"/>
          </m:rPr>
          <w:rPr>
            <w:rFonts w:ascii="Cambria Math" w:hAnsi="Cambria Math"/>
            <w:sz w:val="28"/>
            <w:szCs w:val="28"/>
            <w:lang w:val="ru-RU"/>
          </w:rPr>
          <m:t>=</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C</m:t>
                </m:r>
              </m:e>
              <m:sub>
                <m:r>
                  <m:rPr>
                    <m:sty m:val="p"/>
                  </m:rPr>
                  <w:rPr>
                    <w:rFonts w:ascii="Cambria Math" w:hAnsi="Cambria Math"/>
                    <w:sz w:val="28"/>
                    <w:szCs w:val="28"/>
                    <w:lang w:val="ru-RU"/>
                  </w:rPr>
                  <m:t>-</m:t>
                </m:r>
                <m:r>
                  <w:rPr>
                    <w:rFonts w:ascii="Cambria Math" w:hAnsi="Cambria Math"/>
                    <w:sz w:val="28"/>
                    <w:szCs w:val="28"/>
                  </w:rPr>
                  <m:t>K</m:t>
                </m:r>
              </m:sub>
            </m:sSub>
            <m:r>
              <m:rPr>
                <m:sty m:val="p"/>
              </m:rPr>
              <w:rPr>
                <w:rFonts w:ascii="Cambria Math" w:hAnsi="Cambria Math"/>
                <w:sz w:val="28"/>
                <w:szCs w:val="28"/>
                <w:lang w:val="ru-RU"/>
              </w:rPr>
              <m:t>,</m:t>
            </m:r>
            <m:r>
              <w:rPr>
                <w:rFonts w:ascii="Cambria Math" w:hAnsi="Cambria Math"/>
                <w:sz w:val="28"/>
                <w:szCs w:val="28"/>
                <w:lang w:val="ru-RU"/>
              </w:rPr>
              <m:t> </m:t>
            </m:r>
            <m:sSub>
              <m:sSubPr>
                <m:ctrlPr>
                  <w:rPr>
                    <w:rFonts w:ascii="Cambria Math" w:hAnsi="Cambria Math"/>
                    <w:sz w:val="28"/>
                    <w:szCs w:val="28"/>
                  </w:rPr>
                </m:ctrlPr>
              </m:sSubPr>
              <m:e>
                <m:r>
                  <w:rPr>
                    <w:rFonts w:ascii="Cambria Math" w:hAnsi="Cambria Math"/>
                    <w:sz w:val="28"/>
                    <w:szCs w:val="28"/>
                  </w:rPr>
                  <m:t>C</m:t>
                </m:r>
              </m:e>
              <m:sub>
                <m:r>
                  <m:rPr>
                    <m:sty m:val="p"/>
                  </m:rPr>
                  <w:rPr>
                    <w:rFonts w:ascii="Cambria Math" w:hAnsi="Cambria Math"/>
                    <w:sz w:val="28"/>
                    <w:szCs w:val="28"/>
                    <w:lang w:val="ru-RU"/>
                  </w:rPr>
                  <m:t>-</m:t>
                </m:r>
                <m:r>
                  <w:rPr>
                    <w:rFonts w:ascii="Cambria Math" w:hAnsi="Cambria Math"/>
                    <w:sz w:val="28"/>
                    <w:szCs w:val="28"/>
                  </w:rPr>
                  <m:t>K</m:t>
                </m:r>
                <m:r>
                  <m:rPr>
                    <m:sty m:val="p"/>
                  </m:rPr>
                  <w:rPr>
                    <w:rFonts w:ascii="Cambria Math" w:hAnsi="Cambria Math"/>
                    <w:sz w:val="28"/>
                    <w:szCs w:val="28"/>
                    <w:lang w:val="ru-RU"/>
                  </w:rPr>
                  <m:t>+</m:t>
                </m:r>
                <m:r>
                  <w:rPr>
                    <w:rFonts w:ascii="Cambria Math" w:hAnsi="Cambria Math"/>
                    <w:sz w:val="28"/>
                    <w:szCs w:val="28"/>
                    <w:lang w:val="ru-RU"/>
                  </w:rPr>
                  <m:t>1</m:t>
                </m:r>
              </m:sub>
            </m:sSub>
            <m:r>
              <m:rPr>
                <m:sty m:val="p"/>
              </m:rPr>
              <w:rPr>
                <w:rFonts w:ascii="Cambria Math" w:hAnsi="Cambria Math"/>
                <w:sz w:val="28"/>
                <w:szCs w:val="28"/>
                <w:lang w:val="ru-RU"/>
              </w:rPr>
              <m:t>,</m:t>
            </m:r>
            <m:r>
              <w:rPr>
                <w:rFonts w:ascii="Cambria Math" w:hAnsi="Cambria Math"/>
                <w:sz w:val="28"/>
                <w:szCs w:val="28"/>
                <w:lang w:val="ru-RU"/>
              </w:rPr>
              <m:t> </m:t>
            </m:r>
            <m:r>
              <m:rPr>
                <m:sty m:val="p"/>
              </m:rPr>
              <w:rPr>
                <w:rFonts w:ascii="Cambria Math" w:hAnsi="Cambria Math"/>
                <w:sz w:val="28"/>
                <w:szCs w:val="28"/>
                <w:lang w:val="ru-RU"/>
              </w:rPr>
              <m:t>…,</m:t>
            </m:r>
            <m:r>
              <w:rPr>
                <w:rFonts w:ascii="Cambria Math" w:hAnsi="Cambria Math"/>
                <w:sz w:val="28"/>
                <w:szCs w:val="28"/>
                <w:lang w:val="ru-RU"/>
              </w:rPr>
              <m:t> </m:t>
            </m:r>
            <m:sSub>
              <m:sSubPr>
                <m:ctrlPr>
                  <w:rPr>
                    <w:rFonts w:ascii="Cambria Math" w:hAnsi="Cambria Math"/>
                    <w:sz w:val="28"/>
                    <w:szCs w:val="28"/>
                  </w:rPr>
                </m:ctrlPr>
              </m:sSubPr>
              <m:e>
                <m:r>
                  <w:rPr>
                    <w:rFonts w:ascii="Cambria Math" w:hAnsi="Cambria Math"/>
                    <w:sz w:val="28"/>
                    <w:szCs w:val="28"/>
                  </w:rPr>
                  <m:t>C</m:t>
                </m:r>
              </m:e>
              <m:sub>
                <m:r>
                  <m:rPr>
                    <m:sty m:val="p"/>
                  </m:rPr>
                  <w:rPr>
                    <w:rFonts w:ascii="Cambria Math" w:hAnsi="Cambria Math"/>
                    <w:sz w:val="28"/>
                    <w:szCs w:val="28"/>
                    <w:lang w:val="ru-RU"/>
                  </w:rPr>
                  <m:t>-</m:t>
                </m:r>
                <m:r>
                  <w:rPr>
                    <w:rFonts w:ascii="Cambria Math" w:hAnsi="Cambria Math"/>
                    <w:sz w:val="28"/>
                    <w:szCs w:val="28"/>
                    <w:lang w:val="ru-RU"/>
                  </w:rPr>
                  <m:t>1</m:t>
                </m:r>
              </m:sub>
            </m:sSub>
            <m:r>
              <m:rPr>
                <m:sty m:val="p"/>
              </m:rPr>
              <w:rPr>
                <w:rFonts w:ascii="Cambria Math" w:hAnsi="Cambria Math"/>
                <w:sz w:val="28"/>
                <w:szCs w:val="28"/>
                <w:lang w:val="ru-RU"/>
              </w:rPr>
              <m:t>,</m:t>
            </m:r>
            <m:r>
              <w:rPr>
                <w:rFonts w:ascii="Cambria Math" w:hAnsi="Cambria Math"/>
                <w:sz w:val="28"/>
                <w:szCs w:val="28"/>
                <w:lang w:val="ru-RU"/>
              </w:rPr>
              <m:t> </m:t>
            </m:r>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lang w:val="ru-RU"/>
                  </w:rPr>
                  <m:t>0</m:t>
                </m:r>
              </m:sub>
            </m:sSub>
            <m:r>
              <m:rPr>
                <m:sty m:val="p"/>
              </m:rPr>
              <w:rPr>
                <w:rFonts w:ascii="Cambria Math" w:hAnsi="Cambria Math"/>
                <w:sz w:val="28"/>
                <w:szCs w:val="28"/>
                <w:lang w:val="ru-RU"/>
              </w:rPr>
              <m:t>,…,</m:t>
            </m:r>
            <m:r>
              <w:rPr>
                <w:rFonts w:ascii="Cambria Math" w:hAnsi="Cambria Math"/>
                <w:sz w:val="28"/>
                <w:szCs w:val="28"/>
                <w:lang w:val="ru-RU"/>
              </w:rPr>
              <m:t> </m:t>
            </m:r>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K</m:t>
                </m:r>
              </m:sub>
            </m:sSub>
          </m:e>
        </m:d>
      </m:oMath>
      <w:r w:rsidRPr="001E257A">
        <w:rPr>
          <w:sz w:val="28"/>
          <w:szCs w:val="28"/>
          <w:lang w:val="ru-RU"/>
        </w:rPr>
        <w:t xml:space="preserve"> для физических элементов системы ЦАР </w:t>
      </w:r>
      <w:r w:rsidRPr="001E257A">
        <w:rPr>
          <w:sz w:val="28"/>
          <w:szCs w:val="28"/>
        </w:rPr>
        <w:t>c</w:t>
      </w:r>
      <w:r w:rsidRPr="001E257A">
        <w:rPr>
          <w:sz w:val="28"/>
          <w:szCs w:val="28"/>
          <w:lang w:val="ru-RU"/>
        </w:rPr>
        <w:t xml:space="preserve"> индексами в пределах </w:t>
      </w:r>
      <m:oMath>
        <m:d>
          <m:dPr>
            <m:begChr m:val="["/>
            <m:endChr m:val="]"/>
            <m:ctrlPr>
              <w:rPr>
                <w:rFonts w:ascii="Cambria Math" w:hAnsi="Cambria Math"/>
                <w:sz w:val="28"/>
                <w:szCs w:val="28"/>
              </w:rPr>
            </m:ctrlPr>
          </m:dPr>
          <m:e>
            <m:r>
              <m:rPr>
                <m:sty m:val="p"/>
              </m:rPr>
              <w:rPr>
                <w:rFonts w:ascii="Cambria Math" w:hAnsi="Cambria Math"/>
                <w:sz w:val="28"/>
                <w:szCs w:val="28"/>
                <w:lang w:val="ru-RU"/>
              </w:rPr>
              <m:t>-</m:t>
            </m:r>
            <m:r>
              <w:rPr>
                <w:rFonts w:ascii="Cambria Math" w:hAnsi="Cambria Math"/>
                <w:sz w:val="28"/>
                <w:szCs w:val="28"/>
              </w:rPr>
              <m:t>K</m:t>
            </m:r>
            <m:r>
              <m:rPr>
                <m:sty m:val="p"/>
              </m:rPr>
              <w:rPr>
                <w:rFonts w:ascii="Cambria Math" w:hAnsi="Cambria Math"/>
                <w:sz w:val="28"/>
                <w:szCs w:val="28"/>
                <w:lang w:val="ru-RU"/>
              </w:rPr>
              <m:t>,</m:t>
            </m:r>
            <m:r>
              <w:rPr>
                <w:rFonts w:ascii="Cambria Math" w:hAnsi="Cambria Math"/>
                <w:sz w:val="28"/>
                <w:szCs w:val="28"/>
                <w:lang w:val="ru-RU"/>
              </w:rPr>
              <m:t> </m:t>
            </m:r>
            <m:r>
              <w:rPr>
                <w:rFonts w:ascii="Cambria Math" w:hAnsi="Cambria Math"/>
                <w:sz w:val="28"/>
                <w:szCs w:val="28"/>
              </w:rPr>
              <m:t>K</m:t>
            </m:r>
          </m:e>
        </m:d>
      </m:oMath>
      <w:r w:rsidRPr="001E257A">
        <w:rPr>
          <w:sz w:val="28"/>
          <w:szCs w:val="28"/>
          <w:lang w:val="ru-RU"/>
        </w:rPr>
        <w:t xml:space="preserve">, где </w:t>
      </w:r>
      <m:oMath>
        <m:r>
          <w:rPr>
            <w:rFonts w:ascii="Cambria Math" w:hAnsi="Cambria Math"/>
            <w:sz w:val="28"/>
            <w:szCs w:val="28"/>
          </w:rPr>
          <m:t>K</m:t>
        </m:r>
      </m:oMath>
      <w:r w:rsidRPr="001E257A">
        <w:rPr>
          <w:sz w:val="28"/>
          <w:szCs w:val="28"/>
          <w:lang w:val="ru-RU"/>
        </w:rPr>
        <w:t xml:space="preserve"> - количество реальных физических приемных устройств одномерной системы в одну из двух сторон от центрального детектора одномерной ЦАР. Выход нейросетевой модели </w:t>
      </w: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o</m:t>
            </m:r>
            <m:r>
              <w:rPr>
                <w:rFonts w:ascii="Cambria Math" w:hAnsi="Cambria Math"/>
                <w:sz w:val="28"/>
                <w:szCs w:val="28"/>
              </w:rPr>
              <m:t>ut</m:t>
            </m:r>
          </m:sub>
        </m:sSub>
      </m:oMath>
      <w:r w:rsidRPr="001E257A">
        <w:rPr>
          <w:sz w:val="28"/>
          <w:szCs w:val="28"/>
          <w:lang w:val="ru-RU"/>
        </w:rPr>
        <w:t xml:space="preserve"> составляет вектор предсказываемых значений коэффициентов виртуальной приемной системы большего размера в окне экстраполяции </w:t>
      </w:r>
      <m:oMath>
        <m:d>
          <m:dPr>
            <m:begChr m:val="["/>
            <m:endChr m:val="]"/>
            <m:ctrlPr>
              <w:rPr>
                <w:rFonts w:ascii="Cambria Math" w:hAnsi="Cambria Math"/>
                <w:sz w:val="28"/>
                <w:szCs w:val="28"/>
              </w:rPr>
            </m:ctrlPr>
          </m:dPr>
          <m:e>
            <m:r>
              <m:rPr>
                <m:sty m:val="p"/>
              </m:rPr>
              <w:rPr>
                <w:rFonts w:ascii="Cambria Math" w:hAnsi="Cambria Math"/>
                <w:sz w:val="28"/>
                <w:szCs w:val="28"/>
                <w:lang w:val="ru-RU"/>
              </w:rPr>
              <m:t>-</m:t>
            </m:r>
            <m:r>
              <w:rPr>
                <w:rFonts w:ascii="Cambria Math" w:hAnsi="Cambria Math"/>
                <w:sz w:val="28"/>
                <w:szCs w:val="28"/>
              </w:rPr>
              <m:t>M</m:t>
            </m:r>
            <m:r>
              <m:rPr>
                <m:sty m:val="p"/>
              </m:rPr>
              <w:rPr>
                <w:rFonts w:ascii="Cambria Math" w:hAnsi="Cambria Math"/>
                <w:sz w:val="28"/>
                <w:szCs w:val="28"/>
                <w:lang w:val="ru-RU"/>
              </w:rPr>
              <m:t>,</m:t>
            </m:r>
            <m:r>
              <w:rPr>
                <w:rFonts w:ascii="Cambria Math" w:hAnsi="Cambria Math"/>
                <w:sz w:val="28"/>
                <w:szCs w:val="28"/>
                <w:lang w:val="ru-RU"/>
              </w:rPr>
              <m:t> </m:t>
            </m:r>
            <m:r>
              <w:rPr>
                <w:rFonts w:ascii="Cambria Math" w:hAnsi="Cambria Math"/>
                <w:sz w:val="28"/>
                <w:szCs w:val="28"/>
              </w:rPr>
              <m:t>M</m:t>
            </m:r>
          </m:e>
        </m:d>
      </m:oMath>
      <w:r w:rsidRPr="001E257A">
        <w:rPr>
          <w:sz w:val="28"/>
          <w:szCs w:val="28"/>
          <w:lang w:val="ru-RU"/>
        </w:rPr>
        <w:t xml:space="preserve">, где </w:t>
      </w:r>
      <m:oMath>
        <m:r>
          <w:rPr>
            <w:rFonts w:ascii="Cambria Math" w:hAnsi="Cambria Math"/>
            <w:sz w:val="28"/>
            <w:szCs w:val="28"/>
          </w:rPr>
          <m:t>M</m:t>
        </m:r>
      </m:oMath>
      <w:r w:rsidRPr="001E257A">
        <w:rPr>
          <w:sz w:val="28"/>
          <w:szCs w:val="28"/>
          <w:lang w:val="ru-RU"/>
        </w:rPr>
        <w:t xml:space="preserve"> - соотвественно количество применых устройств виртуальной одномерной приемной системы в одну сторону.</w:t>
      </w:r>
    </w:p>
    <w:p w14:paraId="2219F2C3" w14:textId="77777777" w:rsidR="00EF5233" w:rsidRPr="001E257A" w:rsidRDefault="00000000">
      <w:pPr>
        <w:pStyle w:val="a0"/>
        <w:rPr>
          <w:sz w:val="28"/>
          <w:szCs w:val="28"/>
          <w:lang w:val="ru-RU"/>
        </w:rPr>
      </w:pPr>
      <w:r w:rsidRPr="001E257A">
        <w:rPr>
          <w:sz w:val="28"/>
          <w:szCs w:val="28"/>
          <w:lang w:val="ru-RU"/>
        </w:rPr>
        <w:t>Тогда будем считать, что модель нейронной сети прямого распространения ставит задачу отображения входных данных одной размерности через преобразования на основе матриц весов в выходные данные другой размерности по следующему правилу:</w:t>
      </w:r>
    </w:p>
    <w:p w14:paraId="5882EE4B" w14:textId="5E4AFE7F" w:rsidR="00EF5233" w:rsidRPr="001E257A" w:rsidRDefault="00000000">
      <w:pPr>
        <w:pStyle w:val="a0"/>
        <w:rPr>
          <w:sz w:val="28"/>
          <w:szCs w:val="28"/>
        </w:rPr>
      </w:pPr>
      <m:oMathPara>
        <m:oMathParaPr>
          <m:jc m:val="center"/>
        </m:oMathParaPr>
        <m:oMath>
          <m:sSub>
            <m:sSubPr>
              <m:ctrlPr>
                <w:rPr>
                  <w:rFonts w:ascii="Cambria Math" w:hAnsi="Cambria Math"/>
                  <w:sz w:val="28"/>
                  <w:szCs w:val="28"/>
                </w:rPr>
              </m:ctrlPr>
            </m:sSubPr>
            <m:e>
              <m:acc>
                <m:accPr>
                  <m:ctrlPr>
                    <w:rPr>
                      <w:rFonts w:ascii="Cambria Math" w:hAnsi="Cambria Math"/>
                      <w:sz w:val="28"/>
                      <w:szCs w:val="28"/>
                    </w:rPr>
                  </m:ctrlPr>
                </m:accPr>
                <m:e>
                  <m:r>
                    <w:rPr>
                      <w:rFonts w:ascii="Cambria Math" w:hAnsi="Cambria Math"/>
                      <w:sz w:val="28"/>
                      <w:szCs w:val="28"/>
                    </w:rPr>
                    <m:t>C</m:t>
                  </m:r>
                </m:e>
              </m:acc>
            </m:e>
            <m:sub>
              <m:r>
                <w:rPr>
                  <w:rFonts w:ascii="Cambria Math" w:hAnsi="Cambria Math"/>
                  <w:sz w:val="28"/>
                  <w:szCs w:val="28"/>
                </w:rPr>
                <m:t>out</m:t>
              </m:r>
            </m:sub>
          </m:sSub>
          <m:r>
            <m:rPr>
              <m:sty m:val="p"/>
            </m:rPr>
            <w:rPr>
              <w:rFonts w:ascii="Cambria Math" w:hAnsi="Cambria Math"/>
              <w:sz w:val="28"/>
              <w:szCs w:val="28"/>
            </w:rPr>
            <m:t>=</m:t>
          </m:r>
          <m:r>
            <w:rPr>
              <w:rFonts w:ascii="Cambria Math" w:hAnsi="Cambria Math"/>
              <w:sz w:val="28"/>
              <w:szCs w:val="28"/>
            </w:rPr>
            <m:t>F</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input</m:t>
                  </m:r>
                </m:sub>
              </m:sSub>
              <m:r>
                <m:rPr>
                  <m:sty m:val="p"/>
                </m:rPr>
                <w:rPr>
                  <w:rFonts w:ascii="Cambria Math" w:hAnsi="Cambria Math"/>
                  <w:sz w:val="28"/>
                  <w:szCs w:val="28"/>
                </w:rPr>
                <m:t>|</m:t>
              </m:r>
              <m:r>
                <w:rPr>
                  <w:rFonts w:ascii="Cambria Math" w:hAnsi="Cambria Math"/>
                  <w:sz w:val="28"/>
                  <w:szCs w:val="28"/>
                </w:rPr>
                <m:t> Ω</m:t>
              </m:r>
            </m:e>
          </m:d>
          <m:r>
            <m:rPr>
              <m:sty m:val="p"/>
            </m:rPr>
            <w:rPr>
              <w:rFonts w:ascii="Cambria Math" w:hAnsi="Cambria Math"/>
              <w:sz w:val="28"/>
              <w:szCs w:val="28"/>
            </w:rPr>
            <m:t>,</m:t>
          </m:r>
        </m:oMath>
      </m:oMathPara>
    </w:p>
    <w:p w14:paraId="31FC89B7" w14:textId="77777777" w:rsidR="00EF5233" w:rsidRPr="001E257A" w:rsidRDefault="00000000">
      <w:pPr>
        <w:pStyle w:val="FirstParagraph"/>
        <w:rPr>
          <w:sz w:val="28"/>
          <w:szCs w:val="28"/>
          <w:lang w:val="ru-RU"/>
        </w:rPr>
      </w:pPr>
      <w:r w:rsidRPr="001E257A">
        <w:rPr>
          <w:sz w:val="28"/>
          <w:szCs w:val="28"/>
          <w:lang w:val="ru-RU"/>
        </w:rPr>
        <w:t xml:space="preserve">где </w:t>
      </w:r>
      <m:oMath>
        <m:sSub>
          <m:sSubPr>
            <m:ctrlPr>
              <w:rPr>
                <w:rFonts w:ascii="Cambria Math" w:hAnsi="Cambria Math"/>
                <w:sz w:val="28"/>
                <w:szCs w:val="28"/>
              </w:rPr>
            </m:ctrlPr>
          </m:sSubPr>
          <m:e>
            <m:acc>
              <m:accPr>
                <m:ctrlPr>
                  <w:rPr>
                    <w:rFonts w:ascii="Cambria Math" w:hAnsi="Cambria Math"/>
                    <w:sz w:val="28"/>
                    <w:szCs w:val="28"/>
                  </w:rPr>
                </m:ctrlPr>
              </m:accPr>
              <m:e>
                <m:r>
                  <w:rPr>
                    <w:rFonts w:ascii="Cambria Math" w:hAnsi="Cambria Math"/>
                    <w:sz w:val="28"/>
                    <w:szCs w:val="28"/>
                  </w:rPr>
                  <m:t>C</m:t>
                </m:r>
              </m:e>
            </m:acc>
          </m:e>
          <m:sub>
            <m:r>
              <w:rPr>
                <w:rFonts w:ascii="Cambria Math" w:hAnsi="Cambria Math"/>
                <w:sz w:val="28"/>
                <w:szCs w:val="28"/>
              </w:rPr>
              <m:t>out</m:t>
            </m:r>
          </m:sub>
        </m:sSub>
      </m:oMath>
      <w:r w:rsidRPr="001E257A">
        <w:rPr>
          <w:sz w:val="28"/>
          <w:szCs w:val="28"/>
          <w:lang w:val="ru-RU"/>
        </w:rPr>
        <w:t xml:space="preserve"> - оцененные с помощью модели значения искомой зависимости между </w:t>
      </w: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input</m:t>
            </m:r>
          </m:sub>
        </m:sSub>
      </m:oMath>
      <w:r w:rsidRPr="001E257A">
        <w:rPr>
          <w:sz w:val="28"/>
          <w:szCs w:val="28"/>
          <w:lang w:val="ru-RU"/>
        </w:rPr>
        <w:t xml:space="preserve"> и </w:t>
      </w: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out</m:t>
            </m:r>
          </m:sub>
        </m:sSub>
      </m:oMath>
      <w:r w:rsidRPr="001E257A">
        <w:rPr>
          <w:sz w:val="28"/>
          <w:szCs w:val="28"/>
          <w:lang w:val="ru-RU"/>
        </w:rPr>
        <w:t>.</w:t>
      </w:r>
    </w:p>
    <w:p w14:paraId="403BFC7C" w14:textId="43E29775" w:rsidR="00EF5233" w:rsidRPr="001E257A" w:rsidRDefault="00000000">
      <w:pPr>
        <w:pStyle w:val="a0"/>
        <w:rPr>
          <w:sz w:val="28"/>
          <w:szCs w:val="28"/>
          <w:lang w:val="ru-RU"/>
        </w:rPr>
      </w:pPr>
      <w:r w:rsidRPr="001E257A">
        <w:rPr>
          <w:sz w:val="28"/>
          <w:szCs w:val="28"/>
          <w:lang w:val="ru-RU"/>
        </w:rPr>
        <w:t>Размерность входных определяется апертурой решётки, а выходных - требованиями к ширине окна экстраполяции. Количество нейронов в скрытом слое определяется исходя из размеров входного и выходного сло</w:t>
      </w:r>
      <w:r w:rsidR="000C6611" w:rsidRPr="001E257A">
        <w:rPr>
          <w:sz w:val="28"/>
          <w:szCs w:val="28"/>
          <w:lang w:val="ru-RU"/>
        </w:rPr>
        <w:t>ев</w:t>
      </w:r>
      <w:r w:rsidRPr="001E257A">
        <w:rPr>
          <w:sz w:val="28"/>
          <w:szCs w:val="28"/>
          <w:lang w:val="ru-RU"/>
        </w:rPr>
        <w:t xml:space="preserve">, а также возможностью собрать необходимое количество примеров прецедентов и откликов для обучения всех параметров модели. Число входов и выходов из нейронной сети, или размерность отображения зависит от прикладной задачи, в которой мы уже определились с количеством входов </w:t>
      </w:r>
      <m:oMath>
        <m:r>
          <w:rPr>
            <w:rFonts w:ascii="Cambria Math" w:hAnsi="Cambria Math"/>
            <w:sz w:val="28"/>
            <w:szCs w:val="28"/>
            <w:lang w:val="ru-RU"/>
          </w:rPr>
          <m:t>2</m:t>
        </m:r>
        <m:r>
          <w:rPr>
            <w:rFonts w:ascii="Cambria Math" w:hAnsi="Cambria Math"/>
            <w:sz w:val="28"/>
            <w:szCs w:val="28"/>
          </w:rPr>
          <m:t>K</m:t>
        </m:r>
        <m:r>
          <m:rPr>
            <m:sty m:val="p"/>
          </m:rPr>
          <w:rPr>
            <w:rFonts w:ascii="Cambria Math" w:hAnsi="Cambria Math"/>
            <w:sz w:val="28"/>
            <w:szCs w:val="28"/>
            <w:lang w:val="ru-RU"/>
          </w:rPr>
          <m:t>+</m:t>
        </m:r>
        <m:r>
          <w:rPr>
            <w:rFonts w:ascii="Cambria Math" w:hAnsi="Cambria Math"/>
            <w:sz w:val="28"/>
            <w:szCs w:val="28"/>
            <w:lang w:val="ru-RU"/>
          </w:rPr>
          <m:t>1</m:t>
        </m:r>
      </m:oMath>
      <w:r w:rsidRPr="001E257A">
        <w:rPr>
          <w:sz w:val="28"/>
          <w:szCs w:val="28"/>
          <w:lang w:val="ru-RU"/>
        </w:rPr>
        <w:t xml:space="preserve"> и выходов </w:t>
      </w:r>
      <m:oMath>
        <m:r>
          <w:rPr>
            <w:rFonts w:ascii="Cambria Math" w:hAnsi="Cambria Math"/>
            <w:sz w:val="28"/>
            <w:szCs w:val="28"/>
            <w:lang w:val="ru-RU"/>
          </w:rPr>
          <m:t>2</m:t>
        </m:r>
        <m:r>
          <w:rPr>
            <w:rFonts w:ascii="Cambria Math" w:hAnsi="Cambria Math"/>
            <w:sz w:val="28"/>
            <w:szCs w:val="28"/>
          </w:rPr>
          <m:t>M</m:t>
        </m:r>
        <m:r>
          <m:rPr>
            <m:sty m:val="p"/>
          </m:rPr>
          <w:rPr>
            <w:rFonts w:ascii="Cambria Math" w:hAnsi="Cambria Math"/>
            <w:sz w:val="28"/>
            <w:szCs w:val="28"/>
            <w:lang w:val="ru-RU"/>
          </w:rPr>
          <m:t>+</m:t>
        </m:r>
        <m:r>
          <w:rPr>
            <w:rFonts w:ascii="Cambria Math" w:hAnsi="Cambria Math"/>
            <w:sz w:val="28"/>
            <w:szCs w:val="28"/>
            <w:lang w:val="ru-RU"/>
          </w:rPr>
          <m:t>1</m:t>
        </m:r>
      </m:oMath>
      <w:r w:rsidRPr="001E257A">
        <w:rPr>
          <w:sz w:val="28"/>
          <w:szCs w:val="28"/>
          <w:lang w:val="ru-RU"/>
        </w:rPr>
        <w:t xml:space="preserve"> соответственно.</w:t>
      </w:r>
    </w:p>
    <w:p w14:paraId="5851F411" w14:textId="77777777" w:rsidR="00EF5233" w:rsidRPr="001E257A" w:rsidRDefault="00000000">
      <w:pPr>
        <w:pStyle w:val="a0"/>
        <w:rPr>
          <w:sz w:val="28"/>
          <w:szCs w:val="28"/>
          <w:lang w:val="ru-RU"/>
        </w:rPr>
      </w:pPr>
      <w:r w:rsidRPr="001E257A">
        <w:rPr>
          <w:sz w:val="28"/>
          <w:szCs w:val="28"/>
          <w:lang w:val="ru-RU"/>
        </w:rPr>
        <w:t xml:space="preserve">Обучение модели производится посредством последовательного преобразования тренировочных примеров значений принятого сигнала на физических устройствах АР и сравнения полученных тестовых </w:t>
      </w:r>
      <w:r w:rsidRPr="001E257A">
        <w:rPr>
          <w:sz w:val="28"/>
          <w:szCs w:val="28"/>
          <w:lang w:val="ru-RU"/>
        </w:rPr>
        <w:lastRenderedPageBreak/>
        <w:t xml:space="preserve">предсказанных значений с модельной зависимостью значений сигнала на приемных устройствах </w:t>
      </w: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n</m:t>
            </m:r>
          </m:sub>
        </m:sSub>
      </m:oMath>
      <w:r w:rsidRPr="001E257A">
        <w:rPr>
          <w:sz w:val="28"/>
          <w:szCs w:val="28"/>
          <w:lang w:val="ru-RU"/>
        </w:rPr>
        <w:t>, определенной ранее (). На графиках (рис.2) показан пример входной и выходной зависимостей, подаваемых в модель нейронной сети при обучении. В ответ на входные данные модель должна выдавать близкую к ожидаемой зависимость от номера приемного устройства.</w:t>
      </w:r>
    </w:p>
    <w:p w14:paraId="5B0D13E7" w14:textId="77777777" w:rsidR="00EF5233" w:rsidRPr="001E257A" w:rsidRDefault="00000000" w:rsidP="00315181">
      <w:pPr>
        <w:pStyle w:val="CaptionedFigure"/>
        <w:jc w:val="center"/>
        <w:rPr>
          <w:sz w:val="28"/>
          <w:szCs w:val="28"/>
        </w:rPr>
      </w:pPr>
      <w:r w:rsidRPr="001E257A">
        <w:rPr>
          <w:noProof/>
          <w:sz w:val="28"/>
          <w:szCs w:val="28"/>
        </w:rPr>
        <w:drawing>
          <wp:inline distT="0" distB="0" distL="0" distR="0" wp14:anchorId="0015E7B4" wp14:editId="7949708D">
            <wp:extent cx="4030980" cy="3116580"/>
            <wp:effectExtent l="0" t="0" r="0" b="0"/>
            <wp:docPr id="24" name="Picture" descr="Рисунок 2а - Схематичное представление задачи для решения с использованием нейросети"/>
            <wp:cNvGraphicFramePr/>
            <a:graphic xmlns:a="http://schemas.openxmlformats.org/drawingml/2006/main">
              <a:graphicData uri="http://schemas.openxmlformats.org/drawingml/2006/picture">
                <pic:pic xmlns:pic="http://schemas.openxmlformats.org/drawingml/2006/picture">
                  <pic:nvPicPr>
                    <pic:cNvPr id="25" name="Picture" descr="begin_virtual.png"/>
                    <pic:cNvPicPr>
                      <a:picLocks noChangeAspect="1" noChangeArrowheads="1"/>
                    </pic:cNvPicPr>
                  </pic:nvPicPr>
                  <pic:blipFill>
                    <a:blip r:embed="rId16"/>
                    <a:stretch>
                      <a:fillRect/>
                    </a:stretch>
                  </pic:blipFill>
                  <pic:spPr bwMode="auto">
                    <a:xfrm>
                      <a:off x="0" y="0"/>
                      <a:ext cx="4030980" cy="3116580"/>
                    </a:xfrm>
                    <a:prstGeom prst="rect">
                      <a:avLst/>
                    </a:prstGeom>
                    <a:noFill/>
                    <a:ln w="9525">
                      <a:noFill/>
                      <a:headEnd/>
                      <a:tailEnd/>
                    </a:ln>
                  </pic:spPr>
                </pic:pic>
              </a:graphicData>
            </a:graphic>
          </wp:inline>
        </w:drawing>
      </w:r>
    </w:p>
    <w:p w14:paraId="1FC17C0E" w14:textId="77777777" w:rsidR="00EF5233" w:rsidRPr="001E257A" w:rsidRDefault="00000000">
      <w:pPr>
        <w:pStyle w:val="ImageCaption"/>
        <w:rPr>
          <w:sz w:val="28"/>
          <w:szCs w:val="28"/>
          <w:lang w:val="ru-RU"/>
        </w:rPr>
      </w:pPr>
      <w:r w:rsidRPr="001E257A">
        <w:rPr>
          <w:sz w:val="28"/>
          <w:szCs w:val="28"/>
          <w:lang w:val="ru-RU"/>
        </w:rPr>
        <w:t>Рисунок 2а - Схематичное представление задачи для решения с использованием нейросети</w:t>
      </w:r>
    </w:p>
    <w:p w14:paraId="5CC0F795" w14:textId="77777777" w:rsidR="00EF5233" w:rsidRPr="001E257A" w:rsidRDefault="00000000" w:rsidP="00315181">
      <w:pPr>
        <w:pStyle w:val="CaptionedFigure"/>
        <w:jc w:val="center"/>
        <w:rPr>
          <w:sz w:val="28"/>
          <w:szCs w:val="28"/>
        </w:rPr>
      </w:pPr>
      <w:r w:rsidRPr="001E257A">
        <w:rPr>
          <w:noProof/>
          <w:sz w:val="28"/>
          <w:szCs w:val="28"/>
        </w:rPr>
        <w:lastRenderedPageBreak/>
        <w:drawing>
          <wp:inline distT="0" distB="0" distL="0" distR="0" wp14:anchorId="6ED7B41C" wp14:editId="270D005D">
            <wp:extent cx="3901440" cy="3230880"/>
            <wp:effectExtent l="0" t="0" r="0" b="0"/>
            <wp:docPr id="27" name="Picture" descr="Рисунок 2б - Схематичное представление задачи для решения с использованием нейросети"/>
            <wp:cNvGraphicFramePr/>
            <a:graphic xmlns:a="http://schemas.openxmlformats.org/drawingml/2006/main">
              <a:graphicData uri="http://schemas.openxmlformats.org/drawingml/2006/picture">
                <pic:pic xmlns:pic="http://schemas.openxmlformats.org/drawingml/2006/picture">
                  <pic:nvPicPr>
                    <pic:cNvPr id="28" name="Picture" descr="begin_virtual_imag.png"/>
                    <pic:cNvPicPr>
                      <a:picLocks noChangeAspect="1" noChangeArrowheads="1"/>
                    </pic:cNvPicPr>
                  </pic:nvPicPr>
                  <pic:blipFill>
                    <a:blip r:embed="rId17"/>
                    <a:stretch>
                      <a:fillRect/>
                    </a:stretch>
                  </pic:blipFill>
                  <pic:spPr bwMode="auto">
                    <a:xfrm>
                      <a:off x="0" y="0"/>
                      <a:ext cx="3901440" cy="3230880"/>
                    </a:xfrm>
                    <a:prstGeom prst="rect">
                      <a:avLst/>
                    </a:prstGeom>
                    <a:noFill/>
                    <a:ln w="9525">
                      <a:noFill/>
                      <a:headEnd/>
                      <a:tailEnd/>
                    </a:ln>
                  </pic:spPr>
                </pic:pic>
              </a:graphicData>
            </a:graphic>
          </wp:inline>
        </w:drawing>
      </w:r>
    </w:p>
    <w:p w14:paraId="71E6E871" w14:textId="77777777" w:rsidR="00EF5233" w:rsidRPr="001E257A" w:rsidRDefault="00000000">
      <w:pPr>
        <w:pStyle w:val="ImageCaption"/>
        <w:rPr>
          <w:sz w:val="28"/>
          <w:szCs w:val="28"/>
          <w:lang w:val="ru-RU"/>
        </w:rPr>
      </w:pPr>
      <w:r w:rsidRPr="001E257A">
        <w:rPr>
          <w:sz w:val="28"/>
          <w:szCs w:val="28"/>
          <w:lang w:val="ru-RU"/>
        </w:rPr>
        <w:t>Рисунок 2б - Схематичное представление задачи для решения с использованием нейросети</w:t>
      </w:r>
    </w:p>
    <w:p w14:paraId="427024AC" w14:textId="2EAE777B" w:rsidR="00EF5233" w:rsidRPr="001E257A" w:rsidRDefault="00000000">
      <w:pPr>
        <w:pStyle w:val="a0"/>
        <w:rPr>
          <w:sz w:val="28"/>
          <w:szCs w:val="28"/>
          <w:lang w:val="ru-RU"/>
        </w:rPr>
      </w:pPr>
      <w:r w:rsidRPr="001E257A">
        <w:rPr>
          <w:sz w:val="28"/>
          <w:szCs w:val="28"/>
          <w:lang w:val="ru-RU"/>
        </w:rPr>
        <w:t>Изменение параметров в скрытых слоях нейронной сети осуществляется на основе вариаций методов градиентного спуска с использованием метода обратного распространения ошибки. Минимизируемый функционал</w:t>
      </w:r>
      <w:r w:rsidR="000C6611" w:rsidRPr="001E257A">
        <w:rPr>
          <w:sz w:val="28"/>
          <w:szCs w:val="28"/>
          <w:lang w:val="ru-RU"/>
        </w:rPr>
        <w:t xml:space="preserve"> (описать функционал)</w:t>
      </w:r>
      <w:r w:rsidRPr="001E257A">
        <w:rPr>
          <w:sz w:val="28"/>
          <w:szCs w:val="28"/>
          <w:lang w:val="ru-RU"/>
        </w:rPr>
        <w:t>, используемый в процедуре оптимизации, должен отражать штрафы на высокие ошибки решения моделью задачи регрессии.</w:t>
      </w:r>
    </w:p>
    <w:p w14:paraId="1F6A999E" w14:textId="77777777" w:rsidR="00EF5233" w:rsidRPr="001E257A" w:rsidRDefault="00000000">
      <w:pPr>
        <w:pStyle w:val="2"/>
        <w:rPr>
          <w:sz w:val="32"/>
          <w:szCs w:val="32"/>
          <w:lang w:val="ru-RU"/>
        </w:rPr>
      </w:pPr>
      <w:bookmarkStart w:id="1" w:name="полученные-результаты"/>
      <w:bookmarkEnd w:id="0"/>
      <w:r w:rsidRPr="001E257A">
        <w:rPr>
          <w:sz w:val="32"/>
          <w:szCs w:val="32"/>
          <w:lang w:val="ru-RU"/>
        </w:rPr>
        <w:t>Полученные результаты</w:t>
      </w:r>
    </w:p>
    <w:p w14:paraId="5793FDAA" w14:textId="77777777" w:rsidR="00EF5233" w:rsidRPr="001E257A" w:rsidRDefault="00000000">
      <w:pPr>
        <w:pStyle w:val="FirstParagraph"/>
        <w:rPr>
          <w:sz w:val="28"/>
          <w:szCs w:val="28"/>
          <w:lang w:val="ru-RU"/>
        </w:rPr>
      </w:pPr>
      <w:r w:rsidRPr="001E257A">
        <w:rPr>
          <w:sz w:val="28"/>
          <w:szCs w:val="28"/>
          <w:lang w:val="ru-RU"/>
        </w:rPr>
        <w:t xml:space="preserve">На основе сгенерированной выборки с </w:t>
      </w:r>
      <m:oMath>
        <m:r>
          <w:rPr>
            <w:rFonts w:ascii="Cambria Math" w:hAnsi="Cambria Math"/>
            <w:sz w:val="28"/>
            <w:szCs w:val="28"/>
          </w:rPr>
          <m:t>N</m:t>
        </m:r>
        <m:r>
          <m:rPr>
            <m:sty m:val="p"/>
          </m:rPr>
          <w:rPr>
            <w:rFonts w:ascii="Cambria Math" w:hAnsi="Cambria Math"/>
            <w:sz w:val="28"/>
            <w:szCs w:val="28"/>
            <w:lang w:val="ru-RU"/>
          </w:rPr>
          <m:t>=</m:t>
        </m:r>
        <m:r>
          <w:rPr>
            <w:rFonts w:ascii="Cambria Math" w:hAnsi="Cambria Math"/>
            <w:sz w:val="28"/>
            <w:szCs w:val="28"/>
            <w:lang w:val="ru-RU"/>
          </w:rPr>
          <m:t>40000</m:t>
        </m:r>
      </m:oMath>
      <w:r w:rsidRPr="001E257A">
        <w:rPr>
          <w:sz w:val="28"/>
          <w:szCs w:val="28"/>
          <w:lang w:val="ru-RU"/>
        </w:rPr>
        <w:t xml:space="preserve"> наборов значений коэффициентов принятого сигнала для моделируемой физической системы приемных устройств и желаемых для данного распределения сигналов, не разрешимых данной системой по критерию Рэлея, коэффициентов принятого сигнала для системы виртуальных устройств была обучена модель полносвязной нейронной сети прямого распространения с тремя скрытыми слоями по </w:t>
      </w:r>
      <m:oMath>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i</m:t>
            </m:r>
          </m:sub>
        </m:sSub>
        <m:r>
          <m:rPr>
            <m:sty m:val="p"/>
          </m:rPr>
          <w:rPr>
            <w:rFonts w:ascii="Cambria Math" w:hAnsi="Cambria Math"/>
            <w:sz w:val="28"/>
            <w:szCs w:val="28"/>
            <w:lang w:val="ru-RU"/>
          </w:rPr>
          <m:t>=</m:t>
        </m:r>
        <m:r>
          <w:rPr>
            <w:rFonts w:ascii="Cambria Math" w:hAnsi="Cambria Math"/>
            <w:sz w:val="28"/>
            <w:szCs w:val="28"/>
            <w:lang w:val="ru-RU"/>
          </w:rPr>
          <m:t>500</m:t>
        </m:r>
        <m:r>
          <m:rPr>
            <m:sty m:val="p"/>
          </m:rPr>
          <w:rPr>
            <w:rFonts w:ascii="Cambria Math" w:hAnsi="Cambria Math"/>
            <w:sz w:val="28"/>
            <w:szCs w:val="28"/>
            <w:lang w:val="ru-RU"/>
          </w:rPr>
          <m:t>,</m:t>
        </m:r>
        <m:r>
          <w:rPr>
            <w:rFonts w:ascii="Cambria Math" w:hAnsi="Cambria Math"/>
            <w:sz w:val="28"/>
            <w:szCs w:val="28"/>
            <w:lang w:val="ru-RU"/>
          </w:rPr>
          <m:t> </m:t>
        </m:r>
        <m:r>
          <w:rPr>
            <w:rFonts w:ascii="Cambria Math" w:hAnsi="Cambria Math"/>
            <w:sz w:val="28"/>
            <w:szCs w:val="28"/>
          </w:rPr>
          <m:t>i</m:t>
        </m:r>
        <m:r>
          <m:rPr>
            <m:sty m:val="p"/>
          </m:rPr>
          <w:rPr>
            <w:rFonts w:ascii="Cambria Math" w:hAnsi="Cambria Math"/>
            <w:sz w:val="28"/>
            <w:szCs w:val="28"/>
            <w:lang w:val="ru-RU"/>
          </w:rPr>
          <m:t>=</m:t>
        </m:r>
        <m:r>
          <w:rPr>
            <w:rFonts w:ascii="Cambria Math" w:hAnsi="Cambria Math"/>
            <w:sz w:val="28"/>
            <w:szCs w:val="28"/>
            <w:lang w:val="ru-RU"/>
          </w:rPr>
          <m:t>1</m:t>
        </m:r>
        <m:r>
          <m:rPr>
            <m:sty m:val="p"/>
          </m:rPr>
          <w:rPr>
            <w:rFonts w:ascii="Cambria Math" w:hAnsi="Cambria Math"/>
            <w:sz w:val="28"/>
            <w:szCs w:val="28"/>
            <w:lang w:val="ru-RU"/>
          </w:rPr>
          <m:t>,</m:t>
        </m:r>
        <m:r>
          <w:rPr>
            <w:rFonts w:ascii="Cambria Math" w:hAnsi="Cambria Math"/>
            <w:sz w:val="28"/>
            <w:szCs w:val="28"/>
            <w:lang w:val="ru-RU"/>
          </w:rPr>
          <m:t>2</m:t>
        </m:r>
        <m:r>
          <m:rPr>
            <m:sty m:val="p"/>
          </m:rPr>
          <w:rPr>
            <w:rFonts w:ascii="Cambria Math" w:hAnsi="Cambria Math"/>
            <w:sz w:val="28"/>
            <w:szCs w:val="28"/>
            <w:lang w:val="ru-RU"/>
          </w:rPr>
          <m:t>,</m:t>
        </m:r>
        <m:r>
          <w:rPr>
            <w:rFonts w:ascii="Cambria Math" w:hAnsi="Cambria Math"/>
            <w:sz w:val="28"/>
            <w:szCs w:val="28"/>
            <w:lang w:val="ru-RU"/>
          </w:rPr>
          <m:t>3</m:t>
        </m:r>
      </m:oMath>
      <w:r w:rsidRPr="001E257A">
        <w:rPr>
          <w:sz w:val="28"/>
          <w:szCs w:val="28"/>
          <w:lang w:val="ru-RU"/>
        </w:rPr>
        <w:t xml:space="preserve"> нейронов в каждом.</w:t>
      </w:r>
    </w:p>
    <w:p w14:paraId="63775698" w14:textId="77777777" w:rsidR="00EF5233" w:rsidRPr="001E257A" w:rsidRDefault="00000000">
      <w:pPr>
        <w:pStyle w:val="a0"/>
        <w:rPr>
          <w:sz w:val="28"/>
          <w:szCs w:val="28"/>
          <w:lang w:val="ru-RU"/>
        </w:rPr>
      </w:pPr>
      <w:r w:rsidRPr="001E257A">
        <w:rPr>
          <w:sz w:val="28"/>
          <w:szCs w:val="28"/>
          <w:lang w:val="ru-RU"/>
        </w:rPr>
        <w:t xml:space="preserve">Выборка была сформирована на основе генерации случайных пар целей в пределах окна отсутсвия их разрешения в принятом сигнале </w:t>
      </w:r>
      <m:oMath>
        <m:r>
          <w:rPr>
            <w:rFonts w:ascii="Cambria Math" w:hAnsi="Cambria Math"/>
            <w:sz w:val="28"/>
            <w:szCs w:val="28"/>
          </w:rPr>
          <m:t>U</m:t>
        </m:r>
        <m:d>
          <m:dPr>
            <m:ctrlPr>
              <w:rPr>
                <w:rFonts w:ascii="Cambria Math" w:hAnsi="Cambria Math"/>
                <w:sz w:val="28"/>
                <w:szCs w:val="28"/>
              </w:rPr>
            </m:ctrlPr>
          </m:dPr>
          <m:e>
            <m:r>
              <w:rPr>
                <w:rFonts w:ascii="Cambria Math" w:hAnsi="Cambria Math"/>
                <w:sz w:val="28"/>
                <w:szCs w:val="28"/>
              </w:rPr>
              <m:t>α</m:t>
            </m:r>
          </m:e>
        </m:d>
      </m:oMath>
      <w:r w:rsidRPr="001E257A">
        <w:rPr>
          <w:sz w:val="28"/>
          <w:szCs w:val="28"/>
          <w:lang w:val="ru-RU"/>
        </w:rPr>
        <w:t xml:space="preserve"> по критерию Релея. Распределения коэффициентов реальной ЦАР в наборе прецедентов </w:t>
      </w:r>
      <m:oMath>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train</m:t>
            </m:r>
          </m:sub>
        </m:sSub>
      </m:oMath>
      <w:r w:rsidRPr="001E257A">
        <w:rPr>
          <w:sz w:val="28"/>
          <w:szCs w:val="28"/>
          <w:lang w:val="ru-RU"/>
        </w:rPr>
        <w:t xml:space="preserve"> при подстановке в расчет итогового принятого сигнала не давала возможности получить в исследуемом угловом разрешении </w:t>
      </w:r>
      <w:r w:rsidRPr="001E257A">
        <w:rPr>
          <w:sz w:val="28"/>
          <w:szCs w:val="28"/>
          <w:lang w:val="ru-RU"/>
        </w:rPr>
        <w:lastRenderedPageBreak/>
        <w:t>изображения различных источников. В матрице откликов мы имеем желаемые коэффициенты виртуальной ЦАР, полученные путем рассчета коэффицентов приемных устройств с большим их числом в системе по зависимости, показанной выше.</w:t>
      </w:r>
    </w:p>
    <w:p w14:paraId="7441FE60" w14:textId="77777777" w:rsidR="00EF5233" w:rsidRPr="001E257A" w:rsidRDefault="00000000">
      <w:pPr>
        <w:pStyle w:val="a0"/>
        <w:rPr>
          <w:sz w:val="28"/>
          <w:szCs w:val="28"/>
          <w:lang w:val="ru-RU"/>
        </w:rPr>
      </w:pPr>
      <w:r w:rsidRPr="001E257A">
        <w:rPr>
          <w:sz w:val="28"/>
          <w:szCs w:val="28"/>
          <w:lang w:val="ru-RU"/>
        </w:rPr>
        <w:t xml:space="preserve">В рамках данной задачи тестировалась физическая система с </w:t>
      </w:r>
      <m:oMath>
        <m:r>
          <w:rPr>
            <w:rFonts w:ascii="Cambria Math" w:hAnsi="Cambria Math"/>
            <w:sz w:val="28"/>
            <w:szCs w:val="28"/>
          </w:rPr>
          <m:t>K</m:t>
        </m:r>
        <m:r>
          <m:rPr>
            <m:sty m:val="p"/>
          </m:rPr>
          <w:rPr>
            <w:rFonts w:ascii="Cambria Math" w:hAnsi="Cambria Math"/>
            <w:sz w:val="28"/>
            <w:szCs w:val="28"/>
            <w:lang w:val="ru-RU"/>
          </w:rPr>
          <m:t>=</m:t>
        </m:r>
        <m:r>
          <w:rPr>
            <w:rFonts w:ascii="Cambria Math" w:hAnsi="Cambria Math"/>
            <w:sz w:val="28"/>
            <w:szCs w:val="28"/>
            <w:lang w:val="ru-RU"/>
          </w:rPr>
          <m:t>20</m:t>
        </m:r>
      </m:oMath>
      <w:r w:rsidRPr="001E257A">
        <w:rPr>
          <w:sz w:val="28"/>
          <w:szCs w:val="28"/>
          <w:lang w:val="ru-RU"/>
        </w:rPr>
        <w:t xml:space="preserve"> реальных приемных устройств в одну сторону от центра одномерной ЦАР и виртуальной системой с </w:t>
      </w:r>
      <m:oMath>
        <m:r>
          <w:rPr>
            <w:rFonts w:ascii="Cambria Math" w:hAnsi="Cambria Math"/>
            <w:sz w:val="28"/>
            <w:szCs w:val="28"/>
          </w:rPr>
          <m:t>M</m:t>
        </m:r>
        <m:r>
          <m:rPr>
            <m:sty m:val="p"/>
          </m:rPr>
          <w:rPr>
            <w:rFonts w:ascii="Cambria Math" w:hAnsi="Cambria Math"/>
            <w:sz w:val="28"/>
            <w:szCs w:val="28"/>
            <w:lang w:val="ru-RU"/>
          </w:rPr>
          <m:t>=</m:t>
        </m:r>
        <m:r>
          <w:rPr>
            <w:rFonts w:ascii="Cambria Math" w:hAnsi="Cambria Math"/>
            <w:sz w:val="28"/>
            <w:szCs w:val="28"/>
            <w:lang w:val="ru-RU"/>
          </w:rPr>
          <m:t>400</m:t>
        </m:r>
      </m:oMath>
      <w:r w:rsidRPr="001E257A">
        <w:rPr>
          <w:sz w:val="28"/>
          <w:szCs w:val="28"/>
          <w:lang w:val="ru-RU"/>
        </w:rPr>
        <w:t xml:space="preserve"> приемных устройств, что определяет количество входных и выходных значений в одном наборе выборки данных.</w:t>
      </w:r>
    </w:p>
    <w:p w14:paraId="22C89E11" w14:textId="78779AFC" w:rsidR="00EF5233" w:rsidRPr="001E257A" w:rsidRDefault="00000000">
      <w:pPr>
        <w:pStyle w:val="a0"/>
        <w:rPr>
          <w:sz w:val="28"/>
          <w:szCs w:val="28"/>
          <w:lang w:val="ru-RU"/>
        </w:rPr>
      </w:pPr>
      <w:r w:rsidRPr="001E257A">
        <w:rPr>
          <w:sz w:val="28"/>
          <w:szCs w:val="28"/>
          <w:lang w:val="ru-RU"/>
        </w:rPr>
        <w:t xml:space="preserve">Обучение модели полносвязной нейронной сети прямого распространения происходило на случайно сгенерированных выборках с применением метода оптимизации </w:t>
      </w:r>
      <w:r w:rsidRPr="001E257A">
        <w:rPr>
          <w:i/>
          <w:iCs/>
          <w:sz w:val="28"/>
          <w:szCs w:val="28"/>
        </w:rPr>
        <w:t>Adam</w:t>
      </w:r>
      <w:r w:rsidR="000C6611" w:rsidRPr="001E257A">
        <w:rPr>
          <w:i/>
          <w:iCs/>
          <w:sz w:val="28"/>
          <w:szCs w:val="28"/>
          <w:lang w:val="ru-RU"/>
        </w:rPr>
        <w:t xml:space="preserve"> (ссылка на объяснение почему был выбран метод)</w:t>
      </w:r>
      <w:r w:rsidRPr="001E257A">
        <w:rPr>
          <w:sz w:val="28"/>
          <w:szCs w:val="28"/>
          <w:lang w:val="ru-RU"/>
        </w:rPr>
        <w:t xml:space="preserve"> со стандартными гиперпараметрами </w:t>
      </w:r>
      <m:oMath>
        <m:sSub>
          <m:sSubPr>
            <m:ctrlPr>
              <w:rPr>
                <w:rFonts w:ascii="Cambria Math" w:hAnsi="Cambria Math"/>
                <w:sz w:val="28"/>
                <w:szCs w:val="28"/>
              </w:rPr>
            </m:ctrlPr>
          </m:sSubPr>
          <m:e>
            <m:r>
              <w:rPr>
                <w:rFonts w:ascii="Cambria Math" w:hAnsi="Cambria Math"/>
                <w:sz w:val="28"/>
                <w:szCs w:val="28"/>
              </w:rPr>
              <m:t>β</m:t>
            </m:r>
          </m:e>
          <m:sub>
            <m:r>
              <w:rPr>
                <w:rFonts w:ascii="Cambria Math" w:hAnsi="Cambria Math"/>
                <w:sz w:val="28"/>
                <w:szCs w:val="28"/>
                <w:lang w:val="ru-RU"/>
              </w:rPr>
              <m:t>1</m:t>
            </m:r>
          </m:sub>
        </m:sSub>
        <m:r>
          <m:rPr>
            <m:sty m:val="p"/>
          </m:rPr>
          <w:rPr>
            <w:rFonts w:ascii="Cambria Math" w:hAnsi="Cambria Math"/>
            <w:sz w:val="28"/>
            <w:szCs w:val="28"/>
            <w:lang w:val="ru-RU"/>
          </w:rPr>
          <m:t>=</m:t>
        </m:r>
        <m:r>
          <w:rPr>
            <w:rFonts w:ascii="Cambria Math" w:hAnsi="Cambria Math"/>
            <w:sz w:val="28"/>
            <w:szCs w:val="28"/>
            <w:lang w:val="ru-RU"/>
          </w:rPr>
          <m:t>0.9</m:t>
        </m:r>
      </m:oMath>
      <w:r w:rsidRPr="001E257A">
        <w:rPr>
          <w:sz w:val="28"/>
          <w:szCs w:val="28"/>
          <w:lang w:val="ru-RU"/>
        </w:rPr>
        <w:t xml:space="preserve"> и </w:t>
      </w:r>
      <m:oMath>
        <m:sSub>
          <m:sSubPr>
            <m:ctrlPr>
              <w:rPr>
                <w:rFonts w:ascii="Cambria Math" w:hAnsi="Cambria Math"/>
                <w:sz w:val="28"/>
                <w:szCs w:val="28"/>
              </w:rPr>
            </m:ctrlPr>
          </m:sSubPr>
          <m:e>
            <m:r>
              <w:rPr>
                <w:rFonts w:ascii="Cambria Math" w:hAnsi="Cambria Math"/>
                <w:sz w:val="28"/>
                <w:szCs w:val="28"/>
              </w:rPr>
              <m:t>β</m:t>
            </m:r>
          </m:e>
          <m:sub>
            <m:r>
              <w:rPr>
                <w:rFonts w:ascii="Cambria Math" w:hAnsi="Cambria Math"/>
                <w:sz w:val="28"/>
                <w:szCs w:val="28"/>
                <w:lang w:val="ru-RU"/>
              </w:rPr>
              <m:t>2</m:t>
            </m:r>
          </m:sub>
        </m:sSub>
        <m:r>
          <m:rPr>
            <m:sty m:val="p"/>
          </m:rPr>
          <w:rPr>
            <w:rFonts w:ascii="Cambria Math" w:hAnsi="Cambria Math"/>
            <w:sz w:val="28"/>
            <w:szCs w:val="28"/>
            <w:lang w:val="ru-RU"/>
          </w:rPr>
          <m:t>=</m:t>
        </m:r>
        <m:r>
          <w:rPr>
            <w:rFonts w:ascii="Cambria Math" w:hAnsi="Cambria Math"/>
            <w:sz w:val="28"/>
            <w:szCs w:val="28"/>
            <w:lang w:val="ru-RU"/>
          </w:rPr>
          <m:t>0.999</m:t>
        </m:r>
      </m:oMath>
      <w:r w:rsidRPr="001E257A">
        <w:rPr>
          <w:sz w:val="28"/>
          <w:szCs w:val="28"/>
          <w:lang w:val="ru-RU"/>
        </w:rPr>
        <w:t xml:space="preserve">, начальной скоростью обучения </w:t>
      </w:r>
      <m:oMath>
        <m:r>
          <w:rPr>
            <w:rFonts w:ascii="Cambria Math" w:hAnsi="Cambria Math"/>
            <w:sz w:val="28"/>
            <w:szCs w:val="28"/>
          </w:rPr>
          <m:t>lr</m:t>
        </m:r>
        <m:r>
          <m:rPr>
            <m:sty m:val="p"/>
          </m:rPr>
          <w:rPr>
            <w:rFonts w:ascii="Cambria Math" w:hAnsi="Cambria Math"/>
            <w:sz w:val="28"/>
            <w:szCs w:val="28"/>
            <w:lang w:val="ru-RU"/>
          </w:rPr>
          <m:t>=</m:t>
        </m:r>
        <m:r>
          <w:rPr>
            <w:rFonts w:ascii="Cambria Math" w:hAnsi="Cambria Math"/>
            <w:sz w:val="28"/>
            <w:szCs w:val="28"/>
            <w:lang w:val="ru-RU"/>
          </w:rPr>
          <m:t>0.001</m:t>
        </m:r>
      </m:oMath>
      <w:r w:rsidRPr="001E257A">
        <w:rPr>
          <w:sz w:val="28"/>
          <w:szCs w:val="28"/>
          <w:lang w:val="ru-RU"/>
        </w:rPr>
        <w:t xml:space="preserve">. Для оптимизации параметров модели применялся пакетный метод оптимизации с размером пакета наборов </w:t>
      </w:r>
      <m:oMath>
        <m:r>
          <w:rPr>
            <w:rFonts w:ascii="Cambria Math" w:hAnsi="Cambria Math"/>
            <w:sz w:val="28"/>
            <w:szCs w:val="28"/>
          </w:rPr>
          <m:t>batc</m:t>
        </m:r>
        <m:r>
          <w:rPr>
            <w:rFonts w:ascii="Cambria Math" w:hAnsi="Cambria Math"/>
            <w:sz w:val="28"/>
            <w:szCs w:val="28"/>
            <w:lang w:val="ru-RU"/>
          </w:rPr>
          <m:t>h</m:t>
        </m:r>
        <m:r>
          <m:rPr>
            <m:sty m:val="p"/>
          </m:rPr>
          <w:rPr>
            <w:rFonts w:ascii="Cambria Math" w:hAnsi="Cambria Math"/>
            <w:sz w:val="28"/>
            <w:szCs w:val="28"/>
            <w:lang w:val="ru-RU"/>
          </w:rPr>
          <m:t>_</m:t>
        </m:r>
        <m:r>
          <w:rPr>
            <w:rFonts w:ascii="Cambria Math" w:hAnsi="Cambria Math"/>
            <w:sz w:val="28"/>
            <w:szCs w:val="28"/>
          </w:rPr>
          <m:t>size</m:t>
        </m:r>
        <m:r>
          <m:rPr>
            <m:sty m:val="p"/>
          </m:rPr>
          <w:rPr>
            <w:rFonts w:ascii="Cambria Math" w:hAnsi="Cambria Math"/>
            <w:sz w:val="28"/>
            <w:szCs w:val="28"/>
            <w:lang w:val="ru-RU"/>
          </w:rPr>
          <m:t>=</m:t>
        </m:r>
        <m:r>
          <w:rPr>
            <w:rFonts w:ascii="Cambria Math" w:hAnsi="Cambria Math"/>
            <w:sz w:val="28"/>
            <w:szCs w:val="28"/>
            <w:lang w:val="ru-RU"/>
          </w:rPr>
          <m:t>400</m:t>
        </m:r>
      </m:oMath>
      <w:r w:rsidRPr="001E257A">
        <w:rPr>
          <w:sz w:val="28"/>
          <w:szCs w:val="28"/>
          <w:lang w:val="ru-RU"/>
        </w:rPr>
        <w:t xml:space="preserve">.В качестве минимизируемого функционала выступала среднеквадратическая ошибка </w:t>
      </w:r>
      <m:oMath>
        <m:r>
          <w:rPr>
            <w:rFonts w:ascii="Cambria Math" w:hAnsi="Cambria Math"/>
            <w:sz w:val="28"/>
            <w:szCs w:val="28"/>
          </w:rPr>
          <m:t>MSE</m:t>
        </m:r>
      </m:oMath>
      <w:r w:rsidRPr="001E257A">
        <w:rPr>
          <w:sz w:val="28"/>
          <w:szCs w:val="28"/>
          <w:lang w:val="ru-RU"/>
        </w:rPr>
        <w:t>. Обучение до плато на кривой обучения по метрике среднеквадратической ошибки заняло ориентировочно 2000 эпох. Полученные результаты для обученной модели представлены ниже на рисунках.</w:t>
      </w:r>
    </w:p>
    <w:p w14:paraId="0564A8F4" w14:textId="77777777" w:rsidR="00EF5233" w:rsidRPr="001E257A" w:rsidRDefault="00000000">
      <w:pPr>
        <w:pStyle w:val="a0"/>
        <w:rPr>
          <w:sz w:val="28"/>
          <w:szCs w:val="28"/>
          <w:lang w:val="ru-RU"/>
        </w:rPr>
      </w:pPr>
      <w:r w:rsidRPr="001E257A">
        <w:rPr>
          <w:sz w:val="28"/>
          <w:szCs w:val="28"/>
          <w:lang w:val="ru-RU"/>
        </w:rPr>
        <w:t xml:space="preserve">Целевой метрикой для решения задачи можно считать разрешимость выявляемых системой обнаружения положений максимумов амплитуд принятого сигнала </w:t>
      </w:r>
      <m:oMath>
        <m:r>
          <w:rPr>
            <w:rFonts w:ascii="Cambria Math" w:hAnsi="Cambria Math"/>
            <w:sz w:val="28"/>
            <w:szCs w:val="28"/>
          </w:rPr>
          <m:t>U</m:t>
        </m:r>
        <m:d>
          <m:dPr>
            <m:ctrlPr>
              <w:rPr>
                <w:rFonts w:ascii="Cambria Math" w:hAnsi="Cambria Math"/>
                <w:sz w:val="28"/>
                <w:szCs w:val="28"/>
              </w:rPr>
            </m:ctrlPr>
          </m:dPr>
          <m:e>
            <m:r>
              <w:rPr>
                <w:rFonts w:ascii="Cambria Math" w:hAnsi="Cambria Math"/>
                <w:sz w:val="28"/>
                <w:szCs w:val="28"/>
              </w:rPr>
              <m:t>α</m:t>
            </m:r>
          </m:e>
        </m:d>
      </m:oMath>
      <w:r w:rsidRPr="001E257A">
        <w:rPr>
          <w:sz w:val="28"/>
          <w:szCs w:val="28"/>
          <w:lang w:val="ru-RU"/>
        </w:rPr>
        <w:t xml:space="preserve"> по критерию Рэлея, а также среднеквадратическую ошибку экстраполированных значений сигналов приемных устройств </w:t>
      </w: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n</m:t>
            </m:r>
          </m:sub>
        </m:sSub>
        <m:r>
          <m:rPr>
            <m:scr m:val="double-struck"/>
            <m:sty m:val="p"/>
          </m:rPr>
          <w:rPr>
            <w:rFonts w:ascii="Cambria Math" w:hAnsi="Cambria Math"/>
            <w:sz w:val="28"/>
            <w:szCs w:val="28"/>
            <w:lang w:val="ru-RU"/>
          </w:rPr>
          <m:t>∈C,</m:t>
        </m:r>
        <m:r>
          <w:rPr>
            <w:rFonts w:ascii="Cambria Math" w:hAnsi="Cambria Math"/>
            <w:sz w:val="28"/>
            <w:szCs w:val="28"/>
            <w:lang w:val="ru-RU"/>
          </w:rPr>
          <m:t> </m:t>
        </m:r>
        <m:r>
          <w:rPr>
            <w:rFonts w:ascii="Cambria Math" w:hAnsi="Cambria Math"/>
            <w:sz w:val="28"/>
            <w:szCs w:val="28"/>
          </w:rPr>
          <m:t>n</m:t>
        </m:r>
        <m:r>
          <m:rPr>
            <m:sty m:val="p"/>
          </m:rPr>
          <w:rPr>
            <w:rFonts w:ascii="Cambria Math" w:hAnsi="Cambria Math"/>
            <w:sz w:val="28"/>
            <w:szCs w:val="28"/>
            <w:lang w:val="ru-RU"/>
          </w:rPr>
          <m:t>=-</m:t>
        </m:r>
        <m:r>
          <w:rPr>
            <w:rFonts w:ascii="Cambria Math" w:hAnsi="Cambria Math"/>
            <w:sz w:val="28"/>
            <w:szCs w:val="28"/>
          </w:rPr>
          <m:t>M</m:t>
        </m:r>
        <m:r>
          <m:rPr>
            <m:sty m:val="p"/>
          </m:rPr>
          <w:rPr>
            <w:rFonts w:ascii="Cambria Math" w:hAnsi="Cambria Math"/>
            <w:sz w:val="28"/>
            <w:szCs w:val="28"/>
            <w:lang w:val="ru-RU"/>
          </w:rPr>
          <m:t>,-</m:t>
        </m:r>
        <m:r>
          <w:rPr>
            <w:rFonts w:ascii="Cambria Math" w:hAnsi="Cambria Math"/>
            <w:sz w:val="28"/>
            <w:szCs w:val="28"/>
          </w:rPr>
          <m:t>M</m:t>
        </m:r>
        <m:r>
          <m:rPr>
            <m:sty m:val="p"/>
          </m:rPr>
          <w:rPr>
            <w:rFonts w:ascii="Cambria Math" w:hAnsi="Cambria Math"/>
            <w:sz w:val="28"/>
            <w:szCs w:val="28"/>
            <w:lang w:val="ru-RU"/>
          </w:rPr>
          <m:t>+</m:t>
        </m:r>
        <m:r>
          <w:rPr>
            <w:rFonts w:ascii="Cambria Math" w:hAnsi="Cambria Math"/>
            <w:sz w:val="28"/>
            <w:szCs w:val="28"/>
            <w:lang w:val="ru-RU"/>
          </w:rPr>
          <m:t>1</m:t>
        </m:r>
        <m:r>
          <m:rPr>
            <m:sty m:val="p"/>
          </m:rPr>
          <w:rPr>
            <w:rFonts w:ascii="Cambria Math" w:hAnsi="Cambria Math"/>
            <w:sz w:val="28"/>
            <w:szCs w:val="28"/>
            <w:lang w:val="ru-RU"/>
          </w:rPr>
          <m:t>,…</m:t>
        </m:r>
        <m:r>
          <w:rPr>
            <w:rFonts w:ascii="Cambria Math" w:hAnsi="Cambria Math"/>
            <w:sz w:val="28"/>
            <w:szCs w:val="28"/>
          </w:rPr>
          <m:t>M</m:t>
        </m:r>
      </m:oMath>
      <w:r w:rsidRPr="001E257A">
        <w:rPr>
          <w:sz w:val="28"/>
          <w:szCs w:val="28"/>
          <w:lang w:val="ru-RU"/>
        </w:rPr>
        <w:t xml:space="preserve"> в действительной и комплексной области по сравнению с желаемыми значениями коэффициентов вирутальной системы для конкретной моделируемой функции целей на валидационной отложенной выборке.</w:t>
      </w:r>
    </w:p>
    <w:p w14:paraId="01B243A7" w14:textId="77777777" w:rsidR="00EF5233" w:rsidRPr="001E257A" w:rsidRDefault="00000000">
      <w:pPr>
        <w:pStyle w:val="a0"/>
        <w:rPr>
          <w:sz w:val="28"/>
          <w:szCs w:val="28"/>
          <w:lang w:val="ru-RU"/>
        </w:rPr>
      </w:pPr>
      <w:r w:rsidRPr="001E257A">
        <w:rPr>
          <w:sz w:val="28"/>
          <w:szCs w:val="28"/>
          <w:lang w:val="ru-RU"/>
        </w:rPr>
        <w:t>В первом эксперименте были взяты симметричные (чётные) цели относительно начала координат в выбранном угловом разрешении, не позволяющем распознать данные цели реальной физической системой. С помощью обученной модели экстраполяции значений коэффициентов приемных устройств получаем разрешимую картину принятого сигнала (рис.1а). По графикам значений коэффициентов применых устройств наблюдаем слабую ошибку экстраполяции для первых приемных устройств и ухудшение качества при переходе через минимум экстраполируемой зависимости в действительной области (рис.1б). Для симметричных целей относительно центра ЦАР мнимые значения должны быть равны 0 (рис. 1в).</w:t>
      </w:r>
    </w:p>
    <w:p w14:paraId="2EDA1B2F" w14:textId="77777777" w:rsidR="00EF5233" w:rsidRPr="001E257A" w:rsidRDefault="00000000" w:rsidP="00315181">
      <w:pPr>
        <w:pStyle w:val="CaptionedFigure"/>
        <w:jc w:val="center"/>
        <w:rPr>
          <w:sz w:val="28"/>
          <w:szCs w:val="28"/>
        </w:rPr>
      </w:pPr>
      <w:r w:rsidRPr="001E257A">
        <w:rPr>
          <w:noProof/>
          <w:sz w:val="28"/>
          <w:szCs w:val="28"/>
        </w:rPr>
        <w:lastRenderedPageBreak/>
        <w:drawing>
          <wp:inline distT="0" distB="0" distL="0" distR="0" wp14:anchorId="0CA88502" wp14:editId="5B31BE2E">
            <wp:extent cx="4282440" cy="3383280"/>
            <wp:effectExtent l="0" t="0" r="0" b="0"/>
            <wp:docPr id="32" name="Picture" descr="а - принятый сигнал виртуальной системой с симметричными целями"/>
            <wp:cNvGraphicFramePr/>
            <a:graphic xmlns:a="http://schemas.openxmlformats.org/drawingml/2006/main">
              <a:graphicData uri="http://schemas.openxmlformats.org/drawingml/2006/picture">
                <pic:pic xmlns:pic="http://schemas.openxmlformats.org/drawingml/2006/picture">
                  <pic:nvPicPr>
                    <pic:cNvPr id="33" name="Picture" descr="Complete1_target.png"/>
                    <pic:cNvPicPr>
                      <a:picLocks noChangeAspect="1" noChangeArrowheads="1"/>
                    </pic:cNvPicPr>
                  </pic:nvPicPr>
                  <pic:blipFill>
                    <a:blip r:embed="rId18"/>
                    <a:stretch>
                      <a:fillRect/>
                    </a:stretch>
                  </pic:blipFill>
                  <pic:spPr bwMode="auto">
                    <a:xfrm>
                      <a:off x="0" y="0"/>
                      <a:ext cx="4282440" cy="3383280"/>
                    </a:xfrm>
                    <a:prstGeom prst="rect">
                      <a:avLst/>
                    </a:prstGeom>
                    <a:noFill/>
                    <a:ln w="9525">
                      <a:noFill/>
                      <a:headEnd/>
                      <a:tailEnd/>
                    </a:ln>
                  </pic:spPr>
                </pic:pic>
              </a:graphicData>
            </a:graphic>
          </wp:inline>
        </w:drawing>
      </w:r>
    </w:p>
    <w:p w14:paraId="0051B8CA" w14:textId="77777777" w:rsidR="00EF5233" w:rsidRPr="001E257A" w:rsidRDefault="00000000">
      <w:pPr>
        <w:pStyle w:val="ImageCaption"/>
        <w:rPr>
          <w:sz w:val="28"/>
          <w:szCs w:val="28"/>
          <w:lang w:val="ru-RU"/>
        </w:rPr>
      </w:pPr>
      <w:r w:rsidRPr="001E257A">
        <w:rPr>
          <w:sz w:val="28"/>
          <w:szCs w:val="28"/>
          <w:lang w:val="ru-RU"/>
        </w:rPr>
        <w:t>а - принятый сигнал виртуальной системой с симметричными целями</w:t>
      </w:r>
    </w:p>
    <w:p w14:paraId="5A2AD846" w14:textId="77777777" w:rsidR="00EF5233" w:rsidRPr="001E257A" w:rsidRDefault="00000000" w:rsidP="00315181">
      <w:pPr>
        <w:pStyle w:val="CaptionedFigure"/>
        <w:jc w:val="center"/>
        <w:rPr>
          <w:sz w:val="28"/>
          <w:szCs w:val="28"/>
        </w:rPr>
      </w:pPr>
      <w:r w:rsidRPr="001E257A">
        <w:rPr>
          <w:noProof/>
          <w:sz w:val="28"/>
          <w:szCs w:val="28"/>
        </w:rPr>
        <w:drawing>
          <wp:inline distT="0" distB="0" distL="0" distR="0" wp14:anchorId="731B2061" wp14:editId="3A98BB7B">
            <wp:extent cx="4061460" cy="3413760"/>
            <wp:effectExtent l="0" t="0" r="0" b="0"/>
            <wp:docPr id="35" name="Picture" descr="б - действительные значения коэффициентов приемных устройств для выбранного сигнала"/>
            <wp:cNvGraphicFramePr/>
            <a:graphic xmlns:a="http://schemas.openxmlformats.org/drawingml/2006/main">
              <a:graphicData uri="http://schemas.openxmlformats.org/drawingml/2006/picture">
                <pic:pic xmlns:pic="http://schemas.openxmlformats.org/drawingml/2006/picture">
                  <pic:nvPicPr>
                    <pic:cNvPr id="36" name="Picture" descr="complete_virtual1_real.png"/>
                    <pic:cNvPicPr>
                      <a:picLocks noChangeAspect="1" noChangeArrowheads="1"/>
                    </pic:cNvPicPr>
                  </pic:nvPicPr>
                  <pic:blipFill>
                    <a:blip r:embed="rId19"/>
                    <a:stretch>
                      <a:fillRect/>
                    </a:stretch>
                  </pic:blipFill>
                  <pic:spPr bwMode="auto">
                    <a:xfrm>
                      <a:off x="0" y="0"/>
                      <a:ext cx="4061460" cy="3413760"/>
                    </a:xfrm>
                    <a:prstGeom prst="rect">
                      <a:avLst/>
                    </a:prstGeom>
                    <a:noFill/>
                    <a:ln w="9525">
                      <a:noFill/>
                      <a:headEnd/>
                      <a:tailEnd/>
                    </a:ln>
                  </pic:spPr>
                </pic:pic>
              </a:graphicData>
            </a:graphic>
          </wp:inline>
        </w:drawing>
      </w:r>
    </w:p>
    <w:p w14:paraId="38B7ECCB" w14:textId="77777777" w:rsidR="00EF5233" w:rsidRPr="001E257A" w:rsidRDefault="00000000">
      <w:pPr>
        <w:pStyle w:val="ImageCaption"/>
        <w:rPr>
          <w:sz w:val="28"/>
          <w:szCs w:val="28"/>
          <w:lang w:val="ru-RU"/>
        </w:rPr>
      </w:pPr>
      <w:r w:rsidRPr="001E257A">
        <w:rPr>
          <w:sz w:val="28"/>
          <w:szCs w:val="28"/>
          <w:lang w:val="ru-RU"/>
        </w:rPr>
        <w:t>б - действительные значения коэффициентов приемных устройств для выбранного сигнала</w:t>
      </w:r>
    </w:p>
    <w:p w14:paraId="0303F72D" w14:textId="77777777" w:rsidR="00EF5233" w:rsidRPr="001E257A" w:rsidRDefault="00000000" w:rsidP="00315181">
      <w:pPr>
        <w:pStyle w:val="CaptionedFigure"/>
        <w:jc w:val="center"/>
        <w:rPr>
          <w:sz w:val="28"/>
          <w:szCs w:val="28"/>
        </w:rPr>
      </w:pPr>
      <w:r w:rsidRPr="001E257A">
        <w:rPr>
          <w:noProof/>
          <w:sz w:val="28"/>
          <w:szCs w:val="28"/>
        </w:rPr>
        <w:lastRenderedPageBreak/>
        <w:drawing>
          <wp:inline distT="0" distB="0" distL="0" distR="0" wp14:anchorId="4DB4B003" wp14:editId="1C8DCC6C">
            <wp:extent cx="4198620" cy="3322320"/>
            <wp:effectExtent l="0" t="0" r="0" b="0"/>
            <wp:docPr id="38" name="Picture" descr="в - мнимые значения коэффициентов приемных устройств для выбранного сигнала"/>
            <wp:cNvGraphicFramePr/>
            <a:graphic xmlns:a="http://schemas.openxmlformats.org/drawingml/2006/main">
              <a:graphicData uri="http://schemas.openxmlformats.org/drawingml/2006/picture">
                <pic:pic xmlns:pic="http://schemas.openxmlformats.org/drawingml/2006/picture">
                  <pic:nvPicPr>
                    <pic:cNvPr id="39" name="Picture" descr="complete_virtual1_imag.png"/>
                    <pic:cNvPicPr>
                      <a:picLocks noChangeAspect="1" noChangeArrowheads="1"/>
                    </pic:cNvPicPr>
                  </pic:nvPicPr>
                  <pic:blipFill>
                    <a:blip r:embed="rId20"/>
                    <a:stretch>
                      <a:fillRect/>
                    </a:stretch>
                  </pic:blipFill>
                  <pic:spPr bwMode="auto">
                    <a:xfrm>
                      <a:off x="0" y="0"/>
                      <a:ext cx="4198620" cy="3322320"/>
                    </a:xfrm>
                    <a:prstGeom prst="rect">
                      <a:avLst/>
                    </a:prstGeom>
                    <a:noFill/>
                    <a:ln w="9525">
                      <a:noFill/>
                      <a:headEnd/>
                      <a:tailEnd/>
                    </a:ln>
                  </pic:spPr>
                </pic:pic>
              </a:graphicData>
            </a:graphic>
          </wp:inline>
        </w:drawing>
      </w:r>
    </w:p>
    <w:p w14:paraId="4A2E1B24" w14:textId="77777777" w:rsidR="00EF5233" w:rsidRPr="001E257A" w:rsidRDefault="00000000">
      <w:pPr>
        <w:pStyle w:val="ImageCaption"/>
        <w:rPr>
          <w:sz w:val="28"/>
          <w:szCs w:val="28"/>
          <w:lang w:val="ru-RU"/>
        </w:rPr>
      </w:pPr>
      <w:r w:rsidRPr="001E257A">
        <w:rPr>
          <w:sz w:val="28"/>
          <w:szCs w:val="28"/>
          <w:lang w:val="ru-RU"/>
        </w:rPr>
        <w:t>в - мнимые значения коэффициентов приемных устройств для выбранного сигнала</w:t>
      </w:r>
    </w:p>
    <w:p w14:paraId="65D40AD8" w14:textId="77777777" w:rsidR="00EF5233" w:rsidRPr="001E257A" w:rsidRDefault="00000000">
      <w:pPr>
        <w:pStyle w:val="a0"/>
        <w:rPr>
          <w:sz w:val="28"/>
          <w:szCs w:val="28"/>
          <w:lang w:val="ru-RU"/>
        </w:rPr>
      </w:pPr>
      <w:r w:rsidRPr="001E257A">
        <w:rPr>
          <w:sz w:val="28"/>
          <w:szCs w:val="28"/>
          <w:lang w:val="ru-RU"/>
        </w:rPr>
        <w:t>Сплошная тонкая линия - функции моделируемых целей; сплошная жирная линия - прием сигнала и коэффициенты реальной физической моделируемой системы; штриховая линия - идеальные (целевые) значения вирутальной системы обнаружения с большим числом приемных устройств; сплошная линия - прогнозирование моделью нейронной сети.</w:t>
      </w:r>
    </w:p>
    <w:p w14:paraId="12B0FE5A" w14:textId="77777777" w:rsidR="00EF5233" w:rsidRPr="001E257A" w:rsidRDefault="00000000">
      <w:pPr>
        <w:pStyle w:val="a0"/>
        <w:rPr>
          <w:sz w:val="28"/>
          <w:szCs w:val="28"/>
          <w:lang w:val="ru-RU"/>
        </w:rPr>
      </w:pPr>
      <w:r w:rsidRPr="001E257A">
        <w:rPr>
          <w:sz w:val="28"/>
          <w:szCs w:val="28"/>
          <w:lang w:val="ru-RU"/>
        </w:rPr>
        <w:t>Отметим для симметричных целей высокую точность выявления целей и маленькую ошибку экстраполяции на ближайшие 200 виртуальных устройств.</w:t>
      </w:r>
    </w:p>
    <w:p w14:paraId="2B1A7C2B" w14:textId="77777777" w:rsidR="00EF5233" w:rsidRPr="001E257A" w:rsidRDefault="00000000">
      <w:pPr>
        <w:pStyle w:val="a0"/>
        <w:rPr>
          <w:sz w:val="28"/>
          <w:szCs w:val="28"/>
          <w:lang w:val="ru-RU"/>
        </w:rPr>
      </w:pPr>
      <w:r w:rsidRPr="001E257A">
        <w:rPr>
          <w:sz w:val="28"/>
          <w:szCs w:val="28"/>
          <w:lang w:val="ru-RU"/>
        </w:rPr>
        <w:t>Во втором эксперименте были взяты несимметричные цели относительно центра ЦАР. Полученная визуализация работы модели представлена на рисунке (рис.2а). Также на визуализации значений принятых сигналов приемной системой заметим, что модель также хорошо экстраполирует значения вплоть до 200 элемента системы.</w:t>
      </w:r>
    </w:p>
    <w:p w14:paraId="321A3D50" w14:textId="77777777" w:rsidR="00EF5233" w:rsidRPr="001E257A" w:rsidRDefault="00000000" w:rsidP="00315181">
      <w:pPr>
        <w:pStyle w:val="CaptionedFigure"/>
        <w:jc w:val="center"/>
        <w:rPr>
          <w:sz w:val="28"/>
          <w:szCs w:val="28"/>
        </w:rPr>
      </w:pPr>
      <w:r w:rsidRPr="001E257A">
        <w:rPr>
          <w:noProof/>
          <w:sz w:val="28"/>
          <w:szCs w:val="28"/>
        </w:rPr>
        <w:lastRenderedPageBreak/>
        <w:drawing>
          <wp:inline distT="0" distB="0" distL="0" distR="0" wp14:anchorId="21C7C060" wp14:editId="35EDC504">
            <wp:extent cx="3863340" cy="3192780"/>
            <wp:effectExtent l="0" t="0" r="0" b="0"/>
            <wp:docPr id="41" name="Picture" descr="а - принятый сигнал виртуальной системой с несимметричными целями"/>
            <wp:cNvGraphicFramePr/>
            <a:graphic xmlns:a="http://schemas.openxmlformats.org/drawingml/2006/main">
              <a:graphicData uri="http://schemas.openxmlformats.org/drawingml/2006/picture">
                <pic:pic xmlns:pic="http://schemas.openxmlformats.org/drawingml/2006/picture">
                  <pic:nvPicPr>
                    <pic:cNvPr id="42" name="Picture" descr="Complete2_target.png"/>
                    <pic:cNvPicPr>
                      <a:picLocks noChangeAspect="1" noChangeArrowheads="1"/>
                    </pic:cNvPicPr>
                  </pic:nvPicPr>
                  <pic:blipFill>
                    <a:blip r:embed="rId21"/>
                    <a:stretch>
                      <a:fillRect/>
                    </a:stretch>
                  </pic:blipFill>
                  <pic:spPr bwMode="auto">
                    <a:xfrm>
                      <a:off x="0" y="0"/>
                      <a:ext cx="3863340" cy="3192780"/>
                    </a:xfrm>
                    <a:prstGeom prst="rect">
                      <a:avLst/>
                    </a:prstGeom>
                    <a:noFill/>
                    <a:ln w="9525">
                      <a:noFill/>
                      <a:headEnd/>
                      <a:tailEnd/>
                    </a:ln>
                  </pic:spPr>
                </pic:pic>
              </a:graphicData>
            </a:graphic>
          </wp:inline>
        </w:drawing>
      </w:r>
    </w:p>
    <w:p w14:paraId="33AEE8AD" w14:textId="77777777" w:rsidR="00EF5233" w:rsidRPr="001E257A" w:rsidRDefault="00000000">
      <w:pPr>
        <w:pStyle w:val="ImageCaption"/>
        <w:rPr>
          <w:sz w:val="28"/>
          <w:szCs w:val="28"/>
          <w:lang w:val="ru-RU"/>
        </w:rPr>
      </w:pPr>
      <w:r w:rsidRPr="001E257A">
        <w:rPr>
          <w:sz w:val="28"/>
          <w:szCs w:val="28"/>
          <w:lang w:val="ru-RU"/>
        </w:rPr>
        <w:t>а - принятый сигнал виртуальной системой с несимметричными целями</w:t>
      </w:r>
    </w:p>
    <w:p w14:paraId="5820FAAE" w14:textId="77777777" w:rsidR="00EF5233" w:rsidRPr="001E257A" w:rsidRDefault="00000000" w:rsidP="00315181">
      <w:pPr>
        <w:pStyle w:val="CaptionedFigure"/>
        <w:jc w:val="center"/>
        <w:rPr>
          <w:sz w:val="28"/>
          <w:szCs w:val="28"/>
        </w:rPr>
      </w:pPr>
      <w:r w:rsidRPr="001E257A">
        <w:rPr>
          <w:noProof/>
          <w:sz w:val="28"/>
          <w:szCs w:val="28"/>
        </w:rPr>
        <w:drawing>
          <wp:inline distT="0" distB="0" distL="0" distR="0" wp14:anchorId="3AEA286A" wp14:editId="12B1A162">
            <wp:extent cx="3977640" cy="3215640"/>
            <wp:effectExtent l="0" t="0" r="0" b="0"/>
            <wp:docPr id="44" name="Picture" descr="б - действительные значения коэффициентов приемных устройств для выбранного сигнала"/>
            <wp:cNvGraphicFramePr/>
            <a:graphic xmlns:a="http://schemas.openxmlformats.org/drawingml/2006/main">
              <a:graphicData uri="http://schemas.openxmlformats.org/drawingml/2006/picture">
                <pic:pic xmlns:pic="http://schemas.openxmlformats.org/drawingml/2006/picture">
                  <pic:nvPicPr>
                    <pic:cNvPr id="45" name="Picture" descr="complete_virtual2_real.png"/>
                    <pic:cNvPicPr>
                      <a:picLocks noChangeAspect="1" noChangeArrowheads="1"/>
                    </pic:cNvPicPr>
                  </pic:nvPicPr>
                  <pic:blipFill>
                    <a:blip r:embed="rId22"/>
                    <a:stretch>
                      <a:fillRect/>
                    </a:stretch>
                  </pic:blipFill>
                  <pic:spPr bwMode="auto">
                    <a:xfrm>
                      <a:off x="0" y="0"/>
                      <a:ext cx="3977640" cy="3215640"/>
                    </a:xfrm>
                    <a:prstGeom prst="rect">
                      <a:avLst/>
                    </a:prstGeom>
                    <a:noFill/>
                    <a:ln w="9525">
                      <a:noFill/>
                      <a:headEnd/>
                      <a:tailEnd/>
                    </a:ln>
                  </pic:spPr>
                </pic:pic>
              </a:graphicData>
            </a:graphic>
          </wp:inline>
        </w:drawing>
      </w:r>
    </w:p>
    <w:p w14:paraId="043DCA25" w14:textId="77777777" w:rsidR="00EF5233" w:rsidRPr="001E257A" w:rsidRDefault="00000000">
      <w:pPr>
        <w:pStyle w:val="ImageCaption"/>
        <w:rPr>
          <w:sz w:val="28"/>
          <w:szCs w:val="28"/>
          <w:lang w:val="ru-RU"/>
        </w:rPr>
      </w:pPr>
      <w:r w:rsidRPr="001E257A">
        <w:rPr>
          <w:sz w:val="28"/>
          <w:szCs w:val="28"/>
          <w:lang w:val="ru-RU"/>
        </w:rPr>
        <w:t>б - действительные значения коэффициентов приемных устройств для выбранного сигнала</w:t>
      </w:r>
    </w:p>
    <w:p w14:paraId="51809441" w14:textId="77777777" w:rsidR="00EF5233" w:rsidRPr="001E257A" w:rsidRDefault="00000000" w:rsidP="00315181">
      <w:pPr>
        <w:pStyle w:val="CaptionedFigure"/>
        <w:jc w:val="center"/>
        <w:rPr>
          <w:sz w:val="28"/>
          <w:szCs w:val="28"/>
        </w:rPr>
      </w:pPr>
      <w:r w:rsidRPr="001E257A">
        <w:rPr>
          <w:noProof/>
          <w:sz w:val="28"/>
          <w:szCs w:val="28"/>
        </w:rPr>
        <w:lastRenderedPageBreak/>
        <w:drawing>
          <wp:inline distT="0" distB="0" distL="0" distR="0" wp14:anchorId="328BD3BA" wp14:editId="5E543189">
            <wp:extent cx="3916680" cy="3101340"/>
            <wp:effectExtent l="0" t="0" r="0" b="0"/>
            <wp:docPr id="47" name="Picture" descr="в - мнимые значения коэффициентов приемных устройств для выбранного сигнала"/>
            <wp:cNvGraphicFramePr/>
            <a:graphic xmlns:a="http://schemas.openxmlformats.org/drawingml/2006/main">
              <a:graphicData uri="http://schemas.openxmlformats.org/drawingml/2006/picture">
                <pic:pic xmlns:pic="http://schemas.openxmlformats.org/drawingml/2006/picture">
                  <pic:nvPicPr>
                    <pic:cNvPr id="48" name="Picture" descr="complete_virtual2_imag.png"/>
                    <pic:cNvPicPr>
                      <a:picLocks noChangeAspect="1" noChangeArrowheads="1"/>
                    </pic:cNvPicPr>
                  </pic:nvPicPr>
                  <pic:blipFill>
                    <a:blip r:embed="rId23"/>
                    <a:stretch>
                      <a:fillRect/>
                    </a:stretch>
                  </pic:blipFill>
                  <pic:spPr bwMode="auto">
                    <a:xfrm>
                      <a:off x="0" y="0"/>
                      <a:ext cx="3916680" cy="3101340"/>
                    </a:xfrm>
                    <a:prstGeom prst="rect">
                      <a:avLst/>
                    </a:prstGeom>
                    <a:noFill/>
                    <a:ln w="9525">
                      <a:noFill/>
                      <a:headEnd/>
                      <a:tailEnd/>
                    </a:ln>
                  </pic:spPr>
                </pic:pic>
              </a:graphicData>
            </a:graphic>
          </wp:inline>
        </w:drawing>
      </w:r>
    </w:p>
    <w:p w14:paraId="4CC45EE6" w14:textId="77777777" w:rsidR="00EF5233" w:rsidRPr="001E257A" w:rsidRDefault="00000000">
      <w:pPr>
        <w:pStyle w:val="ImageCaption"/>
        <w:rPr>
          <w:sz w:val="28"/>
          <w:szCs w:val="28"/>
          <w:lang w:val="ru-RU"/>
        </w:rPr>
      </w:pPr>
      <w:r w:rsidRPr="001E257A">
        <w:rPr>
          <w:sz w:val="28"/>
          <w:szCs w:val="28"/>
          <w:lang w:val="ru-RU"/>
        </w:rPr>
        <w:t>в - мнимые значения коэффициентов приемных устройств для выбранного сигнала</w:t>
      </w:r>
    </w:p>
    <w:p w14:paraId="24797CDE" w14:textId="77777777" w:rsidR="00EF5233" w:rsidRPr="001E257A" w:rsidRDefault="00000000">
      <w:pPr>
        <w:pStyle w:val="a0"/>
        <w:rPr>
          <w:sz w:val="28"/>
          <w:szCs w:val="28"/>
          <w:lang w:val="ru-RU"/>
        </w:rPr>
      </w:pPr>
      <w:r w:rsidRPr="001E257A">
        <w:rPr>
          <w:sz w:val="28"/>
          <w:szCs w:val="28"/>
          <w:lang w:val="ru-RU"/>
        </w:rPr>
        <w:t>В третьем эксперименте были взяты цели по одну сторону от центра ЦАР.</w:t>
      </w:r>
    </w:p>
    <w:p w14:paraId="63B805EC" w14:textId="77777777" w:rsidR="00EF5233" w:rsidRPr="001E257A" w:rsidRDefault="00000000" w:rsidP="00315181">
      <w:pPr>
        <w:pStyle w:val="CaptionedFigure"/>
        <w:jc w:val="center"/>
        <w:rPr>
          <w:sz w:val="28"/>
          <w:szCs w:val="28"/>
        </w:rPr>
      </w:pPr>
      <w:r w:rsidRPr="001E257A">
        <w:rPr>
          <w:noProof/>
          <w:sz w:val="28"/>
          <w:szCs w:val="28"/>
        </w:rPr>
        <w:drawing>
          <wp:inline distT="0" distB="0" distL="0" distR="0" wp14:anchorId="5C942650" wp14:editId="5D2F6549">
            <wp:extent cx="4099560" cy="3108960"/>
            <wp:effectExtent l="0" t="0" r="0" b="0"/>
            <wp:docPr id="50" name="Picture" descr="а - принятый сигнал виртуальной системой с односторонними целями"/>
            <wp:cNvGraphicFramePr/>
            <a:graphic xmlns:a="http://schemas.openxmlformats.org/drawingml/2006/main">
              <a:graphicData uri="http://schemas.openxmlformats.org/drawingml/2006/picture">
                <pic:pic xmlns:pic="http://schemas.openxmlformats.org/drawingml/2006/picture">
                  <pic:nvPicPr>
                    <pic:cNvPr id="51" name="Picture" descr="Complete3_target.png"/>
                    <pic:cNvPicPr>
                      <a:picLocks noChangeAspect="1" noChangeArrowheads="1"/>
                    </pic:cNvPicPr>
                  </pic:nvPicPr>
                  <pic:blipFill rotWithShape="1">
                    <a:blip r:embed="rId24"/>
                    <a:srcRect l="2138" t="9093" r="8702" b="3531"/>
                    <a:stretch/>
                  </pic:blipFill>
                  <pic:spPr bwMode="auto">
                    <a:xfrm>
                      <a:off x="0" y="0"/>
                      <a:ext cx="4099560" cy="3108960"/>
                    </a:xfrm>
                    <a:prstGeom prst="rect">
                      <a:avLst/>
                    </a:prstGeom>
                    <a:noFill/>
                    <a:ln>
                      <a:noFill/>
                    </a:ln>
                    <a:extLst>
                      <a:ext uri="{53640926-AAD7-44D8-BBD7-CCE9431645EC}">
                        <a14:shadowObscured xmlns:a14="http://schemas.microsoft.com/office/drawing/2010/main"/>
                      </a:ext>
                    </a:extLst>
                  </pic:spPr>
                </pic:pic>
              </a:graphicData>
            </a:graphic>
          </wp:inline>
        </w:drawing>
      </w:r>
    </w:p>
    <w:p w14:paraId="25C80E32" w14:textId="77777777" w:rsidR="00EF5233" w:rsidRPr="001E257A" w:rsidRDefault="00000000" w:rsidP="00315181">
      <w:pPr>
        <w:pStyle w:val="ImageCaption"/>
        <w:jc w:val="center"/>
        <w:rPr>
          <w:sz w:val="28"/>
          <w:szCs w:val="28"/>
          <w:lang w:val="ru-RU"/>
        </w:rPr>
      </w:pPr>
      <w:r w:rsidRPr="001E257A">
        <w:rPr>
          <w:sz w:val="28"/>
          <w:szCs w:val="28"/>
          <w:lang w:val="ru-RU"/>
        </w:rPr>
        <w:t>а - принятый сигнал виртуальной системой с односторонними целями</w:t>
      </w:r>
    </w:p>
    <w:p w14:paraId="06D55761" w14:textId="77777777" w:rsidR="00EF5233" w:rsidRPr="001E257A" w:rsidRDefault="00000000" w:rsidP="00315181">
      <w:pPr>
        <w:pStyle w:val="CaptionedFigure"/>
        <w:jc w:val="center"/>
        <w:rPr>
          <w:sz w:val="28"/>
          <w:szCs w:val="28"/>
        </w:rPr>
      </w:pPr>
      <w:r w:rsidRPr="001E257A">
        <w:rPr>
          <w:noProof/>
          <w:sz w:val="28"/>
          <w:szCs w:val="28"/>
        </w:rPr>
        <w:lastRenderedPageBreak/>
        <w:drawing>
          <wp:inline distT="0" distB="0" distL="0" distR="0" wp14:anchorId="11B4516A" wp14:editId="73143C18">
            <wp:extent cx="3855720" cy="2849880"/>
            <wp:effectExtent l="0" t="0" r="0" b="0"/>
            <wp:docPr id="53" name="Picture" descr="б - действительные значения коэффициентов приемных устройств для выбранного сигнала"/>
            <wp:cNvGraphicFramePr/>
            <a:graphic xmlns:a="http://schemas.openxmlformats.org/drawingml/2006/main">
              <a:graphicData uri="http://schemas.openxmlformats.org/drawingml/2006/picture">
                <pic:pic xmlns:pic="http://schemas.openxmlformats.org/drawingml/2006/picture">
                  <pic:nvPicPr>
                    <pic:cNvPr id="54" name="Picture" descr="complete_virtual3_real.png"/>
                    <pic:cNvPicPr>
                      <a:picLocks noChangeAspect="1" noChangeArrowheads="1"/>
                    </pic:cNvPicPr>
                  </pic:nvPicPr>
                  <pic:blipFill rotWithShape="1">
                    <a:blip r:embed="rId25"/>
                    <a:srcRect l="2286" t="10535" r="8429" b="2857"/>
                    <a:stretch/>
                  </pic:blipFill>
                  <pic:spPr bwMode="auto">
                    <a:xfrm>
                      <a:off x="0" y="0"/>
                      <a:ext cx="3855720" cy="2849880"/>
                    </a:xfrm>
                    <a:prstGeom prst="rect">
                      <a:avLst/>
                    </a:prstGeom>
                    <a:noFill/>
                    <a:ln>
                      <a:noFill/>
                    </a:ln>
                    <a:extLst>
                      <a:ext uri="{53640926-AAD7-44D8-BBD7-CCE9431645EC}">
                        <a14:shadowObscured xmlns:a14="http://schemas.microsoft.com/office/drawing/2010/main"/>
                      </a:ext>
                    </a:extLst>
                  </pic:spPr>
                </pic:pic>
              </a:graphicData>
            </a:graphic>
          </wp:inline>
        </w:drawing>
      </w:r>
    </w:p>
    <w:p w14:paraId="4185D517" w14:textId="77777777" w:rsidR="00EF5233" w:rsidRPr="001E257A" w:rsidRDefault="00000000" w:rsidP="00315181">
      <w:pPr>
        <w:pStyle w:val="ImageCaption"/>
        <w:jc w:val="center"/>
        <w:rPr>
          <w:sz w:val="28"/>
          <w:szCs w:val="28"/>
          <w:lang w:val="ru-RU"/>
        </w:rPr>
      </w:pPr>
      <w:r w:rsidRPr="001E257A">
        <w:rPr>
          <w:sz w:val="28"/>
          <w:szCs w:val="28"/>
          <w:lang w:val="ru-RU"/>
        </w:rPr>
        <w:t>б - действительные значения коэффициентов приемных устройств для выбранного сигнала</w:t>
      </w:r>
    </w:p>
    <w:p w14:paraId="464CBDAE" w14:textId="77777777" w:rsidR="00EF5233" w:rsidRPr="001E257A" w:rsidRDefault="00000000" w:rsidP="00315181">
      <w:pPr>
        <w:pStyle w:val="CaptionedFigure"/>
        <w:jc w:val="center"/>
        <w:rPr>
          <w:sz w:val="28"/>
          <w:szCs w:val="28"/>
        </w:rPr>
      </w:pPr>
      <w:r w:rsidRPr="001E257A">
        <w:rPr>
          <w:noProof/>
          <w:sz w:val="28"/>
          <w:szCs w:val="28"/>
        </w:rPr>
        <w:drawing>
          <wp:inline distT="0" distB="0" distL="0" distR="0" wp14:anchorId="29D97AC9" wp14:editId="7509CFCA">
            <wp:extent cx="3825240" cy="2857500"/>
            <wp:effectExtent l="0" t="0" r="0" b="0"/>
            <wp:docPr id="56" name="Picture" descr="в - мнимые значения коэффициентов приемных устройств для выбранного сигнала"/>
            <wp:cNvGraphicFramePr/>
            <a:graphic xmlns:a="http://schemas.openxmlformats.org/drawingml/2006/main">
              <a:graphicData uri="http://schemas.openxmlformats.org/drawingml/2006/picture">
                <pic:pic xmlns:pic="http://schemas.openxmlformats.org/drawingml/2006/picture">
                  <pic:nvPicPr>
                    <pic:cNvPr id="57" name="Picture" descr="complete_virtual3_imag.png"/>
                    <pic:cNvPicPr>
                      <a:picLocks noChangeAspect="1" noChangeArrowheads="1"/>
                    </pic:cNvPicPr>
                  </pic:nvPicPr>
                  <pic:blipFill rotWithShape="1">
                    <a:blip r:embed="rId26"/>
                    <a:srcRect l="4857" t="9642" r="7715" b="3036"/>
                    <a:stretch/>
                  </pic:blipFill>
                  <pic:spPr bwMode="auto">
                    <a:xfrm>
                      <a:off x="0" y="0"/>
                      <a:ext cx="3825240" cy="2857500"/>
                    </a:xfrm>
                    <a:prstGeom prst="rect">
                      <a:avLst/>
                    </a:prstGeom>
                    <a:noFill/>
                    <a:ln>
                      <a:noFill/>
                    </a:ln>
                    <a:extLst>
                      <a:ext uri="{53640926-AAD7-44D8-BBD7-CCE9431645EC}">
                        <a14:shadowObscured xmlns:a14="http://schemas.microsoft.com/office/drawing/2010/main"/>
                      </a:ext>
                    </a:extLst>
                  </pic:spPr>
                </pic:pic>
              </a:graphicData>
            </a:graphic>
          </wp:inline>
        </w:drawing>
      </w:r>
    </w:p>
    <w:p w14:paraId="09158C63" w14:textId="77777777" w:rsidR="00EF5233" w:rsidRPr="001E257A" w:rsidRDefault="00000000" w:rsidP="00315181">
      <w:pPr>
        <w:pStyle w:val="ImageCaption"/>
        <w:jc w:val="center"/>
        <w:rPr>
          <w:sz w:val="28"/>
          <w:szCs w:val="28"/>
          <w:lang w:val="ru-RU"/>
        </w:rPr>
      </w:pPr>
      <w:r w:rsidRPr="001E257A">
        <w:rPr>
          <w:sz w:val="28"/>
          <w:szCs w:val="28"/>
          <w:lang w:val="ru-RU"/>
        </w:rPr>
        <w:t>в - мнимые значения коэффициентов приемных устройств для выбранного сигнала</w:t>
      </w:r>
      <w:bookmarkEnd w:id="1"/>
    </w:p>
    <w:p w14:paraId="363ED6D0" w14:textId="77777777" w:rsidR="00315181" w:rsidRPr="001E257A" w:rsidRDefault="00315181">
      <w:pPr>
        <w:pStyle w:val="ImageCaption"/>
        <w:rPr>
          <w:sz w:val="28"/>
          <w:szCs w:val="28"/>
          <w:lang w:val="ru-RU"/>
        </w:rPr>
      </w:pPr>
    </w:p>
    <w:p w14:paraId="2749024F" w14:textId="260A41F4" w:rsidR="00315181" w:rsidRPr="001E257A" w:rsidRDefault="00315181" w:rsidP="00315181">
      <w:pPr>
        <w:pStyle w:val="ImageCaption"/>
        <w:jc w:val="center"/>
        <w:rPr>
          <w:sz w:val="28"/>
          <w:szCs w:val="28"/>
        </w:rPr>
      </w:pPr>
      <w:r w:rsidRPr="001E257A">
        <w:rPr>
          <w:noProof/>
          <w:sz w:val="28"/>
          <w:szCs w:val="28"/>
        </w:rPr>
        <w:lastRenderedPageBreak/>
        <w:drawing>
          <wp:inline distT="0" distB="0" distL="0" distR="0" wp14:anchorId="7290EB14" wp14:editId="437F5BE5">
            <wp:extent cx="4213860" cy="3275320"/>
            <wp:effectExtent l="0" t="0" r="0" b="0"/>
            <wp:docPr id="12001961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96145" name=""/>
                    <pic:cNvPicPr/>
                  </pic:nvPicPr>
                  <pic:blipFill>
                    <a:blip r:embed="rId27"/>
                    <a:stretch>
                      <a:fillRect/>
                    </a:stretch>
                  </pic:blipFill>
                  <pic:spPr>
                    <a:xfrm>
                      <a:off x="0" y="0"/>
                      <a:ext cx="4224185" cy="3283346"/>
                    </a:xfrm>
                    <a:prstGeom prst="rect">
                      <a:avLst/>
                    </a:prstGeom>
                  </pic:spPr>
                </pic:pic>
              </a:graphicData>
            </a:graphic>
          </wp:inline>
        </w:drawing>
      </w:r>
    </w:p>
    <w:p w14:paraId="7EFB155A" w14:textId="77777777" w:rsidR="00315181" w:rsidRPr="001E257A" w:rsidRDefault="00315181" w:rsidP="00315181">
      <w:pPr>
        <w:pStyle w:val="ImageCaption"/>
        <w:ind w:firstLine="720"/>
        <w:jc w:val="center"/>
        <w:rPr>
          <w:sz w:val="28"/>
          <w:szCs w:val="28"/>
          <w:lang w:val="ru-RU"/>
        </w:rPr>
      </w:pPr>
      <w:r w:rsidRPr="001E257A">
        <w:rPr>
          <w:sz w:val="28"/>
          <w:szCs w:val="28"/>
          <w:lang w:val="ru-RU"/>
        </w:rPr>
        <w:t>Минимальное расстояние между целями, разрешимыми по критерию Рэлея в зависимости от числа излучателей</w:t>
      </w:r>
    </w:p>
    <w:p w14:paraId="45C3AE1B" w14:textId="77777777" w:rsidR="00315181" w:rsidRPr="001E257A" w:rsidRDefault="00315181" w:rsidP="00315181">
      <w:pPr>
        <w:pStyle w:val="ImageCaption"/>
        <w:jc w:val="center"/>
        <w:rPr>
          <w:sz w:val="28"/>
          <w:szCs w:val="28"/>
          <w:lang w:val="ru-RU"/>
        </w:rPr>
      </w:pPr>
    </w:p>
    <w:sectPr w:rsidR="00315181" w:rsidRPr="001E257A">
      <w:pgSz w:w="12240" w:h="15840"/>
      <w:pgMar w:top="1134" w:right="850"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C92EC" w14:textId="77777777" w:rsidR="00B36343" w:rsidRDefault="00B36343">
      <w:pPr>
        <w:spacing w:after="0"/>
      </w:pPr>
      <w:r>
        <w:separator/>
      </w:r>
    </w:p>
  </w:endnote>
  <w:endnote w:type="continuationSeparator" w:id="0">
    <w:p w14:paraId="5272624E" w14:textId="77777777" w:rsidR="00B36343" w:rsidRDefault="00B3634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69383" w14:textId="77777777" w:rsidR="00B36343" w:rsidRDefault="00B36343">
      <w:r>
        <w:separator/>
      </w:r>
    </w:p>
  </w:footnote>
  <w:footnote w:type="continuationSeparator" w:id="0">
    <w:p w14:paraId="045D964F" w14:textId="77777777" w:rsidR="00B36343" w:rsidRDefault="00B363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918716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3C61064A"/>
    <w:multiLevelType w:val="hybridMultilevel"/>
    <w:tmpl w:val="3258B3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45437806">
    <w:abstractNumId w:val="0"/>
  </w:num>
  <w:num w:numId="2" w16cid:durableId="13584349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F5233"/>
    <w:rsid w:val="000C6611"/>
    <w:rsid w:val="001E257A"/>
    <w:rsid w:val="00315181"/>
    <w:rsid w:val="00472278"/>
    <w:rsid w:val="00810F32"/>
    <w:rsid w:val="00B36343"/>
    <w:rsid w:val="00D06942"/>
    <w:rsid w:val="00DD5308"/>
    <w:rsid w:val="00E86366"/>
    <w:rsid w:val="00EF5233"/>
    <w:rsid w:val="00F410F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9D1E1"/>
  <w15:docId w15:val="{AB1E8FE8-AB8F-4F31-B391-D16A3B3FB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Название объекта Знак"/>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ae">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20">
    <w:name w:val="Body Text 2"/>
    <w:basedOn w:val="a"/>
    <w:link w:val="21"/>
    <w:rsid w:val="00315181"/>
    <w:pPr>
      <w:spacing w:after="120" w:line="480" w:lineRule="auto"/>
    </w:pPr>
  </w:style>
  <w:style w:type="character" w:customStyle="1" w:styleId="21">
    <w:name w:val="Основной текст 2 Знак"/>
    <w:basedOn w:val="a1"/>
    <w:link w:val="20"/>
    <w:rsid w:val="003151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wm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TotalTime>
  <Pages>14</Pages>
  <Words>2030</Words>
  <Characters>11577</Characters>
  <Application>Microsoft Office Word</Application>
  <DocSecurity>0</DocSecurity>
  <Lines>96</Lines>
  <Paragraphs>27</Paragraphs>
  <ScaleCrop>false</ScaleCrop>
  <HeadingPairs>
    <vt:vector size="2" baseType="variant">
      <vt:variant>
        <vt:lpstr>Название</vt:lpstr>
      </vt:variant>
      <vt:variant>
        <vt:i4>1</vt:i4>
      </vt:variant>
    </vt:vector>
  </HeadingPairs>
  <TitlesOfParts>
    <vt:vector size="1" baseType="lpstr">
      <vt:lpstr>Построение модели нейронной сети для задачи поиска объектов в угловом пространстве со сверхразрешением</vt:lpstr>
    </vt:vector>
  </TitlesOfParts>
  <Company/>
  <LinksUpToDate>false</LinksUpToDate>
  <CharactersWithSpaces>13580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Построение модели нейронной сети для задачи поиска объектов в угловом пространстве со сверхразрешением</dc:title>
  <dc:creator>Юрченков Иван Александрович</dc:creator>
  <cp:keywords/>
  <cp:lastModifiedBy>Иван Юрченков</cp:lastModifiedBy>
  <cp:revision>7</cp:revision>
  <dcterms:created xsi:type="dcterms:W3CDTF">2023-06-19T14:59:00Z</dcterms:created>
  <dcterms:modified xsi:type="dcterms:W3CDTF">2023-09-01T08:47:00Z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2023-06-14</vt:lpwstr>
  </property>
  <property fmtid="{D5CDD505-2E9C-101B-9397-08002B2CF9AE}" pid="3" name="output">
    <vt:lpwstr/>
  </property>
</Properties>
</file>