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4D" w:rsidRDefault="006E064D" w:rsidP="006E064D">
      <w:pPr>
        <w:pStyle w:val="1"/>
        <w:spacing w:before="0" w:line="360" w:lineRule="auto"/>
        <w:ind w:firstLine="567"/>
        <w:jc w:val="center"/>
        <w:rPr>
          <w:rFonts w:ascii="Times New Roman" w:hAnsi="Times New Roman" w:cs="Times New Roman"/>
          <w:b w:val="0"/>
          <w:noProof/>
          <w:color w:val="auto"/>
          <w:lang w:eastAsia="ru-RU"/>
        </w:rPr>
      </w:pPr>
      <w:bookmarkStart w:id="0" w:name="_Toc422369468"/>
      <w:bookmarkStart w:id="1" w:name="_Toc422489601"/>
      <w:r>
        <w:rPr>
          <w:rFonts w:ascii="Times New Roman" w:hAnsi="Times New Roman" w:cs="Times New Roman"/>
          <w:b w:val="0"/>
          <w:noProof/>
          <w:color w:val="auto"/>
          <w:lang w:eastAsia="ru-RU"/>
        </w:rPr>
        <w:t>Руководство пользователя</w:t>
      </w:r>
      <w:bookmarkEnd w:id="0"/>
      <w:bookmarkEnd w:id="1"/>
    </w:p>
    <w:p w:rsidR="006E064D" w:rsidRDefault="006E064D" w:rsidP="006E064D">
      <w:pPr>
        <w:spacing w:after="0" w:line="360" w:lineRule="auto"/>
        <w:ind w:firstLine="567"/>
        <w:jc w:val="both"/>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t>Требования к аппаратуре и программному обеспечению</w:t>
      </w:r>
    </w:p>
    <w:p w:rsidR="006E064D" w:rsidRDefault="006E064D" w:rsidP="006E064D">
      <w:pPr>
        <w:spacing w:after="0" w:line="360" w:lineRule="auto"/>
        <w:ind w:firstLine="567"/>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Так как программа выполнена в среде программирования </w:t>
      </w:r>
      <w:r>
        <w:rPr>
          <w:rFonts w:ascii="Times New Roman" w:hAnsi="Times New Roman" w:cs="Times New Roman"/>
          <w:noProof/>
          <w:sz w:val="28"/>
          <w:szCs w:val="28"/>
          <w:lang w:val="en-US" w:eastAsia="ru-RU"/>
        </w:rPr>
        <w:t>Visual</w:t>
      </w:r>
      <w:r w:rsidRPr="00F7309A">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Studio</w:t>
      </w:r>
      <w:r w:rsidRPr="00F7309A">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C</w:t>
      </w:r>
      <w:r>
        <w:rPr>
          <w:rFonts w:ascii="Times New Roman" w:hAnsi="Times New Roman" w:cs="Times New Roman"/>
          <w:noProof/>
          <w:sz w:val="28"/>
          <w:szCs w:val="28"/>
          <w:lang w:eastAsia="ru-RU"/>
        </w:rPr>
        <w:t xml:space="preserve">#, то требования к аппаратному и программному обеспечению минимальны. </w:t>
      </w:r>
    </w:p>
    <w:p w:rsidR="006E064D" w:rsidRDefault="006E064D" w:rsidP="006E064D">
      <w:pPr>
        <w:spacing w:after="0" w:line="360" w:lineRule="auto"/>
        <w:ind w:firstLine="567"/>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Так как программа была написана под операционную систему </w:t>
      </w:r>
      <w:r>
        <w:rPr>
          <w:rFonts w:ascii="Times New Roman" w:hAnsi="Times New Roman" w:cs="Times New Roman"/>
          <w:noProof/>
          <w:sz w:val="28"/>
          <w:szCs w:val="28"/>
          <w:lang w:val="en-US" w:eastAsia="ru-RU"/>
        </w:rPr>
        <w:t>Windows</w:t>
      </w:r>
      <w:r w:rsidRPr="00F7309A">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она может работать только на ней (</w:t>
      </w:r>
      <w:r>
        <w:rPr>
          <w:rFonts w:ascii="Times New Roman" w:hAnsi="Times New Roman" w:cs="Times New Roman"/>
          <w:noProof/>
          <w:sz w:val="28"/>
          <w:szCs w:val="28"/>
          <w:lang w:val="en-US" w:eastAsia="ru-RU"/>
        </w:rPr>
        <w:t>Windows</w:t>
      </w:r>
      <w:r>
        <w:rPr>
          <w:rFonts w:ascii="Times New Roman" w:hAnsi="Times New Roman" w:cs="Times New Roman"/>
          <w:noProof/>
          <w:sz w:val="28"/>
          <w:szCs w:val="28"/>
          <w:lang w:eastAsia="ru-RU"/>
        </w:rPr>
        <w:t xml:space="preserve"> 2000 – </w:t>
      </w:r>
      <w:r>
        <w:rPr>
          <w:rFonts w:ascii="Times New Roman" w:hAnsi="Times New Roman" w:cs="Times New Roman"/>
          <w:noProof/>
          <w:sz w:val="28"/>
          <w:szCs w:val="28"/>
          <w:lang w:val="en-US" w:eastAsia="ru-RU"/>
        </w:rPr>
        <w:t>Windows</w:t>
      </w:r>
      <w:r>
        <w:rPr>
          <w:rFonts w:ascii="Times New Roman" w:hAnsi="Times New Roman" w:cs="Times New Roman"/>
          <w:noProof/>
          <w:sz w:val="28"/>
          <w:szCs w:val="28"/>
          <w:lang w:eastAsia="ru-RU"/>
        </w:rPr>
        <w:t xml:space="preserve"> 8.1). Для корректной работы программы пользователю понадобится такие компоненты как мышь, клавиатура.</w:t>
      </w:r>
    </w:p>
    <w:p w:rsidR="006E064D" w:rsidRDefault="006E064D" w:rsidP="006E064D">
      <w:pPr>
        <w:spacing w:after="0" w:line="360" w:lineRule="auto"/>
        <w:ind w:firstLine="567"/>
        <w:jc w:val="both"/>
        <w:rPr>
          <w:rFonts w:ascii="Times New Roman" w:hAnsi="Times New Roman" w:cs="Times New Roman"/>
          <w:b/>
          <w:bCs/>
          <w:noProof/>
          <w:sz w:val="28"/>
          <w:szCs w:val="28"/>
          <w:lang w:eastAsia="ru-RU"/>
        </w:rPr>
      </w:pPr>
      <w:r>
        <w:rPr>
          <w:rFonts w:ascii="Times New Roman" w:hAnsi="Times New Roman" w:cs="Times New Roman"/>
          <w:b/>
          <w:bCs/>
          <w:noProof/>
          <w:sz w:val="28"/>
          <w:szCs w:val="28"/>
          <w:lang w:eastAsia="ru-RU"/>
        </w:rPr>
        <w:t>Установка программы</w:t>
      </w:r>
    </w:p>
    <w:p w:rsidR="006E064D" w:rsidRDefault="006E064D" w:rsidP="006E064D">
      <w:pPr>
        <w:spacing w:after="0" w:line="360" w:lineRule="auto"/>
        <w:ind w:firstLine="567"/>
        <w:jc w:val="both"/>
        <w:rPr>
          <w:rFonts w:ascii="Times New Roman" w:hAnsi="Times New Roman" w:cs="Times New Roman"/>
          <w:bCs/>
          <w:noProof/>
          <w:sz w:val="28"/>
          <w:szCs w:val="28"/>
          <w:lang w:eastAsia="ru-RU"/>
        </w:rPr>
      </w:pPr>
      <w:r>
        <w:rPr>
          <w:rFonts w:ascii="Times New Roman" w:hAnsi="Times New Roman" w:cs="Times New Roman"/>
          <w:bCs/>
          <w:noProof/>
          <w:sz w:val="28"/>
          <w:szCs w:val="28"/>
          <w:lang w:eastAsia="ru-RU"/>
        </w:rPr>
        <w:t>Установка программы на компьютер пользователя заключается в копировании папки и установки ярлыка на Рабочий стол. Создайте в любом разделе жесткого диска новую папку и скопируйте в нее все файлы папки «</w:t>
      </w:r>
      <w:r>
        <w:rPr>
          <w:rFonts w:ascii="Times New Roman" w:hAnsi="Times New Roman" w:cs="Times New Roman"/>
          <w:bCs/>
          <w:noProof/>
          <w:sz w:val="28"/>
          <w:szCs w:val="28"/>
          <w:lang w:val="en-US" w:eastAsia="ru-RU"/>
        </w:rPr>
        <w:t>Vkr</w:t>
      </w:r>
      <w:r>
        <w:rPr>
          <w:rFonts w:ascii="Times New Roman" w:hAnsi="Times New Roman" w:cs="Times New Roman"/>
          <w:bCs/>
          <w:noProof/>
          <w:sz w:val="28"/>
          <w:szCs w:val="28"/>
          <w:lang w:eastAsia="ru-RU"/>
        </w:rPr>
        <w:t>2015</w:t>
      </w:r>
      <w:r>
        <w:rPr>
          <w:rFonts w:ascii="Times New Roman" w:hAnsi="Times New Roman" w:cs="Times New Roman"/>
          <w:bCs/>
          <w:noProof/>
          <w:sz w:val="28"/>
          <w:szCs w:val="28"/>
          <w:lang w:val="en-US" w:eastAsia="ru-RU"/>
        </w:rPr>
        <w:t>Sangaa</w:t>
      </w:r>
      <w:r>
        <w:rPr>
          <w:rFonts w:ascii="Times New Roman" w:hAnsi="Times New Roman" w:cs="Times New Roman"/>
          <w:bCs/>
          <w:noProof/>
          <w:sz w:val="28"/>
          <w:szCs w:val="28"/>
          <w:lang w:eastAsia="ru-RU"/>
        </w:rPr>
        <w:t>».</w:t>
      </w:r>
    </w:p>
    <w:p w:rsidR="006E064D" w:rsidRDefault="006E064D" w:rsidP="006E064D">
      <w:pPr>
        <w:spacing w:after="0" w:line="360" w:lineRule="auto"/>
        <w:ind w:firstLine="567"/>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Запускать следует файл </w:t>
      </w:r>
      <w:r>
        <w:rPr>
          <w:rFonts w:ascii="Times New Roman" w:hAnsi="Times New Roman" w:cs="Times New Roman"/>
          <w:noProof/>
          <w:sz w:val="28"/>
          <w:szCs w:val="28"/>
          <w:lang w:val="en-US" w:eastAsia="ru-RU"/>
        </w:rPr>
        <w:t>Vkr</w:t>
      </w:r>
      <w:r>
        <w:rPr>
          <w:rFonts w:ascii="Times New Roman" w:hAnsi="Times New Roman" w:cs="Times New Roman"/>
          <w:noProof/>
          <w:sz w:val="28"/>
          <w:szCs w:val="28"/>
          <w:lang w:eastAsia="ru-RU"/>
        </w:rPr>
        <w:t>2015</w:t>
      </w:r>
      <w:r>
        <w:rPr>
          <w:rFonts w:ascii="Times New Roman" w:hAnsi="Times New Roman" w:cs="Times New Roman"/>
          <w:noProof/>
          <w:sz w:val="28"/>
          <w:szCs w:val="28"/>
          <w:lang w:val="en-US" w:eastAsia="ru-RU"/>
        </w:rPr>
        <w:t>Sangaa</w:t>
      </w:r>
      <w:r>
        <w:rPr>
          <w:rFonts w:ascii="Times New Roman" w:hAnsi="Times New Roman" w:cs="Times New Roman"/>
          <w:noProof/>
          <w:sz w:val="28"/>
          <w:szCs w:val="28"/>
          <w:lang w:eastAsia="ru-RU"/>
        </w:rPr>
        <w:t>.</w:t>
      </w:r>
      <w:r>
        <w:rPr>
          <w:rFonts w:ascii="Times New Roman" w:hAnsi="Times New Roman" w:cs="Times New Roman"/>
          <w:noProof/>
          <w:sz w:val="28"/>
          <w:szCs w:val="28"/>
          <w:lang w:val="en-US" w:eastAsia="ru-RU"/>
        </w:rPr>
        <w:t>exe</w:t>
      </w:r>
      <w:r>
        <w:rPr>
          <w:rFonts w:ascii="Times New Roman" w:hAnsi="Times New Roman" w:cs="Times New Roman"/>
          <w:noProof/>
          <w:sz w:val="28"/>
          <w:szCs w:val="28"/>
          <w:lang w:eastAsia="ru-RU"/>
        </w:rPr>
        <w:t xml:space="preserve"> непосредственно из папки или при помощи ярлыка кнопкой Enter или двойным щелчком мыши.</w:t>
      </w:r>
    </w:p>
    <w:p w:rsidR="006E064D" w:rsidRDefault="006E064D" w:rsidP="006E064D">
      <w:pPr>
        <w:spacing w:after="0" w:line="360" w:lineRule="auto"/>
        <w:ind w:firstLine="567"/>
        <w:jc w:val="both"/>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t>Порядок использования программы</w:t>
      </w:r>
    </w:p>
    <w:p w:rsidR="006E064D" w:rsidRDefault="006E064D" w:rsidP="006E064D">
      <w:pPr>
        <w:spacing w:after="0" w:line="360" w:lineRule="auto"/>
        <w:ind w:firstLine="567"/>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После запуска программы открывается окно программы (см. рисунок А.1).</w:t>
      </w:r>
    </w:p>
    <w:p w:rsidR="006E064D" w:rsidRDefault="006E064D" w:rsidP="006E064D">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5FA0689E" wp14:editId="27DA4D5E">
            <wp:extent cx="4859020" cy="3168650"/>
            <wp:effectExtent l="19050" t="19050" r="17780" b="1270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9020" cy="3168650"/>
                    </a:xfrm>
                    <a:prstGeom prst="rect">
                      <a:avLst/>
                    </a:prstGeom>
                    <a:noFill/>
                    <a:ln w="9525" cmpd="sng">
                      <a:solidFill>
                        <a:srgbClr val="000000"/>
                      </a:solidFill>
                      <a:miter lim="800000"/>
                      <a:headEnd/>
                      <a:tailEnd/>
                    </a:ln>
                    <a:effectLst/>
                  </pic:spPr>
                </pic:pic>
              </a:graphicData>
            </a:graphic>
          </wp:inline>
        </w:drawing>
      </w:r>
    </w:p>
    <w:p w:rsidR="006E064D" w:rsidRDefault="006E064D" w:rsidP="006E064D">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Рисунок А.1 – Окно программы</w:t>
      </w:r>
    </w:p>
    <w:p w:rsidR="006E064D" w:rsidRDefault="006E064D" w:rsidP="006E064D">
      <w:pPr>
        <w:spacing w:after="0" w:line="360" w:lineRule="auto"/>
        <w:ind w:firstLine="567"/>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t>Далее в полях, выделенных под исходные данные, вы должны ввести исходные параметры для раскроя бревна на прямоугольные объекты гильотинным разрезом. Вам предлагается ввести радиус окружности бревна, ширину распила. Если вы не заполняете хоть одно поле, программа выдаст предупреждение (см. рисунок А.2). Для построения области размещения (окружность) нужно нажать на кнопку «Бревно».</w:t>
      </w:r>
    </w:p>
    <w:p w:rsidR="006E064D" w:rsidRDefault="006E064D" w:rsidP="006E064D">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7CD6CC10" wp14:editId="575F7580">
            <wp:extent cx="2796540" cy="1467485"/>
            <wp:effectExtent l="19050" t="19050" r="22860" b="1841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540" cy="1467485"/>
                    </a:xfrm>
                    <a:prstGeom prst="rect">
                      <a:avLst/>
                    </a:prstGeom>
                    <a:noFill/>
                    <a:ln w="9525" cmpd="sng">
                      <a:solidFill>
                        <a:srgbClr val="000000"/>
                      </a:solidFill>
                      <a:miter lim="800000"/>
                      <a:headEnd/>
                      <a:tailEnd/>
                    </a:ln>
                    <a:effectLst/>
                  </pic:spPr>
                </pic:pic>
              </a:graphicData>
            </a:graphic>
          </wp:inline>
        </w:drawing>
      </w:r>
    </w:p>
    <w:p w:rsidR="006E064D" w:rsidRDefault="006E064D" w:rsidP="006E064D">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Рисунок А.2 – Сообщения об ошибке ввода данных</w:t>
      </w:r>
    </w:p>
    <w:p w:rsidR="006E064D" w:rsidRDefault="006E064D" w:rsidP="006E064D">
      <w:pPr>
        <w:spacing w:after="0" w:line="360" w:lineRule="auto"/>
        <w:ind w:firstLine="567"/>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Также имеется таблица где вы должны ввести параметры прямоугольных объектов. Кроме того, если у вас имеется файл содержащий исходные данные, вы можете нажать на кнопку «Импорт», где вы можете выбрать нужный файл в .</w:t>
      </w:r>
      <w:r>
        <w:rPr>
          <w:rFonts w:ascii="Times New Roman" w:hAnsi="Times New Roman" w:cs="Times New Roman"/>
          <w:noProof/>
          <w:sz w:val="28"/>
          <w:szCs w:val="28"/>
          <w:lang w:val="en-US" w:eastAsia="ru-RU"/>
        </w:rPr>
        <w:t>txt</w:t>
      </w:r>
      <w:r w:rsidRPr="00F7309A">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 формате (см. рисунок А.3).</w:t>
      </w:r>
    </w:p>
    <w:p w:rsidR="006E064D" w:rsidRDefault="006E064D" w:rsidP="006E064D">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042B9ABA" wp14:editId="17DB8247">
            <wp:extent cx="5284470" cy="3338830"/>
            <wp:effectExtent l="19050" t="19050" r="11430" b="1397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7">
                      <a:extLst>
                        <a:ext uri="{28A0092B-C50C-407E-A947-70E740481C1C}">
                          <a14:useLocalDpi xmlns:a14="http://schemas.microsoft.com/office/drawing/2010/main" val="0"/>
                        </a:ext>
                      </a:extLst>
                    </a:blip>
                    <a:srcRect l="23438" t="8337" r="8928" b="15430"/>
                    <a:stretch>
                      <a:fillRect/>
                    </a:stretch>
                  </pic:blipFill>
                  <pic:spPr bwMode="auto">
                    <a:xfrm>
                      <a:off x="0" y="0"/>
                      <a:ext cx="5284470" cy="3338830"/>
                    </a:xfrm>
                    <a:prstGeom prst="rect">
                      <a:avLst/>
                    </a:prstGeom>
                    <a:noFill/>
                    <a:ln w="9525" cmpd="sng">
                      <a:solidFill>
                        <a:srgbClr val="000000"/>
                      </a:solidFill>
                      <a:miter lim="800000"/>
                      <a:headEnd/>
                      <a:tailEnd/>
                    </a:ln>
                    <a:effectLst/>
                  </pic:spPr>
                </pic:pic>
              </a:graphicData>
            </a:graphic>
          </wp:inline>
        </w:drawing>
      </w:r>
    </w:p>
    <w:p w:rsidR="006E064D" w:rsidRDefault="006E064D" w:rsidP="006E064D">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Рисунок А.3 – Импорт исходных данных из файла</w:t>
      </w:r>
    </w:p>
    <w:p w:rsidR="006E064D" w:rsidRDefault="006E064D" w:rsidP="006E064D">
      <w:pPr>
        <w:spacing w:after="0" w:line="360" w:lineRule="auto"/>
        <w:ind w:firstLine="567"/>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t>Как видно на рисунке А.4 данные из файла заполнены в поля программы.</w:t>
      </w:r>
    </w:p>
    <w:p w:rsidR="006E064D" w:rsidRDefault="006E064D" w:rsidP="006E064D">
      <w:pPr>
        <w:spacing w:after="0" w:line="360" w:lineRule="auto"/>
        <w:jc w:val="center"/>
        <w:rPr>
          <w:rFonts w:ascii="Times New Roman" w:hAnsi="Times New Roman" w:cs="Times New Roman"/>
          <w:noProof/>
          <w:sz w:val="28"/>
          <w:szCs w:val="28"/>
          <w:lang w:eastAsia="ru-RU"/>
        </w:rPr>
      </w:pPr>
      <w:r>
        <w:rPr>
          <w:noProof/>
          <w:lang w:eastAsia="ru-RU"/>
        </w:rPr>
        <w:drawing>
          <wp:inline distT="0" distB="0" distL="0" distR="0" wp14:anchorId="5B2193D1" wp14:editId="32309158">
            <wp:extent cx="3152775" cy="3756058"/>
            <wp:effectExtent l="19050" t="19050" r="9525" b="158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8">
                      <a:extLst>
                        <a:ext uri="{28A0092B-C50C-407E-A947-70E740481C1C}">
                          <a14:useLocalDpi xmlns:a14="http://schemas.microsoft.com/office/drawing/2010/main" val="0"/>
                        </a:ext>
                      </a:extLst>
                    </a:blip>
                    <a:srcRect r="33482"/>
                    <a:stretch>
                      <a:fillRect/>
                    </a:stretch>
                  </pic:blipFill>
                  <pic:spPr bwMode="auto">
                    <a:xfrm>
                      <a:off x="0" y="0"/>
                      <a:ext cx="3155351" cy="3759127"/>
                    </a:xfrm>
                    <a:prstGeom prst="rect">
                      <a:avLst/>
                    </a:prstGeom>
                    <a:noFill/>
                    <a:ln w="9525" cmpd="sng">
                      <a:solidFill>
                        <a:srgbClr val="000000"/>
                      </a:solidFill>
                      <a:miter lim="800000"/>
                      <a:headEnd/>
                      <a:tailEnd/>
                    </a:ln>
                    <a:effectLst/>
                  </pic:spPr>
                </pic:pic>
              </a:graphicData>
            </a:graphic>
          </wp:inline>
        </w:drawing>
      </w:r>
    </w:p>
    <w:p w:rsidR="006E064D" w:rsidRDefault="006E064D" w:rsidP="006E064D">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Рисунок А.4 – Исходные данные в программе из файла</w:t>
      </w:r>
    </w:p>
    <w:p w:rsidR="006E064D" w:rsidRDefault="006E064D" w:rsidP="006E064D">
      <w:pPr>
        <w:spacing w:after="0" w:line="360" w:lineRule="auto"/>
        <w:ind w:firstLine="567"/>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После того, как вы вели исходные данные для решения задачи раскроя бревна, при нажатии кнопки «Выполнить» программа выдаст результат решения (см. рисунок А.5). Если хотите заново вести данные, нажмите кнопку «Очистить» </w:t>
      </w:r>
      <m:oMath>
        <m:r>
          <w:rPr>
            <w:rFonts w:ascii="Cambria Math" w:hAnsi="Cambria Math" w:cs="Times New Roman"/>
            <w:noProof/>
            <w:sz w:val="28"/>
            <w:szCs w:val="28"/>
            <w:lang w:eastAsia="ru-RU"/>
          </w:rPr>
          <m:t>-</m:t>
        </m:r>
      </m:oMath>
      <w:r>
        <w:rPr>
          <w:rFonts w:ascii="Times New Roman" w:hAnsi="Times New Roman" w:cs="Times New Roman"/>
          <w:noProof/>
          <w:sz w:val="28"/>
          <w:szCs w:val="28"/>
          <w:lang w:eastAsia="ru-RU"/>
        </w:rPr>
        <w:t xml:space="preserve"> программа вернется к первоначальному виду.</w:t>
      </w:r>
    </w:p>
    <w:p w:rsidR="006E064D" w:rsidRDefault="006E064D" w:rsidP="006E064D">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drawing>
          <wp:inline distT="0" distB="0" distL="0" distR="0" wp14:anchorId="0C449D56" wp14:editId="3F54A0D8">
            <wp:extent cx="2905125" cy="2811048"/>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3436" cy="2809414"/>
                    </a:xfrm>
                    <a:prstGeom prst="rect">
                      <a:avLst/>
                    </a:prstGeom>
                    <a:noFill/>
                    <a:ln>
                      <a:noFill/>
                    </a:ln>
                  </pic:spPr>
                </pic:pic>
              </a:graphicData>
            </a:graphic>
          </wp:inline>
        </w:drawing>
      </w:r>
    </w:p>
    <w:p w:rsidR="00856E79" w:rsidRPr="006E064D" w:rsidRDefault="006E064D" w:rsidP="00BC5719">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Рисунок А.5 – Пример результата задачи раскроя</w:t>
      </w:r>
      <w:bookmarkStart w:id="2" w:name="_GoBack"/>
      <w:bookmarkEnd w:id="2"/>
    </w:p>
    <w:sectPr w:rsidR="00856E79" w:rsidRPr="006E06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092"/>
    <w:rsid w:val="006E064D"/>
    <w:rsid w:val="00856E79"/>
    <w:rsid w:val="00A81092"/>
    <w:rsid w:val="00BC5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64D"/>
  </w:style>
  <w:style w:type="paragraph" w:styleId="1">
    <w:name w:val="heading 1"/>
    <w:basedOn w:val="a"/>
    <w:next w:val="a"/>
    <w:link w:val="10"/>
    <w:uiPriority w:val="9"/>
    <w:qFormat/>
    <w:rsid w:val="006E06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064D"/>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6E064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06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64D"/>
  </w:style>
  <w:style w:type="paragraph" w:styleId="1">
    <w:name w:val="heading 1"/>
    <w:basedOn w:val="a"/>
    <w:next w:val="a"/>
    <w:link w:val="10"/>
    <w:uiPriority w:val="9"/>
    <w:qFormat/>
    <w:rsid w:val="006E06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064D"/>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6E064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06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313</Words>
  <Characters>1788</Characters>
  <Application>Microsoft Office Word</Application>
  <DocSecurity>0</DocSecurity>
  <Lines>14</Lines>
  <Paragraphs>4</Paragraphs>
  <ScaleCrop>false</ScaleCrop>
  <Company>Hewlett-Packard</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SANGAA</dc:creator>
  <cp:keywords/>
  <dc:description/>
  <cp:lastModifiedBy>SANGAA</cp:lastModifiedBy>
  <cp:revision>3</cp:revision>
  <dcterms:created xsi:type="dcterms:W3CDTF">2015-06-26T05:09:00Z</dcterms:created>
  <dcterms:modified xsi:type="dcterms:W3CDTF">2015-06-26T05:11:00Z</dcterms:modified>
</cp:coreProperties>
</file>