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!!! VOIR ORIGINAL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60"/>
          <w:szCs w:val="60"/>
          <w:rtl w:val="0"/>
        </w:rPr>
        <w:t xml:space="preserve">Face 2 horaire.pdf &gt; Aperçu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60"/>
          <w:szCs w:val="60"/>
          <w:shd w:fill="f1c232" w:val="clear"/>
          <w:rtl w:val="0"/>
        </w:rPr>
        <w:t xml:space="preserve">(!!!Pas ouvrir avec Google Docs, car il créera une conversion comme celle-ci vvv!!!)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WEMIRE叫23WEM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|EHA | Accueiides partitipants, installation et |THoll tests de 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IIHM || Cocktail de hiervenue Funny Heach |8H3) | Pārty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19H Spirëē Fēgtīrire: Spertāties des pārtīEI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pänts Et remises des prix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$AME叫30阜WER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邬晶 Rettur EttdrīīnīEritäires Attivités IZH |ւյliզլ:Eե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IoH Diri ararlim:5.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|3HM || Ateliers donnés pārieg Humpristes |GH professionnels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|3|| || Souper et animations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oH Fin du Galā ēt pārty alŵer Dj Etsurprises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* 31 JANVIER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