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114300" distR="114300">
            <wp:extent cx="1078865" cy="104330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4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Rédacteur : Joël Chiasson, Evelyne Morisset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Client : Entreprise-école Tango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omine" w:cs="Domine" w:eastAsia="Domine" w:hAnsi="Domine"/>
          <w:b w:val="1"/>
          <w:sz w:val="24"/>
          <w:szCs w:val="24"/>
          <w:vertAlign w:val="baseline"/>
          <w:rtl w:val="0"/>
        </w:rPr>
        <w:t xml:space="preserve">Durée : 30sec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330200</wp:posOffset>
                </wp:positionV>
                <wp:extent cx="279400" cy="53213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05664" y="1121254"/>
                          <a:ext cx="280669" cy="531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15-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30-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60-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0" locked="0" relativeHeight="0" simplePos="0">
                <wp:simplePos x="0" y="0"/>
                <wp:positionH relativeFrom="margin">
                  <wp:posOffset>88900</wp:posOffset>
                </wp:positionH>
                <wp:positionV relativeFrom="paragraph">
                  <wp:posOffset>330200</wp:posOffset>
                </wp:positionV>
                <wp:extent cx="279400" cy="53213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532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89535" distR="89535" hidden="0" layoutInCell="0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254000</wp:posOffset>
                </wp:positionV>
                <wp:extent cx="5435600" cy="5651500"/>
                <wp:effectExtent b="0" l="0" r="0" t="0"/>
                <wp:wrapSquare wrapText="bothSides" distB="0" distT="0" distL="89535" distR="89535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30105" y="959012"/>
                          <a:ext cx="5431790" cy="564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1 : Rire qui s’intensifie)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2 : Bin voyons, ça va 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1 : Bin oui je me pratique pour le spectacle Air Comédie, organisé par l’entreprise-école Tango. Celle qui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offre des services d’administration et de comptabilité.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2 : Ah oui !  Leur spectacle de financement. Il parait que ça va être bon.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1 : Il va avoir en prestation, Patrick Groux, Pierre Hébert, Les Denis Drolet …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2 : WOW ! Je veux y aller!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1 : Attends j’ai pas fini de les nommer.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 2 : C’est pas grave je vais les voir le soir du spectacle, c’est quand ?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Voix1 : Le 30 janvier 20h à la Salle François-Brassard. Tu peux acheter tes billets sur pointdevente.com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89535" distR="89535" hidden="0" layoutInCell="0" locked="0" relativeHeight="0" simplePos="0">
                <wp:simplePos x="0" y="0"/>
                <wp:positionH relativeFrom="margin">
                  <wp:posOffset>1562100</wp:posOffset>
                </wp:positionH>
                <wp:positionV relativeFrom="paragraph">
                  <wp:posOffset>254000</wp:posOffset>
                </wp:positionV>
                <wp:extent cx="5435600" cy="5651500"/>
                <wp:effectExtent b="0" l="0" r="0" t="0"/>
                <wp:wrapSquare wrapText="bothSides" distB="0" distT="0" distL="89535" distR="89535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565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footerReference r:id="rId9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Domine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