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AC" w:rsidRPr="00393093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实验题目：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基于</w:t>
      </w:r>
      <w:proofErr w:type="spellStart"/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Apriori</w:t>
      </w:r>
      <w:proofErr w:type="spellEnd"/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算法的关联规则挖掘</w:t>
      </w:r>
    </w:p>
    <w:p w:rsidR="00725BFC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实验目的：</w:t>
      </w:r>
      <w:r w:rsidRPr="00393093">
        <w:rPr>
          <w:rFonts w:ascii="Times New Roman" w:eastAsia="宋体" w:hAnsi="Times New Roman" w:cs="Times New Roman"/>
          <w:sz w:val="24"/>
          <w:szCs w:val="24"/>
        </w:rPr>
        <w:t>了解</w:t>
      </w:r>
      <w:r w:rsidR="00725BFC">
        <w:rPr>
          <w:rFonts w:ascii="Times New Roman" w:eastAsia="宋体" w:hAnsi="Times New Roman" w:cs="Times New Roman" w:hint="eastAsia"/>
          <w:sz w:val="24"/>
          <w:szCs w:val="24"/>
        </w:rPr>
        <w:t>关联规则挖掘的基本流程，能够利用</w:t>
      </w:r>
      <w:proofErr w:type="spellStart"/>
      <w:r w:rsidR="00725BFC">
        <w:rPr>
          <w:rFonts w:ascii="Times New Roman" w:eastAsia="宋体" w:hAnsi="Times New Roman" w:cs="Times New Roman" w:hint="eastAsia"/>
          <w:sz w:val="24"/>
          <w:szCs w:val="24"/>
        </w:rPr>
        <w:t>Apriori</w:t>
      </w:r>
      <w:proofErr w:type="spellEnd"/>
      <w:r w:rsidR="00725BFC">
        <w:rPr>
          <w:rFonts w:ascii="Times New Roman" w:eastAsia="宋体" w:hAnsi="Times New Roman" w:cs="Times New Roman" w:hint="eastAsia"/>
          <w:sz w:val="24"/>
          <w:szCs w:val="24"/>
        </w:rPr>
        <w:t>算法确定频繁项集、挖掘关联规则，理解不同参数对挖掘结果的影响。</w:t>
      </w:r>
    </w:p>
    <w:p w:rsidR="00E86D96" w:rsidRPr="008D50BB" w:rsidRDefault="007A272D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实验内容</w:t>
      </w:r>
      <w:r w:rsidR="00E86D96" w:rsidRPr="008D50BB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7A272D" w:rsidRPr="00393093" w:rsidRDefault="00725BFC" w:rsidP="00725B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5BFC">
        <w:rPr>
          <w:rFonts w:ascii="Times New Roman" w:eastAsia="宋体" w:hAnsi="Times New Roman" w:cs="Times New Roman" w:hint="eastAsia"/>
          <w:b/>
          <w:sz w:val="24"/>
          <w:szCs w:val="24"/>
        </w:rPr>
        <w:t>数据集</w:t>
      </w:r>
      <w:r w:rsidR="007A272D" w:rsidRPr="00725BFC">
        <w:rPr>
          <w:rFonts w:ascii="Times New Roman" w:eastAsia="宋体" w:hAnsi="Times New Roman" w:cs="Times New Roman"/>
          <w:b/>
          <w:sz w:val="24"/>
          <w:szCs w:val="24"/>
        </w:rPr>
        <w:t>描述</w:t>
      </w:r>
      <w:r w:rsidRPr="00725BFC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725BFC">
        <w:rPr>
          <w:rFonts w:ascii="Times New Roman" w:eastAsia="宋体" w:hAnsi="Times New Roman" w:cs="Times New Roman"/>
          <w:sz w:val="24"/>
          <w:szCs w:val="24"/>
        </w:rPr>
        <w:t>T10I4D100K</w:t>
      </w:r>
      <w:r w:rsidR="007A272D" w:rsidRPr="00725BFC">
        <w:rPr>
          <w:rFonts w:ascii="Times New Roman" w:eastAsia="宋体" w:hAnsi="Times New Roman" w:cs="Times New Roman"/>
          <w:sz w:val="24"/>
          <w:szCs w:val="24"/>
        </w:rPr>
        <w:t>，包含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万条超市购物清单，</w:t>
      </w:r>
      <w:r w:rsidR="007A272D" w:rsidRPr="00393093">
        <w:rPr>
          <w:rFonts w:ascii="Times New Roman" w:eastAsia="宋体" w:hAnsi="Times New Roman" w:cs="Times New Roman"/>
          <w:sz w:val="24"/>
          <w:szCs w:val="24"/>
        </w:rPr>
        <w:t>每一行代表一</w:t>
      </w:r>
      <w:r>
        <w:rPr>
          <w:rFonts w:ascii="Times New Roman" w:eastAsia="宋体" w:hAnsi="Times New Roman" w:cs="Times New Roman" w:hint="eastAsia"/>
          <w:sz w:val="24"/>
          <w:szCs w:val="24"/>
        </w:rPr>
        <w:t>条购物记录</w:t>
      </w:r>
      <w:r w:rsidR="007A272D" w:rsidRPr="00393093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不同的数字代表不同的物品</w:t>
      </w:r>
      <w:r w:rsidR="004B1C9E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A272D" w:rsidRDefault="00725BFC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确定频繁项集</w:t>
      </w:r>
      <w:r w:rsidR="004B1C9E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</w:p>
    <w:p w:rsidR="00725BFC" w:rsidRDefault="00725BFC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确定最大频繁</w:t>
      </w: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>项集和闭项集</w:t>
      </w:r>
      <w:proofErr w:type="gramEnd"/>
      <w:r w:rsidR="004B1C9E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</w:p>
    <w:p w:rsidR="00725BFC" w:rsidRDefault="00725BFC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挖掘关联规则；</w:t>
      </w:r>
    </w:p>
    <w:p w:rsidR="004B1C9E" w:rsidRPr="004B1C9E" w:rsidRDefault="004B1C9E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关联规则的筛选：</w:t>
      </w:r>
      <w:r w:rsidRPr="004B1C9E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4B1C9E">
        <w:rPr>
          <w:rFonts w:ascii="Times New Roman" w:eastAsia="宋体" w:hAnsi="Times New Roman" w:cs="Times New Roman" w:hint="eastAsia"/>
          <w:sz w:val="24"/>
          <w:szCs w:val="24"/>
        </w:rPr>
        <w:t>lift</w:t>
      </w:r>
      <w:r w:rsidR="00C22E1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C22E1C">
        <w:rPr>
          <w:rFonts w:ascii="Times New Roman" w:eastAsia="宋体" w:hAnsi="Times New Roman" w:cs="Times New Roman" w:hint="eastAsia"/>
          <w:sz w:val="24"/>
          <w:szCs w:val="24"/>
        </w:rPr>
        <w:t>interest</w:t>
      </w:r>
      <w:r w:rsidRPr="004B1C9E">
        <w:rPr>
          <w:rFonts w:ascii="Times New Roman" w:eastAsia="宋体" w:hAnsi="Times New Roman" w:cs="Times New Roman" w:hint="eastAsia"/>
          <w:sz w:val="24"/>
          <w:szCs w:val="24"/>
        </w:rPr>
        <w:t>指标确定最终的“规则”；</w:t>
      </w:r>
    </w:p>
    <w:p w:rsidR="00725BFC" w:rsidRPr="00393093" w:rsidRDefault="00725BFC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5BFC">
        <w:rPr>
          <w:rFonts w:ascii="Times New Roman" w:eastAsia="宋体" w:hAnsi="Times New Roman" w:cs="Times New Roman"/>
          <w:b/>
          <w:sz w:val="24"/>
          <w:szCs w:val="24"/>
        </w:rPr>
        <w:t>实验方法：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Apriori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方法进行，可参考不同编程语言中的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E0531" w:rsidRPr="00393093" w:rsidRDefault="004E0531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编程软件建议：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Python</w:t>
      </w:r>
      <w:r w:rsidR="00C22E1C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语言</w:t>
      </w:r>
      <w:r w:rsidR="008D50BB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4E0531" w:rsidRDefault="00C22E1C" w:rsidP="004E053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实验要求：</w:t>
      </w:r>
      <w:bookmarkStart w:id="0" w:name="_GoBack"/>
      <w:bookmarkEnd w:id="0"/>
    </w:p>
    <w:p w:rsidR="00C22E1C" w:rsidRDefault="00C22E1C" w:rsidP="00C22E1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以图表方式展示中间结果；</w:t>
      </w:r>
    </w:p>
    <w:p w:rsidR="00C22E1C" w:rsidRPr="004E0531" w:rsidRDefault="00C22E1C" w:rsidP="00C22E1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代码可执行，报告内容详细，否则本次实验不及格！</w:t>
      </w:r>
    </w:p>
    <w:sectPr w:rsidR="00C22E1C" w:rsidRPr="004E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0B8"/>
    <w:multiLevelType w:val="hybridMultilevel"/>
    <w:tmpl w:val="675E2164"/>
    <w:lvl w:ilvl="0" w:tplc="CE3A2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CB5441"/>
    <w:multiLevelType w:val="hybridMultilevel"/>
    <w:tmpl w:val="35C8C0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54E35"/>
    <w:multiLevelType w:val="hybridMultilevel"/>
    <w:tmpl w:val="2376E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63D2A"/>
    <w:multiLevelType w:val="hybridMultilevel"/>
    <w:tmpl w:val="5E184C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757849"/>
    <w:multiLevelType w:val="hybridMultilevel"/>
    <w:tmpl w:val="9514A8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5B458C"/>
    <w:multiLevelType w:val="hybridMultilevel"/>
    <w:tmpl w:val="F19EF51C"/>
    <w:lvl w:ilvl="0" w:tplc="CB760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4"/>
    <w:rsid w:val="00393093"/>
    <w:rsid w:val="00447C27"/>
    <w:rsid w:val="0045778F"/>
    <w:rsid w:val="004B1C9E"/>
    <w:rsid w:val="004E0531"/>
    <w:rsid w:val="00725BFC"/>
    <w:rsid w:val="007A272D"/>
    <w:rsid w:val="008719FE"/>
    <w:rsid w:val="008963BF"/>
    <w:rsid w:val="008D50BB"/>
    <w:rsid w:val="009201ED"/>
    <w:rsid w:val="00AA3FD4"/>
    <w:rsid w:val="00C22E1C"/>
    <w:rsid w:val="00D2124F"/>
    <w:rsid w:val="00D2739A"/>
    <w:rsid w:val="00E17EAC"/>
    <w:rsid w:val="00E23892"/>
    <w:rsid w:val="00E44868"/>
    <w:rsid w:val="00E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5A8A"/>
  <w15:chartTrackingRefBased/>
  <w15:docId w15:val="{3A77CC95-C217-4D5D-A56D-55C733CB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96"/>
    <w:pPr>
      <w:ind w:firstLineChars="200" w:firstLine="420"/>
    </w:pPr>
  </w:style>
  <w:style w:type="table" w:styleId="a4">
    <w:name w:val="Table Grid"/>
    <w:basedOn w:val="a1"/>
    <w:uiPriority w:val="39"/>
    <w:rsid w:val="007A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2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</dc:creator>
  <cp:keywords/>
  <dc:description/>
  <cp:lastModifiedBy>Liu Yun</cp:lastModifiedBy>
  <cp:revision>7</cp:revision>
  <dcterms:created xsi:type="dcterms:W3CDTF">2021-04-22T00:24:00Z</dcterms:created>
  <dcterms:modified xsi:type="dcterms:W3CDTF">2021-06-03T06:29:00Z</dcterms:modified>
</cp:coreProperties>
</file>