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45" w:rsidRPr="00D93E45" w:rsidRDefault="00D93E45" w:rsidP="003A0C38">
      <w:pPr>
        <w:rPr>
          <w:rFonts w:hint="eastAsia"/>
          <w:b/>
          <w:sz w:val="30"/>
          <w:szCs w:val="30"/>
        </w:rPr>
      </w:pPr>
      <w:r w:rsidRPr="00D93E45">
        <w:rPr>
          <w:rFonts w:hint="eastAsia"/>
          <w:b/>
          <w:sz w:val="30"/>
          <w:szCs w:val="30"/>
        </w:rPr>
        <w:t>《网络及其计算》论文研究报告的要求：</w:t>
      </w:r>
    </w:p>
    <w:p w:rsidR="00D93E45" w:rsidRPr="00D93E45" w:rsidRDefault="00D93E45" w:rsidP="00D93E45">
      <w:pPr>
        <w:pStyle w:val="a3"/>
        <w:numPr>
          <w:ilvl w:val="0"/>
          <w:numId w:val="2"/>
        </w:numPr>
        <w:ind w:firstLineChars="0"/>
        <w:rPr>
          <w:rFonts w:hint="eastAsia"/>
          <w:sz w:val="30"/>
          <w:szCs w:val="30"/>
        </w:rPr>
      </w:pPr>
      <w:r w:rsidRPr="00D93E45">
        <w:rPr>
          <w:rFonts w:hint="eastAsia"/>
          <w:sz w:val="30"/>
          <w:szCs w:val="30"/>
        </w:rPr>
        <w:t>绝对不允许相互抄袭</w:t>
      </w:r>
    </w:p>
    <w:p w:rsidR="00D93E45" w:rsidRPr="00D93E45" w:rsidRDefault="00D93E45" w:rsidP="00D93E45">
      <w:pPr>
        <w:pStyle w:val="a3"/>
        <w:numPr>
          <w:ilvl w:val="0"/>
          <w:numId w:val="2"/>
        </w:numPr>
        <w:ind w:firstLineChars="0"/>
        <w:rPr>
          <w:rFonts w:hint="eastAsia"/>
          <w:sz w:val="30"/>
          <w:szCs w:val="30"/>
        </w:rPr>
      </w:pPr>
      <w:r w:rsidRPr="00D93E45">
        <w:rPr>
          <w:rFonts w:hint="eastAsia"/>
          <w:sz w:val="30"/>
          <w:szCs w:val="30"/>
        </w:rPr>
        <w:t>报告的内容不少于</w:t>
      </w:r>
      <w:r w:rsidRPr="00D93E45">
        <w:rPr>
          <w:rFonts w:hint="eastAsia"/>
          <w:sz w:val="30"/>
          <w:szCs w:val="30"/>
        </w:rPr>
        <w:t>5000</w:t>
      </w:r>
      <w:r w:rsidRPr="00D93E45">
        <w:rPr>
          <w:rFonts w:hint="eastAsia"/>
          <w:sz w:val="30"/>
          <w:szCs w:val="30"/>
        </w:rPr>
        <w:t>字</w:t>
      </w:r>
    </w:p>
    <w:p w:rsidR="00D93E45" w:rsidRDefault="00D93E45" w:rsidP="00D93E45">
      <w:pPr>
        <w:pStyle w:val="a3"/>
        <w:numPr>
          <w:ilvl w:val="0"/>
          <w:numId w:val="2"/>
        </w:numPr>
        <w:ind w:firstLineChars="0"/>
        <w:rPr>
          <w:rFonts w:hint="eastAsia"/>
          <w:sz w:val="30"/>
          <w:szCs w:val="30"/>
        </w:rPr>
      </w:pPr>
      <w:r>
        <w:rPr>
          <w:rFonts w:hint="eastAsia"/>
          <w:sz w:val="30"/>
          <w:szCs w:val="30"/>
        </w:rPr>
        <w:t>两人一组或者三人一组，要求在论文的最后部分说明谁是小组长，并明确小组成员的分工</w:t>
      </w:r>
    </w:p>
    <w:p w:rsidR="00D93E45" w:rsidRDefault="00D93E45" w:rsidP="00D93E45">
      <w:pPr>
        <w:pStyle w:val="a3"/>
        <w:numPr>
          <w:ilvl w:val="0"/>
          <w:numId w:val="2"/>
        </w:numPr>
        <w:ind w:firstLineChars="0"/>
        <w:rPr>
          <w:rFonts w:hint="eastAsia"/>
          <w:sz w:val="30"/>
          <w:szCs w:val="30"/>
        </w:rPr>
      </w:pPr>
      <w:r>
        <w:rPr>
          <w:rFonts w:hint="eastAsia"/>
          <w:sz w:val="30"/>
          <w:szCs w:val="30"/>
        </w:rPr>
        <w:t>研究报告相当于综述文章，所以要求符合已经发表小论文的基本格式要求，如果能在综述的基础上，加上自己的思考和改进算法、协议、或应用场景说明等将获得更高的分数</w:t>
      </w:r>
    </w:p>
    <w:p w:rsidR="00D93E45" w:rsidRDefault="00D93E45" w:rsidP="00D93E45">
      <w:pPr>
        <w:pStyle w:val="a3"/>
        <w:numPr>
          <w:ilvl w:val="0"/>
          <w:numId w:val="2"/>
        </w:numPr>
        <w:ind w:firstLineChars="0"/>
        <w:rPr>
          <w:rFonts w:hint="eastAsia"/>
          <w:sz w:val="30"/>
          <w:szCs w:val="30"/>
        </w:rPr>
      </w:pPr>
      <w:r>
        <w:rPr>
          <w:rFonts w:hint="eastAsia"/>
          <w:sz w:val="30"/>
          <w:szCs w:val="30"/>
        </w:rPr>
        <w:t>建议充分利用学校电子图书馆的各种资源和其它的网络资源完成该研究报告</w:t>
      </w:r>
    </w:p>
    <w:p w:rsidR="00D93E45" w:rsidRPr="00D93E45" w:rsidRDefault="00D93E45" w:rsidP="00D93E45">
      <w:pPr>
        <w:pStyle w:val="a3"/>
        <w:ind w:left="420" w:firstLineChars="0" w:firstLine="0"/>
        <w:rPr>
          <w:rFonts w:hint="eastAsia"/>
          <w:sz w:val="30"/>
          <w:szCs w:val="30"/>
        </w:rPr>
      </w:pPr>
      <w:r>
        <w:rPr>
          <w:rFonts w:hint="eastAsia"/>
          <w:noProof/>
          <w:sz w:val="30"/>
          <w:szCs w:val="30"/>
        </w:rPr>
        <w:drawing>
          <wp:inline distT="0" distB="0" distL="0" distR="0">
            <wp:extent cx="5274310" cy="481799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4817991"/>
                    </a:xfrm>
                    <a:prstGeom prst="rect">
                      <a:avLst/>
                    </a:prstGeom>
                    <a:noFill/>
                    <a:ln w="9525">
                      <a:noFill/>
                      <a:miter lim="800000"/>
                      <a:headEnd/>
                      <a:tailEnd/>
                    </a:ln>
                  </pic:spPr>
                </pic:pic>
              </a:graphicData>
            </a:graphic>
          </wp:inline>
        </w:drawing>
      </w:r>
    </w:p>
    <w:p w:rsidR="007B7DC9" w:rsidRPr="00D93E45" w:rsidRDefault="007B7DC9" w:rsidP="007B7DC9">
      <w:pPr>
        <w:rPr>
          <w:rFonts w:hint="eastAsia"/>
          <w:b/>
          <w:sz w:val="30"/>
          <w:szCs w:val="30"/>
        </w:rPr>
      </w:pPr>
      <w:r w:rsidRPr="00D93E45">
        <w:rPr>
          <w:rFonts w:hint="eastAsia"/>
          <w:b/>
          <w:sz w:val="30"/>
          <w:szCs w:val="30"/>
        </w:rPr>
        <w:lastRenderedPageBreak/>
        <w:t>《网络及其计算》论文研究报告的</w:t>
      </w:r>
      <w:r>
        <w:rPr>
          <w:rFonts w:hint="eastAsia"/>
          <w:b/>
          <w:sz w:val="30"/>
          <w:szCs w:val="30"/>
        </w:rPr>
        <w:t>题目</w:t>
      </w:r>
      <w:r w:rsidRPr="00D93E45">
        <w:rPr>
          <w:rFonts w:hint="eastAsia"/>
          <w:b/>
          <w:sz w:val="30"/>
          <w:szCs w:val="30"/>
        </w:rPr>
        <w:t>：</w:t>
      </w:r>
    </w:p>
    <w:p w:rsidR="003A0C38" w:rsidRDefault="003A0C38" w:rsidP="003A0C38">
      <w:pPr>
        <w:pStyle w:val="a3"/>
        <w:numPr>
          <w:ilvl w:val="0"/>
          <w:numId w:val="1"/>
        </w:numPr>
        <w:ind w:firstLineChars="0"/>
        <w:rPr>
          <w:sz w:val="30"/>
          <w:szCs w:val="30"/>
        </w:rPr>
      </w:pPr>
      <w:r w:rsidRPr="00D24D6B">
        <w:rPr>
          <w:rFonts w:hint="eastAsia"/>
          <w:sz w:val="30"/>
          <w:szCs w:val="30"/>
        </w:rPr>
        <w:t>信道复用技术的应用现状和发展前景</w:t>
      </w:r>
    </w:p>
    <w:p w:rsidR="003A0C38" w:rsidRPr="00D24D6B" w:rsidRDefault="003A0C38" w:rsidP="003A0C38">
      <w:pPr>
        <w:pStyle w:val="a3"/>
        <w:numPr>
          <w:ilvl w:val="0"/>
          <w:numId w:val="1"/>
        </w:numPr>
        <w:ind w:firstLineChars="0"/>
        <w:rPr>
          <w:sz w:val="30"/>
          <w:szCs w:val="30"/>
        </w:rPr>
      </w:pPr>
      <w:r>
        <w:rPr>
          <w:rFonts w:hint="eastAsia"/>
          <w:sz w:val="30"/>
          <w:szCs w:val="30"/>
        </w:rPr>
        <w:t>信道检测技术的</w:t>
      </w:r>
      <w:r w:rsidRPr="00D24D6B">
        <w:rPr>
          <w:rFonts w:hint="eastAsia"/>
          <w:sz w:val="30"/>
          <w:szCs w:val="30"/>
        </w:rPr>
        <w:t>发展趋势及应用</w:t>
      </w:r>
    </w:p>
    <w:p w:rsidR="003A0C38" w:rsidRPr="00D24D6B" w:rsidRDefault="003A0C38" w:rsidP="003A0C38">
      <w:pPr>
        <w:pStyle w:val="a3"/>
        <w:numPr>
          <w:ilvl w:val="0"/>
          <w:numId w:val="1"/>
        </w:numPr>
        <w:ind w:firstLineChars="0"/>
        <w:rPr>
          <w:sz w:val="30"/>
          <w:szCs w:val="30"/>
        </w:rPr>
      </w:pPr>
      <w:r w:rsidRPr="00D24D6B">
        <w:rPr>
          <w:rFonts w:hint="eastAsia"/>
          <w:sz w:val="30"/>
          <w:szCs w:val="30"/>
        </w:rPr>
        <w:t>基于</w:t>
      </w:r>
      <w:r w:rsidRPr="00D24D6B">
        <w:rPr>
          <w:rFonts w:hint="eastAsia"/>
          <w:sz w:val="30"/>
          <w:szCs w:val="30"/>
        </w:rPr>
        <w:t>VLAN</w:t>
      </w:r>
      <w:r w:rsidRPr="00D24D6B">
        <w:rPr>
          <w:rFonts w:hint="eastAsia"/>
          <w:sz w:val="30"/>
          <w:szCs w:val="30"/>
        </w:rPr>
        <w:t>的应用场景及其特点分析研究</w:t>
      </w:r>
    </w:p>
    <w:p w:rsidR="003A0C38" w:rsidRPr="00D24D6B" w:rsidRDefault="003A0C38" w:rsidP="003A0C38">
      <w:pPr>
        <w:pStyle w:val="a3"/>
        <w:numPr>
          <w:ilvl w:val="0"/>
          <w:numId w:val="1"/>
        </w:numPr>
        <w:ind w:firstLineChars="0"/>
        <w:rPr>
          <w:sz w:val="30"/>
          <w:szCs w:val="30"/>
        </w:rPr>
      </w:pPr>
      <w:r w:rsidRPr="00D24D6B">
        <w:rPr>
          <w:rFonts w:hint="eastAsia"/>
          <w:sz w:val="30"/>
          <w:szCs w:val="30"/>
        </w:rPr>
        <w:t>IP</w:t>
      </w:r>
      <w:r w:rsidRPr="00D24D6B">
        <w:rPr>
          <w:rFonts w:hint="eastAsia"/>
          <w:sz w:val="30"/>
          <w:szCs w:val="30"/>
        </w:rPr>
        <w:t>多播技术现状、应用场景及其特点分析研究</w:t>
      </w:r>
    </w:p>
    <w:p w:rsidR="003A0C38" w:rsidRPr="00D24D6B" w:rsidRDefault="003A0C38" w:rsidP="003A0C38">
      <w:pPr>
        <w:pStyle w:val="a3"/>
        <w:numPr>
          <w:ilvl w:val="0"/>
          <w:numId w:val="1"/>
        </w:numPr>
        <w:ind w:firstLineChars="0"/>
        <w:rPr>
          <w:sz w:val="30"/>
          <w:szCs w:val="30"/>
        </w:rPr>
      </w:pPr>
      <w:r w:rsidRPr="00D24D6B">
        <w:rPr>
          <w:rFonts w:hint="eastAsia"/>
          <w:sz w:val="30"/>
          <w:szCs w:val="30"/>
        </w:rPr>
        <w:t>VPN</w:t>
      </w:r>
      <w:r w:rsidRPr="00D24D6B">
        <w:rPr>
          <w:rFonts w:hint="eastAsia"/>
          <w:sz w:val="30"/>
          <w:szCs w:val="30"/>
        </w:rPr>
        <w:t>技术在应用场景及其特点分析研究</w:t>
      </w:r>
    </w:p>
    <w:p w:rsidR="003A0C38" w:rsidRPr="00D24D6B" w:rsidRDefault="003A0C38" w:rsidP="003A0C38">
      <w:pPr>
        <w:pStyle w:val="a3"/>
        <w:numPr>
          <w:ilvl w:val="0"/>
          <w:numId w:val="1"/>
        </w:numPr>
        <w:ind w:firstLineChars="0"/>
        <w:rPr>
          <w:sz w:val="30"/>
          <w:szCs w:val="30"/>
        </w:rPr>
      </w:pPr>
      <w:r w:rsidRPr="00D24D6B">
        <w:rPr>
          <w:rFonts w:hint="eastAsia"/>
          <w:sz w:val="30"/>
          <w:szCs w:val="30"/>
        </w:rPr>
        <w:t>计算机网络内部路由协议的发展趋势及应用</w:t>
      </w:r>
    </w:p>
    <w:p w:rsidR="003A0C38" w:rsidRPr="00D24D6B" w:rsidRDefault="003A0C38" w:rsidP="003A0C38">
      <w:pPr>
        <w:pStyle w:val="a3"/>
        <w:numPr>
          <w:ilvl w:val="0"/>
          <w:numId w:val="1"/>
        </w:numPr>
        <w:ind w:firstLineChars="0"/>
        <w:rPr>
          <w:sz w:val="30"/>
          <w:szCs w:val="30"/>
        </w:rPr>
      </w:pPr>
      <w:r w:rsidRPr="00D24D6B">
        <w:rPr>
          <w:rFonts w:hint="eastAsia"/>
          <w:sz w:val="30"/>
          <w:szCs w:val="30"/>
        </w:rPr>
        <w:t>计算机网络外部路由协议的发展趋势及应用</w:t>
      </w:r>
    </w:p>
    <w:p w:rsidR="003A0C38" w:rsidRPr="00D24D6B" w:rsidRDefault="003A0C38" w:rsidP="003A0C38">
      <w:pPr>
        <w:pStyle w:val="a3"/>
        <w:numPr>
          <w:ilvl w:val="0"/>
          <w:numId w:val="1"/>
        </w:numPr>
        <w:ind w:firstLineChars="0"/>
        <w:rPr>
          <w:sz w:val="30"/>
          <w:szCs w:val="30"/>
        </w:rPr>
      </w:pPr>
      <w:r w:rsidRPr="00D24D6B">
        <w:rPr>
          <w:rFonts w:hint="eastAsia"/>
          <w:sz w:val="30"/>
          <w:szCs w:val="30"/>
        </w:rPr>
        <w:t>不同类型的网络的可靠传输策略研究</w:t>
      </w:r>
    </w:p>
    <w:p w:rsidR="003A0C38" w:rsidRPr="00D24D6B" w:rsidRDefault="003A0C38" w:rsidP="003A0C38">
      <w:pPr>
        <w:pStyle w:val="a3"/>
        <w:numPr>
          <w:ilvl w:val="0"/>
          <w:numId w:val="1"/>
        </w:numPr>
        <w:ind w:firstLineChars="0"/>
        <w:rPr>
          <w:sz w:val="30"/>
          <w:szCs w:val="30"/>
        </w:rPr>
      </w:pPr>
      <w:r w:rsidRPr="00D24D6B">
        <w:rPr>
          <w:rFonts w:hint="eastAsia"/>
          <w:sz w:val="30"/>
          <w:szCs w:val="30"/>
        </w:rPr>
        <w:t>TCP</w:t>
      </w:r>
      <w:r w:rsidRPr="00D24D6B">
        <w:rPr>
          <w:rFonts w:hint="eastAsia"/>
          <w:sz w:val="30"/>
          <w:szCs w:val="30"/>
        </w:rPr>
        <w:t>协议的各种拥塞控制策及其优缺点分析研究</w:t>
      </w:r>
    </w:p>
    <w:p w:rsidR="003A0C38" w:rsidRPr="00D24D6B" w:rsidRDefault="003A0C38" w:rsidP="003A0C38">
      <w:pPr>
        <w:pStyle w:val="a3"/>
        <w:numPr>
          <w:ilvl w:val="0"/>
          <w:numId w:val="1"/>
        </w:numPr>
        <w:ind w:firstLineChars="0"/>
        <w:rPr>
          <w:sz w:val="30"/>
          <w:szCs w:val="30"/>
        </w:rPr>
      </w:pPr>
      <w:r w:rsidRPr="00D24D6B">
        <w:rPr>
          <w:rFonts w:hint="eastAsia"/>
          <w:sz w:val="30"/>
          <w:szCs w:val="30"/>
        </w:rPr>
        <w:t>基于网络安全的入侵检测防御技术研究</w:t>
      </w:r>
    </w:p>
    <w:p w:rsidR="003A0C38" w:rsidRPr="00D24D6B" w:rsidRDefault="003A0C38" w:rsidP="003A0C38">
      <w:pPr>
        <w:pStyle w:val="a3"/>
        <w:numPr>
          <w:ilvl w:val="0"/>
          <w:numId w:val="1"/>
        </w:numPr>
        <w:ind w:firstLineChars="0"/>
        <w:rPr>
          <w:sz w:val="30"/>
          <w:szCs w:val="30"/>
        </w:rPr>
      </w:pPr>
      <w:r w:rsidRPr="00D24D6B">
        <w:rPr>
          <w:rFonts w:hint="eastAsia"/>
          <w:sz w:val="30"/>
          <w:szCs w:val="30"/>
        </w:rPr>
        <w:t>网络安全中数据加密技术的发展趋势及相关应用</w:t>
      </w:r>
    </w:p>
    <w:p w:rsidR="003A0C38" w:rsidRDefault="003A0C38" w:rsidP="003A0C38">
      <w:pPr>
        <w:pStyle w:val="a3"/>
        <w:numPr>
          <w:ilvl w:val="0"/>
          <w:numId w:val="1"/>
        </w:numPr>
        <w:ind w:firstLineChars="0"/>
        <w:rPr>
          <w:sz w:val="30"/>
          <w:szCs w:val="30"/>
        </w:rPr>
      </w:pPr>
      <w:r w:rsidRPr="00D24D6B">
        <w:rPr>
          <w:rFonts w:hint="eastAsia"/>
          <w:sz w:val="30"/>
          <w:szCs w:val="30"/>
        </w:rPr>
        <w:t>学校机房的安全隐患及安全策略研究</w:t>
      </w:r>
    </w:p>
    <w:p w:rsidR="003A0C38" w:rsidRPr="00D24D6B" w:rsidRDefault="003A0C38" w:rsidP="003A0C38">
      <w:pPr>
        <w:pStyle w:val="a3"/>
        <w:numPr>
          <w:ilvl w:val="0"/>
          <w:numId w:val="1"/>
        </w:numPr>
        <w:ind w:firstLineChars="0"/>
        <w:rPr>
          <w:sz w:val="30"/>
          <w:szCs w:val="30"/>
        </w:rPr>
      </w:pPr>
      <w:r>
        <w:rPr>
          <w:rFonts w:hint="eastAsia"/>
          <w:sz w:val="30"/>
          <w:szCs w:val="30"/>
        </w:rPr>
        <w:t>无线网络的安全策略研究</w:t>
      </w:r>
    </w:p>
    <w:p w:rsidR="000046F7" w:rsidRPr="003A0C38" w:rsidRDefault="000046F7"/>
    <w:sectPr w:rsidR="000046F7" w:rsidRPr="003A0C38" w:rsidSect="000046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D68" w:rsidRDefault="00660D68" w:rsidP="00D93E45">
      <w:r>
        <w:separator/>
      </w:r>
    </w:p>
  </w:endnote>
  <w:endnote w:type="continuationSeparator" w:id="0">
    <w:p w:rsidR="00660D68" w:rsidRDefault="00660D68" w:rsidP="00D93E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D68" w:rsidRDefault="00660D68" w:rsidP="00D93E45">
      <w:r>
        <w:separator/>
      </w:r>
    </w:p>
  </w:footnote>
  <w:footnote w:type="continuationSeparator" w:id="0">
    <w:p w:rsidR="00660D68" w:rsidRDefault="00660D68" w:rsidP="00D93E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F3EBE"/>
    <w:multiLevelType w:val="hybridMultilevel"/>
    <w:tmpl w:val="63A2A4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283509"/>
    <w:multiLevelType w:val="hybridMultilevel"/>
    <w:tmpl w:val="270E9D74"/>
    <w:lvl w:ilvl="0" w:tplc="92C4E0E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D450E7"/>
    <w:multiLevelType w:val="hybridMultilevel"/>
    <w:tmpl w:val="00622EDA"/>
    <w:lvl w:ilvl="0" w:tplc="78BEAA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0C38"/>
    <w:rsid w:val="000046F7"/>
    <w:rsid w:val="003A0C38"/>
    <w:rsid w:val="00453DC3"/>
    <w:rsid w:val="004F10FE"/>
    <w:rsid w:val="00660D68"/>
    <w:rsid w:val="007B7DC9"/>
    <w:rsid w:val="00936592"/>
    <w:rsid w:val="00D93E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6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38"/>
    <w:pPr>
      <w:ind w:firstLineChars="200" w:firstLine="420"/>
    </w:pPr>
  </w:style>
  <w:style w:type="paragraph" w:styleId="a4">
    <w:name w:val="header"/>
    <w:basedOn w:val="a"/>
    <w:link w:val="Char"/>
    <w:uiPriority w:val="99"/>
    <w:semiHidden/>
    <w:unhideWhenUsed/>
    <w:rsid w:val="00D93E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93E45"/>
    <w:rPr>
      <w:sz w:val="18"/>
      <w:szCs w:val="18"/>
    </w:rPr>
  </w:style>
  <w:style w:type="paragraph" w:styleId="a5">
    <w:name w:val="footer"/>
    <w:basedOn w:val="a"/>
    <w:link w:val="Char0"/>
    <w:uiPriority w:val="99"/>
    <w:semiHidden/>
    <w:unhideWhenUsed/>
    <w:rsid w:val="00D93E4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93E45"/>
    <w:rPr>
      <w:sz w:val="18"/>
      <w:szCs w:val="18"/>
    </w:rPr>
  </w:style>
  <w:style w:type="paragraph" w:styleId="a6">
    <w:name w:val="Balloon Text"/>
    <w:basedOn w:val="a"/>
    <w:link w:val="Char1"/>
    <w:uiPriority w:val="99"/>
    <w:semiHidden/>
    <w:unhideWhenUsed/>
    <w:rsid w:val="00D93E45"/>
    <w:rPr>
      <w:sz w:val="18"/>
      <w:szCs w:val="18"/>
    </w:rPr>
  </w:style>
  <w:style w:type="character" w:customStyle="1" w:styleId="Char1">
    <w:name w:val="批注框文本 Char"/>
    <w:basedOn w:val="a0"/>
    <w:link w:val="a6"/>
    <w:uiPriority w:val="99"/>
    <w:semiHidden/>
    <w:rsid w:val="00D93E4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Words>
  <Characters>390</Characters>
  <Application>Microsoft Office Word</Application>
  <DocSecurity>0</DocSecurity>
  <Lines>3</Lines>
  <Paragraphs>1</Paragraphs>
  <ScaleCrop>false</ScaleCrop>
  <Company>Microsoft</Company>
  <LinksUpToDate>false</LinksUpToDate>
  <CharactersWithSpaces>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2018-12-05T02:47:00Z</dcterms:created>
  <dcterms:modified xsi:type="dcterms:W3CDTF">2018-12-05T02:58:00Z</dcterms:modified>
</cp:coreProperties>
</file>