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5DC1" w:rsidRDefault="00203891">
      <w:r>
        <w:t>Research concept master thesis Dominik Cichos</w:t>
      </w:r>
    </w:p>
    <w:p w:rsidR="00203891" w:rsidRDefault="007E2860">
      <w:r>
        <w:t xml:space="preserve">While transformation of </w:t>
      </w:r>
      <w:r w:rsidR="00D9393F">
        <w:t xml:space="preserve">the </w:t>
      </w:r>
      <w:r>
        <w:t>nuclear and plastid genome</w:t>
      </w:r>
      <w:r w:rsidR="00D9393F">
        <w:t>s</w:t>
      </w:r>
      <w:r>
        <w:t xml:space="preserve"> in plants </w:t>
      </w:r>
      <w:r w:rsidR="00E5292E">
        <w:t>has</w:t>
      </w:r>
      <w:r>
        <w:t xml:space="preserve"> already been achieved, </w:t>
      </w:r>
      <w:r w:rsidR="00821B1B">
        <w:t xml:space="preserve">generation of </w:t>
      </w:r>
      <w:r w:rsidR="009D36E4">
        <w:t xml:space="preserve">true </w:t>
      </w:r>
      <w:r w:rsidR="00821B1B">
        <w:t>transgenic mitochondria is still not possible.</w:t>
      </w:r>
      <w:r w:rsidR="00F1222D">
        <w:t xml:space="preserve"> Only gene editing achieved by protein import (e.g. </w:t>
      </w:r>
      <w:proofErr w:type="spellStart"/>
      <w:r w:rsidR="00B632F4">
        <w:t>mito</w:t>
      </w:r>
      <w:r w:rsidR="00F1222D">
        <w:t>TALEN</w:t>
      </w:r>
      <w:proofErr w:type="spellEnd"/>
      <w:r w:rsidR="009F458D" w:rsidRPr="009F458D">
        <w:t xml:space="preserve"> (Kazama et al. 2019)</w:t>
      </w:r>
      <w:r w:rsidR="00F1222D">
        <w:t>) has been realized thus far.</w:t>
      </w:r>
      <w:r w:rsidR="003C1B37">
        <w:t xml:space="preserve"> The main </w:t>
      </w:r>
      <w:r w:rsidR="001966D6">
        <w:t>obstacles</w:t>
      </w:r>
      <w:r w:rsidR="003C1B37">
        <w:t xml:space="preserve"> are DNA transport into the mitochondria and subsequent selection and regeneration of </w:t>
      </w:r>
      <w:r w:rsidR="00C87D73">
        <w:t>cells containing transformed mitochondria.</w:t>
      </w:r>
      <w:r w:rsidR="00C87D73">
        <w:br/>
        <w:t xml:space="preserve">The </w:t>
      </w:r>
      <w:r w:rsidR="001966D6">
        <w:t>goal</w:t>
      </w:r>
      <w:r w:rsidR="00C87D73">
        <w:t xml:space="preserve"> of this </w:t>
      </w:r>
      <w:r w:rsidR="00E5292E">
        <w:t>master thesis</w:t>
      </w:r>
      <w:r w:rsidR="00C87D73">
        <w:t xml:space="preserve"> is to achieve</w:t>
      </w:r>
      <w:r w:rsidR="00E5292E">
        <w:t xml:space="preserve"> nuclear</w:t>
      </w:r>
      <w:r w:rsidR="009F458D">
        <w:t>-</w:t>
      </w:r>
      <w:r w:rsidR="00E5292E">
        <w:t>mediated</w:t>
      </w:r>
      <w:r w:rsidR="00C87D73">
        <w:t xml:space="preserve"> mitochondrial transformation with a protein that covalently binds DNA</w:t>
      </w:r>
      <w:r w:rsidR="00D9393F">
        <w:t xml:space="preserve"> in the nucleus and transports it into the mitochondria</w:t>
      </w:r>
      <w:r w:rsidR="00C87D73">
        <w:t xml:space="preserve">. </w:t>
      </w:r>
      <w:r w:rsidR="00D9393F">
        <w:t xml:space="preserve">The DNA-binding protein </w:t>
      </w:r>
      <w:r w:rsidR="00ED5CCA">
        <w:t xml:space="preserve">used for that approach was the </w:t>
      </w:r>
      <w:r w:rsidR="00ED5CCA" w:rsidRPr="0047144F">
        <w:rPr>
          <w:b/>
          <w:bCs/>
        </w:rPr>
        <w:t>Rep</w:t>
      </w:r>
      <w:r w:rsidR="0047144F">
        <w:rPr>
          <w:b/>
          <w:bCs/>
        </w:rPr>
        <w:t>A</w:t>
      </w:r>
      <w:r w:rsidR="00ED5CCA" w:rsidRPr="0047144F">
        <w:rPr>
          <w:b/>
          <w:bCs/>
        </w:rPr>
        <w:t>-</w:t>
      </w:r>
      <w:r w:rsidR="00E5292E" w:rsidRPr="0047144F">
        <w:rPr>
          <w:b/>
          <w:bCs/>
        </w:rPr>
        <w:t>p</w:t>
      </w:r>
      <w:r w:rsidR="00ED5CCA" w:rsidRPr="0047144F">
        <w:rPr>
          <w:b/>
          <w:bCs/>
        </w:rPr>
        <w:t>rotein</w:t>
      </w:r>
      <w:r w:rsidR="00ED5CCA">
        <w:t xml:space="preserve"> from </w:t>
      </w:r>
      <w:proofErr w:type="spellStart"/>
      <w:r w:rsidR="00E5292E">
        <w:t>geminiviruses</w:t>
      </w:r>
      <w:proofErr w:type="spellEnd"/>
      <w:r w:rsidR="00ED5CCA">
        <w:t xml:space="preserve">. </w:t>
      </w:r>
      <w:r w:rsidR="00E5292E">
        <w:t>Its natural function is to</w:t>
      </w:r>
      <w:r w:rsidR="00ED5CCA">
        <w:t xml:space="preserve"> recognizes and cut a conserved </w:t>
      </w:r>
      <w:proofErr w:type="spellStart"/>
      <w:r w:rsidR="00ED5CCA">
        <w:t>nonanucleotide</w:t>
      </w:r>
      <w:proofErr w:type="spellEnd"/>
      <w:r w:rsidR="00ED5CCA">
        <w:t xml:space="preserve"> sequence </w:t>
      </w:r>
      <w:r w:rsidR="00E5292E">
        <w:t xml:space="preserve">in the viral genome during replication. The protein </w:t>
      </w:r>
      <w:r w:rsidR="00ED5CCA">
        <w:t xml:space="preserve">covalently binds to the 5’ end </w:t>
      </w:r>
      <w:r w:rsidR="00E5292E">
        <w:t>of</w:t>
      </w:r>
      <w:r w:rsidR="007B5ACD">
        <w:t xml:space="preserve"> </w:t>
      </w:r>
      <w:r w:rsidR="00E5292E">
        <w:t>s</w:t>
      </w:r>
      <w:r w:rsidR="007B5ACD">
        <w:t xml:space="preserve">ingle strand </w:t>
      </w:r>
      <w:r w:rsidR="00E5292E">
        <w:t xml:space="preserve">DNA </w:t>
      </w:r>
      <w:r w:rsidR="00ED5CCA">
        <w:t>via a Tyrosine residue.</w:t>
      </w:r>
      <w:r w:rsidR="00F1222D">
        <w:t xml:space="preserve"> </w:t>
      </w:r>
      <w:r w:rsidR="00B632F4">
        <w:t xml:space="preserve">As protein import into the mitochondria only requires </w:t>
      </w:r>
      <w:r w:rsidR="006F2C2E">
        <w:t xml:space="preserve">an N-terminal </w:t>
      </w:r>
      <w:r w:rsidR="00BD6B73">
        <w:t>a</w:t>
      </w:r>
      <w:r w:rsidR="00B632F4">
        <w:t xml:space="preserve">ddition of a mitochondrial </w:t>
      </w:r>
      <w:proofErr w:type="spellStart"/>
      <w:r w:rsidR="00B632F4">
        <w:t>presequence</w:t>
      </w:r>
      <w:proofErr w:type="spellEnd"/>
      <w:r w:rsidR="00B632F4">
        <w:t>, t</w:t>
      </w:r>
      <w:r w:rsidR="00F1222D">
        <w:t xml:space="preserve">his </w:t>
      </w:r>
      <w:r w:rsidR="00B632F4">
        <w:t xml:space="preserve">covalent </w:t>
      </w:r>
      <w:r w:rsidR="00F1222D">
        <w:t xml:space="preserve">bond could potentially </w:t>
      </w:r>
      <w:r w:rsidR="00B632F4">
        <w:t xml:space="preserve">be used to </w:t>
      </w:r>
      <w:r w:rsidR="00F1222D">
        <w:t>drag the DNA into the mitochondria alongside the protei</w:t>
      </w:r>
      <w:r w:rsidR="00B632F4">
        <w:t>n</w:t>
      </w:r>
      <w:r w:rsidR="001966D6">
        <w:t>.</w:t>
      </w:r>
    </w:p>
    <w:p w:rsidR="00367E98" w:rsidRDefault="00B632F4">
      <w:r>
        <w:t>F</w:t>
      </w:r>
      <w:r w:rsidR="008B0582">
        <w:t xml:space="preserve">irst, a prove-of-concept </w:t>
      </w:r>
      <w:r w:rsidR="00444B48">
        <w:t>will be</w:t>
      </w:r>
      <w:r w:rsidR="008B0582">
        <w:t xml:space="preserve"> designed to show </w:t>
      </w:r>
      <w:r w:rsidR="00444B48">
        <w:t>if</w:t>
      </w:r>
      <w:r w:rsidR="008B0582">
        <w:t xml:space="preserve"> protein </w:t>
      </w:r>
      <w:r w:rsidR="009F458D">
        <w:t>import</w:t>
      </w:r>
      <w:r w:rsidR="008B0582">
        <w:t xml:space="preserve"> into the nucleus and subsequent </w:t>
      </w:r>
      <w:r w:rsidR="009F458D">
        <w:t xml:space="preserve">export and </w:t>
      </w:r>
      <w:r w:rsidR="008B0582">
        <w:t xml:space="preserve">transport into the mitochondria </w:t>
      </w:r>
      <w:r w:rsidR="00444B48">
        <w:t>is</w:t>
      </w:r>
      <w:r w:rsidR="008B0582">
        <w:t xml:space="preserve"> possible. </w:t>
      </w:r>
      <w:r w:rsidR="00444B48">
        <w:t xml:space="preserve">Two </w:t>
      </w:r>
      <w:r w:rsidR="00BD6B73">
        <w:t>fusion-</w:t>
      </w:r>
      <w:r w:rsidR="00444B48">
        <w:t>proteins were designed for that purpose. A TEV-protease with a N-Terminal nuclear-</w:t>
      </w:r>
      <w:proofErr w:type="spellStart"/>
      <w:r w:rsidR="00444B48">
        <w:t>localisation</w:t>
      </w:r>
      <w:proofErr w:type="spellEnd"/>
      <w:r w:rsidR="00444B48">
        <w:t xml:space="preserve">-sequence (NLS) for </w:t>
      </w:r>
      <w:r w:rsidR="009F458D">
        <w:t>import</w:t>
      </w:r>
      <w:r w:rsidR="00444B48">
        <w:t xml:space="preserve"> into the nucleus. The second protein was </w:t>
      </w:r>
      <w:proofErr w:type="gramStart"/>
      <w:r w:rsidR="00444B48">
        <w:t>a</w:t>
      </w:r>
      <w:proofErr w:type="gramEnd"/>
      <w:r w:rsidR="00444B48">
        <w:t xml:space="preserve"> RFP-GFP fusion</w:t>
      </w:r>
      <w:r w:rsidR="00367E98">
        <w:t xml:space="preserve"> with additional TEV-recognition-sites (TEV-RS) and transport sequences (mitochondrial </w:t>
      </w:r>
      <w:proofErr w:type="spellStart"/>
      <w:r w:rsidR="00367E98">
        <w:t>pre</w:t>
      </w:r>
      <w:r w:rsidR="009F458D">
        <w:t>s</w:t>
      </w:r>
      <w:r w:rsidR="00367E98">
        <w:t>equence</w:t>
      </w:r>
      <w:proofErr w:type="spellEnd"/>
      <w:r w:rsidR="009F458D">
        <w:t xml:space="preserve"> </w:t>
      </w:r>
      <w:r w:rsidR="00367E98">
        <w:t xml:space="preserve">(mt-pre), nuclear exit sequence (NES) and NLS): </w:t>
      </w:r>
      <w:r w:rsidR="00367E98" w:rsidRPr="00367E98">
        <w:rPr>
          <w:b/>
          <w:bCs/>
        </w:rPr>
        <w:t>RFP</w:t>
      </w:r>
      <w:r w:rsidR="00367E98">
        <w:t>---</w:t>
      </w:r>
      <w:r w:rsidR="00367E98" w:rsidRPr="00137BC2">
        <w:rPr>
          <w:i/>
          <w:iCs/>
        </w:rPr>
        <w:t>TEV-RS</w:t>
      </w:r>
      <w:r w:rsidR="00367E98">
        <w:t>---mt-pre---</w:t>
      </w:r>
      <w:r w:rsidR="00367E98" w:rsidRPr="00367E98">
        <w:rPr>
          <w:b/>
          <w:bCs/>
        </w:rPr>
        <w:t>GFP</w:t>
      </w:r>
      <w:r w:rsidR="00367E98">
        <w:t>---NES---</w:t>
      </w:r>
      <w:r w:rsidR="00367E98" w:rsidRPr="00137BC2">
        <w:rPr>
          <w:i/>
          <w:iCs/>
        </w:rPr>
        <w:t>TEV-RS</w:t>
      </w:r>
      <w:r w:rsidR="00367E98">
        <w:t>---NLS.</w:t>
      </w:r>
      <w:r w:rsidR="00BD6B73">
        <w:t xml:space="preserve"> The NLS will enable transport to the nucleus</w:t>
      </w:r>
      <w:r w:rsidR="00367E98">
        <w:t>,</w:t>
      </w:r>
      <w:r w:rsidR="00BD6B73">
        <w:t xml:space="preserve"> where</w:t>
      </w:r>
      <w:r w:rsidR="00367E98">
        <w:t xml:space="preserve"> it will encounter the TEV-protease. The protease will cut the </w:t>
      </w:r>
      <w:r w:rsidR="00137BC2">
        <w:t xml:space="preserve">fusion </w:t>
      </w:r>
      <w:r w:rsidR="00367E98">
        <w:t>protein</w:t>
      </w:r>
      <w:r w:rsidR="00137BC2">
        <w:t xml:space="preserve">, removing the RFP and NLS. This will </w:t>
      </w:r>
      <w:r w:rsidR="008F5ED5">
        <w:t>expose</w:t>
      </w:r>
      <w:r w:rsidR="00137BC2">
        <w:t xml:space="preserve"> the mt-</w:t>
      </w:r>
      <w:proofErr w:type="spellStart"/>
      <w:r w:rsidR="00137BC2">
        <w:t>presequence</w:t>
      </w:r>
      <w:proofErr w:type="spellEnd"/>
      <w:r w:rsidR="00137BC2">
        <w:t xml:space="preserve"> and the NES. The GFP will thus get transported into the cytoplasm and from there into the mitochondria, while the RFP remains in the nucleus.</w:t>
      </w:r>
    </w:p>
    <w:p w:rsidR="00C75EBE" w:rsidRDefault="00C75EBE">
      <w:r>
        <w:t>If that prove-of-concept is successful, the GFP</w:t>
      </w:r>
      <w:r w:rsidR="00137BC2">
        <w:t xml:space="preserve"> in the construct</w:t>
      </w:r>
      <w:r>
        <w:t xml:space="preserve"> can be replaced by or fused to the DNA-binding RepA protein</w:t>
      </w:r>
      <w:r w:rsidR="008E3075">
        <w:t>.</w:t>
      </w:r>
      <w:r w:rsidR="00C7018B">
        <w:t xml:space="preserve"> The DNA </w:t>
      </w:r>
      <w:r w:rsidR="0047144F">
        <w:t xml:space="preserve">that is to be transported into the mitochondria will be supplied via a co-transformation with Agrobacterium. The DNA </w:t>
      </w:r>
      <w:r w:rsidR="00C7018B">
        <w:t xml:space="preserve">was designed as an inverted repeat with the conserved </w:t>
      </w:r>
      <w:proofErr w:type="spellStart"/>
      <w:r w:rsidR="00C7018B">
        <w:t>nonanucleotide</w:t>
      </w:r>
      <w:proofErr w:type="spellEnd"/>
      <w:r w:rsidR="00C7018B">
        <w:t xml:space="preserve"> on both ends. </w:t>
      </w:r>
      <w:r w:rsidR="0047144F">
        <w:t>Th</w:t>
      </w:r>
      <w:r w:rsidR="00BD6B73">
        <w:t>is</w:t>
      </w:r>
      <w:r w:rsidR="0047144F">
        <w:t xml:space="preserve"> inverted repeat design is</w:t>
      </w:r>
      <w:r w:rsidR="008E3075">
        <w:t xml:space="preserve"> necessary to enable formation of a double strand, as RepA can only bind </w:t>
      </w:r>
      <w:r w:rsidR="0047144F">
        <w:t>ssDNA</w:t>
      </w:r>
      <w:r w:rsidR="008E3075">
        <w:t xml:space="preserve">. Additionally, large homology regions with the </w:t>
      </w:r>
      <w:r w:rsidR="008E3075" w:rsidRPr="00AB30C3">
        <w:rPr>
          <w:i/>
          <w:iCs/>
        </w:rPr>
        <w:t>nad9</w:t>
      </w:r>
      <w:r w:rsidR="008E3075">
        <w:t xml:space="preserve"> gene and its up-/downstream regions were created. This should enable the DNA to stably integrate into the mitochondrial genome. </w:t>
      </w:r>
      <w:r w:rsidR="00727F15">
        <w:t>The mitochondrial genome is in constant flux or rearrangement of its genetic elements, and homologous recombination-like mechanism were observed.</w:t>
      </w:r>
    </w:p>
    <w:p w:rsidR="008F5ED5" w:rsidRDefault="00776FF2">
      <w:r>
        <w:t xml:space="preserve">For detection of successful expression, 40 random nucleotides were </w:t>
      </w:r>
      <w:r w:rsidR="008F5ED5">
        <w:t>inserted</w:t>
      </w:r>
      <w:r>
        <w:t xml:space="preserve"> between the two </w:t>
      </w:r>
      <w:r w:rsidRPr="00AB30C3">
        <w:rPr>
          <w:i/>
          <w:iCs/>
        </w:rPr>
        <w:t>nad9</w:t>
      </w:r>
      <w:r>
        <w:t xml:space="preserve">-homology regions. </w:t>
      </w:r>
      <w:r w:rsidR="0047144F">
        <w:t>Using reverse transcriptase</w:t>
      </w:r>
      <w:r w:rsidR="00376F4F">
        <w:t xml:space="preserve"> PCR with a primer binding to the 40 random nucleotides, the RNA transcript from the transgenic DNA can be amplified with a second primer in the </w:t>
      </w:r>
      <w:r w:rsidR="00376F4F" w:rsidRPr="00AB30C3">
        <w:rPr>
          <w:i/>
          <w:iCs/>
        </w:rPr>
        <w:t>nad9</w:t>
      </w:r>
      <w:r w:rsidR="00376F4F">
        <w:t xml:space="preserve">-homology region. Ensuring the primers incorporate known RNA-editing sites, sequencing of the PCR </w:t>
      </w:r>
      <w:r w:rsidR="008F5ED5">
        <w:t xml:space="preserve">products </w:t>
      </w:r>
      <w:r w:rsidR="00376F4F">
        <w:t xml:space="preserve">can detect those edits and thus prove transcription happened in the mitochondria. </w:t>
      </w:r>
    </w:p>
    <w:sectPr w:rsidR="008F5ED5" w:rsidSect="006746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91"/>
    <w:rsid w:val="0011150F"/>
    <w:rsid w:val="00137BC2"/>
    <w:rsid w:val="001966D6"/>
    <w:rsid w:val="00203891"/>
    <w:rsid w:val="00314C19"/>
    <w:rsid w:val="00367E98"/>
    <w:rsid w:val="00376F4F"/>
    <w:rsid w:val="003C1B37"/>
    <w:rsid w:val="00444B48"/>
    <w:rsid w:val="0047144F"/>
    <w:rsid w:val="004D19BD"/>
    <w:rsid w:val="005D0E55"/>
    <w:rsid w:val="0067463F"/>
    <w:rsid w:val="006B316C"/>
    <w:rsid w:val="006F2C2E"/>
    <w:rsid w:val="00727F15"/>
    <w:rsid w:val="00776FF2"/>
    <w:rsid w:val="007B5ACD"/>
    <w:rsid w:val="007E2860"/>
    <w:rsid w:val="00821B1B"/>
    <w:rsid w:val="008A687C"/>
    <w:rsid w:val="008B0582"/>
    <w:rsid w:val="008E3075"/>
    <w:rsid w:val="008F5ED5"/>
    <w:rsid w:val="009C3F4B"/>
    <w:rsid w:val="009D36E4"/>
    <w:rsid w:val="009D5DC1"/>
    <w:rsid w:val="009F458D"/>
    <w:rsid w:val="00AB30C3"/>
    <w:rsid w:val="00B632F4"/>
    <w:rsid w:val="00B7705F"/>
    <w:rsid w:val="00B90E85"/>
    <w:rsid w:val="00B94869"/>
    <w:rsid w:val="00BD6B73"/>
    <w:rsid w:val="00C02FAA"/>
    <w:rsid w:val="00C7018B"/>
    <w:rsid w:val="00C75EBE"/>
    <w:rsid w:val="00C87D73"/>
    <w:rsid w:val="00D9393F"/>
    <w:rsid w:val="00E5292E"/>
    <w:rsid w:val="00E74DAC"/>
    <w:rsid w:val="00ED5CCA"/>
    <w:rsid w:val="00F1222D"/>
    <w:rsid w:val="00F55727"/>
    <w:rsid w:val="00F83DAD"/>
    <w:rsid w:val="00FD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B8450"/>
  <w15:chartTrackingRefBased/>
  <w15:docId w15:val="{BEA378A4-1CD8-4D7B-9C3C-74235248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0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0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3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3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3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03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3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389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389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38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38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38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38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38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38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389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3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389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3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Cichos</dc:creator>
  <cp:keywords/>
  <dc:description/>
  <cp:lastModifiedBy>Dominik Cichos</cp:lastModifiedBy>
  <cp:revision>6</cp:revision>
  <dcterms:created xsi:type="dcterms:W3CDTF">2025-10-30T15:25:00Z</dcterms:created>
  <dcterms:modified xsi:type="dcterms:W3CDTF">2025-11-08T14:34:00Z</dcterms:modified>
</cp:coreProperties>
</file>