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Богату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получение практических и теоретических навыков работы с языком разметки Markdown на примере оформления отчёта лабораторной работы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нам необходимо открыть рерминал и переместиться в рабочий каталог (Рис. 2.1):</w:t>
      </w:r>
    </w:p>
    <w:p>
      <w:pPr>
        <w:pStyle w:val="CaptionedFigure"/>
      </w:pPr>
      <w:r>
        <w:drawing>
          <wp:inline>
            <wp:extent cx="5334000" cy="359074"/>
            <wp:effectExtent b="0" l="0" r="0" t="0"/>
            <wp:docPr descr="Перемещение в рабочий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После этого нужно обновить локальный репозиторий с помощью команды git pull. Так мы синхронизируем файлы на компьютере с файлами на Github’е (Рис. 2.2):</w:t>
      </w:r>
    </w:p>
    <w:p>
      <w:pPr>
        <w:pStyle w:val="CaptionedFigure"/>
      </w:pPr>
      <w:r>
        <w:drawing>
          <wp:inline>
            <wp:extent cx="5334000" cy="458838"/>
            <wp:effectExtent b="0" l="0" r="0" t="0"/>
            <wp:docPr descr="Использование git pul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pull</w:t>
      </w:r>
    </w:p>
    <w:p>
      <w:pPr>
        <w:pStyle w:val="BodyText"/>
      </w:pPr>
      <w:r>
        <w:t xml:space="preserve">Перейдём в каталог лабораторной работы номер 3 (Рис. 2.3):</w:t>
      </w:r>
    </w:p>
    <w:p>
      <w:pPr>
        <w:pStyle w:val="CaptionedFigure"/>
      </w:pPr>
      <w:r>
        <w:drawing>
          <wp:inline>
            <wp:extent cx="5334000" cy="541691"/>
            <wp:effectExtent b="0" l="0" r="0" t="0"/>
            <wp:docPr descr="Перемещение в каталог 3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3 лабораторной работы</w:t>
      </w:r>
    </w:p>
    <w:p>
      <w:pPr>
        <w:pStyle w:val="BodyText"/>
      </w:pPr>
      <w:r>
        <w:t xml:space="preserve">Теперь проведём компиляцию шаблона отчёта с помощью команды make (Рис. 2.4)</w:t>
      </w:r>
    </w:p>
    <w:p>
      <w:pPr>
        <w:pStyle w:val="CaptionedFigure"/>
      </w:pPr>
      <w:r>
        <w:drawing>
          <wp:inline>
            <wp:extent cx="5334000" cy="1508996"/>
            <wp:effectExtent b="0" l="0" r="0" t="0"/>
            <wp:docPr descr="Использование команды mak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Теперь проверим, создались ли файлы .docx и .pdf (Рис. 2.5 - 2.7)</w:t>
      </w:r>
    </w:p>
    <w:p>
      <w:pPr>
        <w:pStyle w:val="CaptionedFigure"/>
      </w:pPr>
      <w:r>
        <w:drawing>
          <wp:inline>
            <wp:extent cx="5334000" cy="923192"/>
            <wp:effectExtent b="0" l="0" r="0" t="0"/>
            <wp:docPr descr="Проверка создания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CaptionedFigure"/>
      </w:pPr>
      <w:r>
        <w:drawing>
          <wp:inline>
            <wp:extent cx="5334000" cy="3519160"/>
            <wp:effectExtent b="0" l="0" r="0" t="0"/>
            <wp:docPr descr="Проверка docx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docx файла</w:t>
      </w:r>
    </w:p>
    <w:p>
      <w:pPr>
        <w:pStyle w:val="CaptionedFigure"/>
      </w:pPr>
      <w:r>
        <w:drawing>
          <wp:inline>
            <wp:extent cx="4779468" cy="4548947"/>
            <wp:effectExtent b="0" l="0" r="0" t="0"/>
            <wp:docPr descr="Проверка pdf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454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pdf файла</w:t>
      </w:r>
    </w:p>
    <w:p>
      <w:pPr>
        <w:pStyle w:val="BodyText"/>
      </w:pPr>
      <w:r>
        <w:t xml:space="preserve">Теперь попробуем удалить эти файлы. Для этого воспользуемся командой make clean (Рис. 2.8)</w:t>
      </w:r>
    </w:p>
    <w:p>
      <w:pPr>
        <w:pStyle w:val="CaptionedFigure"/>
      </w:pPr>
      <w:r>
        <w:drawing>
          <wp:inline>
            <wp:extent cx="5334000" cy="478266"/>
            <wp:effectExtent b="0" l="0" r="0" t="0"/>
            <wp:docPr descr="Использование команды make clean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А теперь проверим, удалились ли файлы отчёта (Рис. 2.9)</w:t>
      </w:r>
    </w:p>
    <w:p>
      <w:pPr>
        <w:pStyle w:val="CaptionedFigure"/>
      </w:pPr>
      <w:r>
        <w:drawing>
          <wp:inline>
            <wp:extent cx="4741048" cy="1052712"/>
            <wp:effectExtent b="0" l="0" r="0" t="0"/>
            <wp:docPr descr="Проверка удалённых файл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удалённых файлов</w:t>
      </w:r>
    </w:p>
    <w:p>
      <w:pPr>
        <w:pStyle w:val="BodyText"/>
      </w:pPr>
      <w:r>
        <w:t xml:space="preserve">Теперь откроем файл отчёта report.md с помощью редактора gedit (Рис. 2.10)</w:t>
      </w:r>
    </w:p>
    <w:p>
      <w:pPr>
        <w:pStyle w:val="CaptionedFigure"/>
      </w:pPr>
      <w:r>
        <w:drawing>
          <wp:inline>
            <wp:extent cx="5334000" cy="310654"/>
            <wp:effectExtent b="0" l="0" r="0" t="0"/>
            <wp:docPr descr="Открытие файла отчёта с помощью ged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отчёта с помощью gedit</w:t>
      </w:r>
    </w:p>
    <w:p>
      <w:pPr>
        <w:pStyle w:val="BodyText"/>
      </w:pPr>
      <w:r>
        <w:t xml:space="preserve">Теперь посмотрим, что из себя представляет файл report.md (Рис. 2.11)</w:t>
      </w:r>
    </w:p>
    <w:p>
      <w:pPr>
        <w:pStyle w:val="CaptionedFigure"/>
      </w:pPr>
      <w:r>
        <w:drawing>
          <wp:inline>
            <wp:extent cx="5334000" cy="4437026"/>
            <wp:effectExtent b="0" l="0" r="0" t="0"/>
            <wp:docPr descr="Структура файла отчё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 отчёта</w:t>
      </w:r>
    </w:p>
    <w:p>
      <w:pPr>
        <w:pStyle w:val="BodyText"/>
      </w:pPr>
      <w:r>
        <w:t xml:space="preserve">После заполнения отчёта прописываем команду make, чтобы скомпилировать готовый отчёт (Рис. 2.12)</w:t>
      </w:r>
    </w:p>
    <w:p>
      <w:pPr>
        <w:pStyle w:val="CaptionedFigure"/>
      </w:pPr>
      <w:r>
        <w:t xml:space="preserve">Сборка готового отчёта с помощью make</w:t>
      </w:r>
    </w:p>
    <w:p>
      <w:pPr>
        <w:pStyle w:val="ImageCaption"/>
      </w:pPr>
      <w:r>
        <w:t xml:space="preserve">Сборка готового отчёта с помощью make</w:t>
      </w:r>
    </w:p>
    <w:p>
      <w:pPr>
        <w:pStyle w:val="BodyText"/>
      </w:pPr>
      <w:r>
        <w:t xml:space="preserve">Теперь перейдём в рабочий каталог (Рис. 2.13)</w:t>
      </w:r>
    </w:p>
    <w:p>
      <w:pPr>
        <w:pStyle w:val="CaptionedFigure"/>
      </w:pPr>
      <w:r>
        <w:t xml:space="preserve">Перемещение в рабочий каталог</w:t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Теперь с помощью git отправим файлы лабораторной работы на Github. В качестве комментария укажем, что мы добавляем файлы для третьей лабораторной работы (Рис. 2.14)</w:t>
      </w:r>
    </w:p>
    <w:p>
      <w:pPr>
        <w:pStyle w:val="CaptionedFigure"/>
      </w:pPr>
      <w:r>
        <w:t xml:space="preserve">Отправка файлов на Github с помощью git</w:t>
      </w:r>
    </w:p>
    <w:p>
      <w:pPr>
        <w:pStyle w:val="ImageCaption"/>
      </w:pPr>
      <w:r>
        <w:t xml:space="preserve">Отправка файлов на Github с помощью git</w:t>
      </w:r>
    </w:p>
    <w:bookmarkEnd w:id="32"/>
    <w:bookmarkStart w:id="33" w:name="X33a5db1c0406ef43d93c9262044c6a22182ec0b"/>
    <w:p>
      <w:pPr>
        <w:pStyle w:val="Heading1"/>
      </w:pP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нам нужно переделать вторую лабораторную работу в формат Markdown. Для этого необходимо для начала перейти в каталог второй лабораторной работы (Рис. 3.1)</w:t>
      </w:r>
    </w:p>
    <w:p>
      <w:pPr>
        <w:pStyle w:val="CaptionedFigure"/>
      </w:pPr>
      <w:r>
        <w:t xml:space="preserve">Перемещение в каталог второй лабораторной работы</w:t>
      </w:r>
    </w:p>
    <w:p>
      <w:pPr>
        <w:pStyle w:val="ImageCaption"/>
      </w:pPr>
      <w:r>
        <w:t xml:space="preserve">Перемещение в каталог второй лабораторной работы</w:t>
      </w:r>
    </w:p>
    <w:p>
      <w:pPr>
        <w:pStyle w:val="BodyText"/>
      </w:pPr>
      <w:r>
        <w:t xml:space="preserve">Откроем файл лабораторной работы с помощью gedit (Рис. 3.2)</w:t>
      </w:r>
    </w:p>
    <w:p>
      <w:pPr>
        <w:pStyle w:val="CaptionedFigure"/>
      </w:pPr>
      <w:r>
        <w:t xml:space="preserve">Открытие файла с помощью gedit</w:t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Заполним титульную страницу (Рис. 3.3)</w:t>
      </w:r>
    </w:p>
    <w:p>
      <w:pPr>
        <w:pStyle w:val="CaptionedFigure"/>
      </w:pPr>
      <w:r>
        <w:t xml:space="preserve">Титульная страница</w:t>
      </w:r>
    </w:p>
    <w:p>
      <w:pPr>
        <w:pStyle w:val="ImageCaption"/>
      </w:pPr>
      <w:r>
        <w:t xml:space="preserve">Титульная страница</w:t>
      </w:r>
    </w:p>
    <w:p>
      <w:pPr>
        <w:pStyle w:val="BodyText"/>
      </w:pPr>
      <w:r>
        <w:t xml:space="preserve">Заполним цель работы и пункт выполнения лабораторной работы (Рис. 3.4)</w:t>
      </w:r>
    </w:p>
    <w:p>
      <w:pPr>
        <w:pStyle w:val="CaptionedFigure"/>
      </w:pPr>
      <w:r>
        <w:t xml:space="preserve">Заполнение цели работы и выполнения лабораторной работы</w:t>
      </w:r>
    </w:p>
    <w:p>
      <w:pPr>
        <w:pStyle w:val="ImageCaption"/>
      </w:pPr>
      <w:r>
        <w:t xml:space="preserve">Заполнение цели работы и выполнения лабораторной работы</w:t>
      </w:r>
    </w:p>
    <w:p>
      <w:pPr>
        <w:pStyle w:val="BodyText"/>
      </w:pPr>
      <w:r>
        <w:t xml:space="preserve">Напишем в отчёте задание для самостоятельной работы (Рис. 3.5)</w:t>
      </w:r>
    </w:p>
    <w:p>
      <w:pPr>
        <w:pStyle w:val="CaptionedFigure"/>
      </w:pPr>
      <w:r>
        <w:t xml:space="preserve">Заполнение задания для самостоятельной работы</w:t>
      </w:r>
    </w:p>
    <w:p>
      <w:pPr>
        <w:pStyle w:val="ImageCaption"/>
      </w:pPr>
      <w:r>
        <w:t xml:space="preserve">Заполнение задания для самостоятельной работы</w:t>
      </w:r>
    </w:p>
    <w:p>
      <w:pPr>
        <w:pStyle w:val="BodyText"/>
      </w:pPr>
      <w:r>
        <w:t xml:space="preserve">И заполним выводы (Рис. 3.6)</w:t>
      </w:r>
    </w:p>
    <w:p>
      <w:pPr>
        <w:pStyle w:val="CaptionedFigure"/>
      </w:pPr>
      <w:r>
        <w:t xml:space="preserve">Заполнение выводов</w:t>
      </w:r>
    </w:p>
    <w:p>
      <w:pPr>
        <w:pStyle w:val="ImageCaption"/>
      </w:pPr>
      <w:r>
        <w:t xml:space="preserve">Заполнение выводов</w:t>
      </w:r>
    </w:p>
    <w:p>
      <w:pPr>
        <w:pStyle w:val="BodyText"/>
      </w:pPr>
      <w:r>
        <w:t xml:space="preserve">Также, поместим скриншоты в отдельную папку image (Рис. 3.7)</w:t>
      </w:r>
    </w:p>
    <w:p>
      <w:pPr>
        <w:pStyle w:val="CaptionedFigure"/>
      </w:pPr>
      <w:r>
        <w:t xml:space="preserve">Папка image</w:t>
      </w:r>
    </w:p>
    <w:p>
      <w:pPr>
        <w:pStyle w:val="ImageCaption"/>
      </w:pPr>
      <w:r>
        <w:t xml:space="preserve">Папка image</w:t>
      </w:r>
    </w:p>
    <w:p>
      <w:pPr>
        <w:pStyle w:val="BodyText"/>
      </w:pPr>
      <w:r>
        <w:t xml:space="preserve">Теперь соберём отчёт с помощью команды make (Рис. 3.8)</w:t>
      </w:r>
    </w:p>
    <w:p>
      <w:pPr>
        <w:pStyle w:val="CaptionedFigure"/>
      </w:pPr>
      <w:r>
        <w:t xml:space="preserve">Использование команды make</w:t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Теперь осталось отправить файлы на Github. Для этого сначала перейдём в рабочий каталог (Рис. 3.9)</w:t>
      </w:r>
    </w:p>
    <w:p>
      <w:pPr>
        <w:pStyle w:val="CaptionedFigure"/>
      </w:pPr>
      <w:r>
        <w:t xml:space="preserve">Перемещение в рабочий каталог</w:t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И после этого используем Git Для отправки. В комментарии укажем, что добавляем файлы для лабораторной работы номер 2 (Рис. 3.10-3.11)</w:t>
      </w:r>
    </w:p>
    <w:p>
      <w:pPr>
        <w:pStyle w:val="CaptionedFigure"/>
      </w:pPr>
      <w:r>
        <w:t xml:space="preserve">Использование git add и git</w:t>
      </w:r>
    </w:p>
    <w:p>
      <w:pPr>
        <w:pStyle w:val="ImageCaption"/>
      </w:pPr>
      <w:r>
        <w:t xml:space="preserve">Использование git add и git</w:t>
      </w:r>
    </w:p>
    <w:p>
      <w:pPr>
        <w:pStyle w:val="CaptionedFigure"/>
      </w:pPr>
      <w:r>
        <w:t xml:space="preserve">Использовани git push</w:t>
      </w:r>
    </w:p>
    <w:p>
      <w:pPr>
        <w:pStyle w:val="ImageCaption"/>
      </w:pPr>
      <w:r>
        <w:t xml:space="preserve">Использовани git push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Богату Ирина Владимировна</dc:creator>
  <dc:language>ru-RU</dc:language>
  <cp:keywords/>
  <dcterms:created xsi:type="dcterms:W3CDTF">2024-10-11T16:34:54Z</dcterms:created>
  <dcterms:modified xsi:type="dcterms:W3CDTF">2024-10-11T16:34:54Z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