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Богату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писать базовые программы на языке ассемблера NASM, компилировать их в объектные файлы и собирать из них исполняемые программы с помощью компановщика.</w:t>
      </w:r>
    </w:p>
    <w:bookmarkEnd w:id="20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лабораторной работы необходимо создать нужную директорию с помощью команды mkdir (Рис. 2.1):</w:t>
      </w:r>
    </w:p>
    <w:p>
      <w:pPr>
        <w:pStyle w:val="CaptionedFigure"/>
      </w:pPr>
      <w:r>
        <w:drawing>
          <wp:inline>
            <wp:extent cx="5117566" cy="437989"/>
            <wp:effectExtent b="0" l="0" r="0" t="0"/>
            <wp:docPr descr="Создание каталога lab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lab4</w:t>
      </w:r>
    </w:p>
    <w:p>
      <w:pPr>
        <w:pStyle w:val="BodyText"/>
      </w:pPr>
      <w:r>
        <w:t xml:space="preserve">Теперь переместимся в созданный нами каталог (Рис. 2.2):</w:t>
      </w:r>
    </w:p>
    <w:p>
      <w:pPr>
        <w:pStyle w:val="CaptionedFigure"/>
      </w:pPr>
      <w:r>
        <w:drawing>
          <wp:inline>
            <wp:extent cx="4264638" cy="322729"/>
            <wp:effectExtent b="0" l="0" r="0" t="0"/>
            <wp:docPr descr="Перемещение в созданный каталог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созданный каталог</w:t>
      </w:r>
    </w:p>
    <w:p>
      <w:pPr>
        <w:pStyle w:val="BodyText"/>
      </w:pPr>
      <w:r>
        <w:t xml:space="preserve">Теперь создадим файл hello с расширением .asm, в котором мы будем писать код на ассемблере (Рис. 2.3):</w:t>
      </w:r>
    </w:p>
    <w:p>
      <w:pPr>
        <w:pStyle w:val="CaptionedFigure"/>
      </w:pPr>
      <w:r>
        <w:drawing>
          <wp:inline>
            <wp:extent cx="5186722" cy="307361"/>
            <wp:effectExtent b="0" l="0" r="0" t="0"/>
            <wp:docPr descr="Создание .asm файл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22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.asm файлы</w:t>
      </w:r>
    </w:p>
    <w:p>
      <w:pPr>
        <w:pStyle w:val="BodyText"/>
      </w:pPr>
      <w:r>
        <w:t xml:space="preserve">Для того, чтобы редактировать созданный файл, воспользуемся текстовым редактором gedit (Рис. 2.4):</w:t>
      </w:r>
    </w:p>
    <w:p>
      <w:pPr>
        <w:pStyle w:val="CaptionedFigure"/>
      </w:pPr>
      <w:r>
        <w:drawing>
          <wp:inline>
            <wp:extent cx="5334000" cy="1287004"/>
            <wp:effectExtent b="0" l="0" r="0" t="0"/>
            <wp:docPr descr="Открытие созданного файла с помощью gedi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созданного файла с помощью gedit</w:t>
      </w:r>
    </w:p>
    <w:p>
      <w:pPr>
        <w:pStyle w:val="BodyText"/>
      </w:pPr>
      <w:r>
        <w:t xml:space="preserve">Вставим в открытый файл следующий код (Рис. 2.5):</w:t>
      </w:r>
    </w:p>
    <w:p>
      <w:pPr>
        <w:pStyle w:val="CaptionedFigure"/>
      </w:pPr>
      <w:r>
        <w:drawing>
          <wp:inline>
            <wp:extent cx="5334000" cy="2385795"/>
            <wp:effectExtent b="0" l="0" r="0" t="0"/>
            <wp:docPr descr="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Теперь нам необходимо превратить наш файл в объектный. Этим занимается транслятор NASM. Введём следующую команду (Рис. 2.6):</w:t>
      </w:r>
    </w:p>
    <w:p>
      <w:pPr>
        <w:pStyle w:val="CaptionedFigure"/>
      </w:pPr>
      <w:r>
        <w:drawing>
          <wp:inline>
            <wp:extent cx="5334000" cy="331125"/>
            <wp:effectExtent b="0" l="0" r="0" t="0"/>
            <wp:docPr descr="Компиляция файла с помощью nasm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с помощью nasm</w:t>
      </w:r>
    </w:p>
    <w:p>
      <w:pPr>
        <w:pStyle w:val="BodyText"/>
      </w:pPr>
      <w:r>
        <w:t xml:space="preserve">Здесь мы говорим создать из файла hello.asm объектный, указывая при этом формат файла elf (с помощью аргумента -f), то есть формат, работающий в системах семейства Linux.</w:t>
      </w:r>
      <w:r>
        <w:t xml:space="preserve"> </w:t>
      </w:r>
      <w:r>
        <w:t xml:space="preserve">Далее проверим, создался ли объектный файл с помощью команды ls (Рис. 2.7):</w:t>
      </w:r>
    </w:p>
    <w:p>
      <w:pPr>
        <w:pStyle w:val="CaptionedFigure"/>
      </w:pPr>
      <w:r>
        <w:drawing>
          <wp:inline>
            <wp:extent cx="5334000" cy="687557"/>
            <wp:effectExtent b="0" l="0" r="0" t="0"/>
            <wp:docPr descr="Проверка на успешное 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файла</w:t>
      </w:r>
    </w:p>
    <w:p>
      <w:pPr>
        <w:pStyle w:val="BodyText"/>
      </w:pPr>
      <w:r>
        <w:t xml:space="preserve">Теперь попробуем использовать полный вариант команды NASM (Рис. 2.8):</w:t>
      </w:r>
    </w:p>
    <w:p>
      <w:pPr>
        <w:pStyle w:val="CaptionedFigure"/>
      </w:pPr>
      <w:r>
        <w:drawing>
          <wp:inline>
            <wp:extent cx="5334000" cy="475306"/>
            <wp:effectExtent b="0" l="0" r="0" t="0"/>
            <wp:docPr descr="Использование команды nasm с большим количеством аргументо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nasm с большим количеством аргументов</w:t>
      </w:r>
    </w:p>
    <w:p>
      <w:pPr>
        <w:pStyle w:val="BodyText"/>
      </w:pPr>
      <w:r>
        <w:t xml:space="preserve">Здесь мы указываем, что файл hello.asm должен быть скомпилирован в файл с названием obj.o (название указывается с помощью аргумента -o) в формате elf (аргументом -f) и включить туда символы для отладки (аргумент -g). Кроме того, мы укажем, что необходимо создать файл листинга list.lst (аргументом -l).</w:t>
      </w:r>
      <w:r>
        <w:t xml:space="preserve"> </w:t>
      </w:r>
      <w:r>
        <w:t xml:space="preserve">Проверим, создался ли файл с помощью команды ls (Рис. 2.9):</w:t>
      </w:r>
    </w:p>
    <w:p>
      <w:pPr>
        <w:pStyle w:val="CaptionedFigure"/>
      </w:pPr>
      <w:r>
        <w:drawing>
          <wp:inline>
            <wp:extent cx="5334000" cy="710323"/>
            <wp:effectExtent b="0" l="0" r="0" t="0"/>
            <wp:docPr descr="Проверка на успешное создание файлов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файлов</w:t>
      </w:r>
    </w:p>
    <w:p>
      <w:pPr>
        <w:pStyle w:val="BodyText"/>
      </w:pPr>
      <w:r>
        <w:t xml:space="preserve">Для создания исполняемого файла необходимо использовать компоновщик ld, который соберёт объектный файл. Напишем следующую команду (Рис. 2.10):</w:t>
      </w:r>
    </w:p>
    <w:p>
      <w:pPr>
        <w:pStyle w:val="CaptionedFigure"/>
      </w:pPr>
      <w:r>
        <w:drawing>
          <wp:inline>
            <wp:extent cx="5334000" cy="445608"/>
            <wp:effectExtent b="0" l="0" r="0" t="0"/>
            <wp:docPr descr="Сборка исполняемого файла с помощью ld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с помощью ld</w:t>
      </w:r>
    </w:p>
    <w:p>
      <w:pPr>
        <w:pStyle w:val="BodyText"/>
      </w:pPr>
      <w:r>
        <w:t xml:space="preserve">Здесь мы указываем формат elf_i386 (с помощью аргумента -m) и файл для сборки, а аргументом -o указываем имя выходного файла. Мы назовём его hello.</w:t>
      </w:r>
      <w:r>
        <w:t xml:space="preserve"> </w:t>
      </w:r>
      <w:r>
        <w:t xml:space="preserve">Проверим, создался ли файл с помощью команды cd (Рис. 2.11):</w:t>
      </w:r>
    </w:p>
    <w:p>
      <w:pPr>
        <w:pStyle w:val="CaptionedFigure"/>
      </w:pPr>
      <w:r>
        <w:drawing>
          <wp:inline>
            <wp:extent cx="4241586" cy="322729"/>
            <wp:effectExtent b="0" l="0" r="0" t="0"/>
            <wp:docPr descr="Проверка на успешное создание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соберём файл obj.o в файл main (Рис. 2.12):</w:t>
      </w:r>
    </w:p>
    <w:p>
      <w:pPr>
        <w:pStyle w:val="CaptionedFigure"/>
      </w:pPr>
      <w:r>
        <w:drawing>
          <wp:inline>
            <wp:extent cx="5334000" cy="321244"/>
            <wp:effectExtent b="0" l="0" r="0" t="0"/>
            <wp:docPr descr="Сборка исполняемого файла main из файла obj.o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main из файла obj.o</w:t>
      </w:r>
    </w:p>
    <w:p>
      <w:pPr>
        <w:pStyle w:val="BodyText"/>
      </w:pPr>
      <w:r>
        <w:t xml:space="preserve">Теперь проверим, создался ли файл. Снова пропишем команду cd (Рис. 2.13):</w:t>
      </w:r>
    </w:p>
    <w:p>
      <w:pPr>
        <w:pStyle w:val="CaptionedFigure"/>
      </w:pPr>
      <w:r>
        <w:drawing>
          <wp:inline>
            <wp:extent cx="4572000" cy="399569"/>
            <wp:effectExtent b="0" l="0" r="0" t="0"/>
            <wp:docPr descr="Проверка на успешное создание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запустим файл hello, для этого мы должны написать ./ и название файла (Рис. 2.14):</w:t>
      </w:r>
    </w:p>
    <w:p>
      <w:pPr>
        <w:pStyle w:val="CaptionedFigure"/>
      </w:pPr>
      <w:r>
        <w:drawing>
          <wp:inline>
            <wp:extent cx="5334000" cy="278423"/>
            <wp:effectExtent b="0" l="0" r="0" t="0"/>
            <wp:docPr descr="Запуск исполняемого файл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90" w:name="X33a5db1c0406ef43d93c9262044c6a22182ec0b"/>
    <w:p>
      <w:pPr>
        <w:pStyle w:val="Heading1"/>
      </w:pP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Скопируем файл hello.asm в каталог ~/work/arch-pc/lab04 под названием lab4.asm (Рис. 3.1):</w:t>
      </w:r>
    </w:p>
    <w:p>
      <w:pPr>
        <w:pStyle w:val="CaptionedFigure"/>
      </w:pPr>
      <w:r>
        <w:drawing>
          <wp:inline>
            <wp:extent cx="5209774" cy="176732"/>
            <wp:effectExtent b="0" l="0" r="0" t="0"/>
            <wp:docPr descr="Коп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Внесём изменения в скопированный файл. Для этого откроем его в gedit (Рис. 3.2):</w:t>
      </w:r>
    </w:p>
    <w:p>
      <w:pPr>
        <w:pStyle w:val="CaptionedFigure"/>
      </w:pPr>
      <w:r>
        <w:drawing>
          <wp:inline>
            <wp:extent cx="5334000" cy="2879045"/>
            <wp:effectExtent b="0" l="0" r="0" t="0"/>
            <wp:docPr descr="Открытие файла для редактирования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редактирования</w:t>
      </w:r>
    </w:p>
    <w:p>
      <w:pPr>
        <w:pStyle w:val="BodyText"/>
      </w:pPr>
      <w:r>
        <w:t xml:space="preserve">Теперь изменим третью строчку, заменив фразу Hello world! на фамилию и имя (Рис. 3.3):</w:t>
      </w:r>
    </w:p>
    <w:p>
      <w:pPr>
        <w:pStyle w:val="CaptionedFigure"/>
      </w:pPr>
      <w:r>
        <w:drawing>
          <wp:inline>
            <wp:extent cx="5334000" cy="351692"/>
            <wp:effectExtent b="0" l="0" r="0" t="0"/>
            <wp:docPr descr="Процесс редактирования файл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редактирования файла</w:t>
      </w:r>
    </w:p>
    <w:p>
      <w:pPr>
        <w:pStyle w:val="BodyText"/>
      </w:pPr>
      <w:r>
        <w:t xml:space="preserve">Теперь скомпилируем полученный файл в объектный. Для этого воспользуемся командой nasm и укажем формат elf и нужный файл для компиляции (Рис. 3.4):</w:t>
      </w:r>
    </w:p>
    <w:p>
      <w:pPr>
        <w:pStyle w:val="CaptionedFigure"/>
      </w:pPr>
      <w:r>
        <w:drawing>
          <wp:inline>
            <wp:extent cx="5334000" cy="345414"/>
            <wp:effectExtent b="0" l="0" r="0" t="0"/>
            <wp:docPr descr="Компиляция файла в объектный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в объектный</w:t>
      </w:r>
    </w:p>
    <w:p>
      <w:pPr>
        <w:pStyle w:val="BodyText"/>
      </w:pPr>
      <w:r>
        <w:t xml:space="preserve">Теперь соберём полученный объектный файл. Укажем формат elf_i386 и объектный файл для сборки (lab4.o). Укажем, что выходной файл должен быть назван lab4 (Рис. 3.5):</w:t>
      </w:r>
    </w:p>
    <w:p>
      <w:pPr>
        <w:pStyle w:val="CaptionedFigure"/>
      </w:pPr>
      <w:r>
        <w:drawing>
          <wp:inline>
            <wp:extent cx="4541263" cy="514830"/>
            <wp:effectExtent b="0" l="0" r="0" t="0"/>
            <wp:docPr descr="Сборка объектного файла в исполняемый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объектного файла в исполняемый</w:t>
      </w:r>
    </w:p>
    <w:p>
      <w:pPr>
        <w:pStyle w:val="BodyText"/>
      </w:pPr>
      <w:r>
        <w:t xml:space="preserve">Убедимся в том, что сделали всё правильно. Для этого запустим собранный файл (Рис. 3.6):</w:t>
      </w:r>
    </w:p>
    <w:p>
      <w:pPr>
        <w:pStyle w:val="CaptionedFigure"/>
      </w:pPr>
      <w:r>
        <w:drawing>
          <wp:inline>
            <wp:extent cx="5334000" cy="330483"/>
            <wp:effectExtent b="0" l="0" r="0" t="0"/>
            <wp:docPr descr="Запуск собранного файла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собранного файла</w:t>
      </w:r>
    </w:p>
    <w:p>
      <w:pPr>
        <w:pStyle w:val="BodyText"/>
      </w:pPr>
      <w:r>
        <w:t xml:space="preserve">Теперь скопируем файл hello.asm в каталог 4 лабораторной работы (Рис. 3.7):</w:t>
      </w:r>
    </w:p>
    <w:p>
      <w:pPr>
        <w:pStyle w:val="CaptionedFigure"/>
      </w:pPr>
      <w:r>
        <w:drawing>
          <wp:inline>
            <wp:extent cx="5334000" cy="330893"/>
            <wp:effectExtent b="0" l="0" r="0" t="0"/>
            <wp:docPr descr="Копирование файла hello.asm в каталог 4 лабораторной работы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hello.asm в каталог 4 лабораторной работы</w:t>
      </w:r>
    </w:p>
    <w:p>
      <w:pPr>
        <w:pStyle w:val="BodyText"/>
      </w:pPr>
      <w:r>
        <w:t xml:space="preserve">Эту же операцию проведём для файла lab4.asm (Рис. 3.8):</w:t>
      </w:r>
    </w:p>
    <w:p>
      <w:pPr>
        <w:pStyle w:val="CaptionedFigure"/>
      </w:pPr>
      <w:r>
        <w:drawing>
          <wp:inline>
            <wp:extent cx="5334000" cy="3045181"/>
            <wp:effectExtent b="0" l="0" r="0" t="0"/>
            <wp:docPr descr="Копирование файла lab4.asm в каталог 4 лабораторной работы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lab4.asm в каталог 4 лабораторной работы</w:t>
      </w:r>
    </w:p>
    <w:p>
      <w:pPr>
        <w:pStyle w:val="BodyText"/>
      </w:pPr>
      <w:r>
        <w:t xml:space="preserve">Теперь загрузим результат проделанной лабораторной работы на GitHub (Рис. 3.9):</w:t>
      </w:r>
    </w:p>
    <w:p>
      <w:pPr>
        <w:pStyle w:val="CaptionedFigure"/>
      </w:pPr>
      <w:r>
        <w:drawing>
          <wp:inline>
            <wp:extent cx="5334000" cy="3045181"/>
            <wp:effectExtent b="0" l="0" r="0" t="0"/>
            <wp:docPr descr="Загрузка проделанной работы на GitHub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проделанной работы на GitHub</w:t>
      </w:r>
    </w:p>
    <w:bookmarkEnd w:id="90"/>
    <w:bookmarkStart w:id="9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появилось понимание того, как работает алгоритм создания исполняемого файла из кода на ассемблере, а также появились навыки работы с языком nasm, компиляции кода в объектный файл и сборкой исполняемых программ.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Богату Ирина Владимировна</dc:creator>
  <dc:language>ru-RU</dc:language>
  <cp:keywords/>
  <dcterms:created xsi:type="dcterms:W3CDTF">2024-10-25T18:24:08Z</dcterms:created>
  <dcterms:modified xsi:type="dcterms:W3CDTF">2024-10-25T18:24:08Z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