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883" w:firstLineChars="200"/>
        <w:jc w:val="center"/>
        <w:textAlignment w:val="center"/>
        <w:rPr>
          <w:b/>
          <w:sz w:val="44"/>
          <w:szCs w:val="44"/>
        </w:rPr>
      </w:pPr>
      <w:r>
        <w:rPr>
          <w:b/>
          <w:sz w:val="44"/>
          <w:szCs w:val="44"/>
        </w:rPr>
        <w:drawing>
          <wp:anchor distT="0" distB="0" distL="114300" distR="114300" simplePos="0" relativeHeight="251659264" behindDoc="0" locked="0" layoutInCell="1" allowOverlap="1">
            <wp:simplePos x="0" y="0"/>
            <wp:positionH relativeFrom="page">
              <wp:posOffset>11747500</wp:posOffset>
            </wp:positionH>
            <wp:positionV relativeFrom="topMargin">
              <wp:posOffset>10655300</wp:posOffset>
            </wp:positionV>
            <wp:extent cx="254000" cy="368300"/>
            <wp:effectExtent l="0" t="0" r="12700" b="12700"/>
            <wp:wrapNone/>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8"/>
                    <a:stretch>
                      <a:fillRect/>
                    </a:stretch>
                  </pic:blipFill>
                  <pic:spPr>
                    <a:xfrm>
                      <a:off x="0" y="0"/>
                      <a:ext cx="254000" cy="368300"/>
                    </a:xfrm>
                    <a:prstGeom prst="rect">
                      <a:avLst/>
                    </a:prstGeom>
                  </pic:spPr>
                </pic:pic>
              </a:graphicData>
            </a:graphic>
          </wp:anchor>
        </w:drawing>
      </w:r>
      <w:r>
        <w:rPr>
          <w:b/>
          <w:sz w:val="44"/>
          <w:szCs w:val="44"/>
        </w:rPr>
        <w:t>专题13</w:t>
      </w:r>
      <w:r>
        <w:rPr>
          <w:rFonts w:hint="eastAsia"/>
          <w:b/>
          <w:sz w:val="44"/>
          <w:szCs w:val="44"/>
        </w:rPr>
        <w:t xml:space="preserve">  </w:t>
      </w:r>
      <w:r>
        <w:rPr>
          <w:b/>
          <w:sz w:val="44"/>
          <w:szCs w:val="44"/>
        </w:rPr>
        <w:t>坚持宪法至上</w:t>
      </w:r>
    </w:p>
    <w:p>
      <w:pPr>
        <w:spacing w:line="360" w:lineRule="auto"/>
        <w:ind w:firstLine="321" w:firstLineChars="100"/>
        <w:textAlignment w:val="center"/>
        <w:rPr>
          <w:b/>
          <w:color w:val="FF00FF"/>
          <w:sz w:val="32"/>
          <w:szCs w:val="32"/>
          <w:u w:val="double"/>
        </w:rPr>
      </w:pPr>
      <w:r>
        <w:rPr>
          <w:b/>
          <w:color w:val="FF00FF"/>
          <w:sz w:val="32"/>
          <w:szCs w:val="32"/>
          <w:u w:val="double"/>
        </w:rPr>
        <w:t>考点1维护宪法权威</w:t>
      </w:r>
    </w:p>
    <w:p>
      <w:pPr>
        <w:spacing w:line="360" w:lineRule="auto"/>
        <w:ind w:firstLine="420" w:firstLineChars="200"/>
        <w:jc w:val="left"/>
        <w:textAlignment w:val="center"/>
      </w:pPr>
      <w:r>
        <w:t>1．</w:t>
      </w:r>
      <w:r>
        <w:rPr>
          <w:color w:val="FF0000"/>
        </w:rPr>
        <w:t>（2022年江苏宿迁）</w:t>
      </w:r>
      <w:r>
        <w:t>中国共产党第十九届中央委员会第六次全体会议审议通过的《中共中央关于党的百年奋斗重大成就和历史经验的决议》指出，中国特色社会主义制度的最大优势是</w:t>
      </w:r>
    </w:p>
    <w:p>
      <w:pPr>
        <w:spacing w:line="360" w:lineRule="auto"/>
        <w:ind w:firstLine="420" w:firstLineChars="200"/>
        <w:jc w:val="left"/>
        <w:textAlignment w:val="center"/>
      </w:pPr>
      <w:r>
        <w:t>A．党的领导</w:t>
      </w:r>
      <w:r>
        <w:tab/>
      </w:r>
      <w:r>
        <w:t>B．理论创新</w:t>
      </w:r>
      <w:r>
        <w:tab/>
      </w:r>
      <w:r>
        <w:t>C．统一战线</w:t>
      </w:r>
      <w:r>
        <w:tab/>
      </w:r>
      <w:r>
        <w:t>D．独立自主</w:t>
      </w:r>
    </w:p>
    <w:p>
      <w:pPr>
        <w:spacing w:line="360" w:lineRule="auto"/>
        <w:ind w:firstLine="420" w:firstLineChars="200"/>
        <w:jc w:val="left"/>
        <w:textAlignment w:val="center"/>
      </w:pPr>
      <w:r>
        <w:t>2．</w:t>
      </w:r>
      <w:r>
        <w:rPr>
          <w:color w:val="FF0000"/>
        </w:rPr>
        <w:t>（2022年黑龙江省牡丹江、鸡西地区朝鲜族学校）</w:t>
      </w:r>
      <w:r>
        <w:t>宪法原则是指人们在指定和实施宪法过程中必须遵循的最基本的准则。下列属于我国宪法的基本原则的是</w:t>
      </w:r>
    </w:p>
    <w:p>
      <w:pPr>
        <w:spacing w:line="360" w:lineRule="auto"/>
        <w:ind w:firstLine="420" w:firstLineChars="200"/>
        <w:jc w:val="left"/>
        <w:textAlignment w:val="center"/>
        <w:rPr>
          <w:rFonts w:hint="eastAsia"/>
        </w:rPr>
      </w:pPr>
      <w:r>
        <w:t>A．我国处于社会主义初级阶段</w:t>
      </w:r>
      <w:r>
        <w:tab/>
      </w:r>
    </w:p>
    <w:p>
      <w:pPr>
        <w:spacing w:line="360" w:lineRule="auto"/>
        <w:ind w:firstLine="420" w:firstLineChars="200"/>
        <w:jc w:val="left"/>
        <w:textAlignment w:val="center"/>
      </w:pPr>
      <w:r>
        <w:t>B．我国经济制度的基础是生产资料社会主义公有制</w:t>
      </w:r>
    </w:p>
    <w:p>
      <w:pPr>
        <w:spacing w:line="360" w:lineRule="auto"/>
        <w:ind w:firstLine="420" w:firstLineChars="200"/>
        <w:jc w:val="left"/>
        <w:textAlignment w:val="center"/>
        <w:rPr>
          <w:rFonts w:hint="eastAsia"/>
        </w:rPr>
      </w:pPr>
      <w:r>
        <w:t>C．国家的一切权力属于人民</w:t>
      </w:r>
      <w:r>
        <w:tab/>
      </w:r>
    </w:p>
    <w:p>
      <w:pPr>
        <w:spacing w:line="360" w:lineRule="auto"/>
        <w:ind w:firstLine="420" w:firstLineChars="200"/>
        <w:jc w:val="left"/>
        <w:textAlignment w:val="center"/>
      </w:pPr>
      <w:r>
        <w:t>D．广大人民通过人民政府行使国家权利</w:t>
      </w:r>
    </w:p>
    <w:p>
      <w:pPr>
        <w:spacing w:line="360" w:lineRule="auto"/>
        <w:ind w:firstLine="420" w:firstLineChars="200"/>
        <w:jc w:val="left"/>
        <w:textAlignment w:val="center"/>
      </w:pPr>
      <w:r>
        <w:t>3．</w:t>
      </w:r>
      <w:r>
        <w:rPr>
          <w:color w:val="FF0000"/>
        </w:rPr>
        <w:t>（2022年浙江舟山）</w:t>
      </w:r>
      <w:r>
        <w:t>我国宪法第二条规定：“中华人民共和国的一切权力属于人民。”这一规定明确了</w:t>
      </w:r>
    </w:p>
    <w:p>
      <w:pPr>
        <w:spacing w:line="360" w:lineRule="auto"/>
        <w:ind w:firstLine="420" w:firstLineChars="200"/>
        <w:jc w:val="left"/>
        <w:textAlignment w:val="center"/>
      </w:pPr>
      <w:r>
        <w:t>A．公民的基本权利</w:t>
      </w:r>
      <w:r>
        <w:tab/>
      </w:r>
      <w:r>
        <w:rPr>
          <w:rFonts w:hint="eastAsia"/>
        </w:rPr>
        <w:tab/>
      </w:r>
      <w:r>
        <w:t>B．人民当家作主的地位</w:t>
      </w:r>
    </w:p>
    <w:p>
      <w:pPr>
        <w:spacing w:line="360" w:lineRule="auto"/>
        <w:ind w:firstLine="420" w:firstLineChars="200"/>
        <w:jc w:val="left"/>
        <w:textAlignment w:val="center"/>
      </w:pPr>
      <w:r>
        <w:t>C．国家机构的设置</w:t>
      </w:r>
      <w:r>
        <w:tab/>
      </w:r>
      <w:r>
        <w:rPr>
          <w:rFonts w:hint="eastAsia"/>
        </w:rPr>
        <w:tab/>
      </w:r>
      <w:r>
        <w:t>D．国家权力行使的程序</w:t>
      </w:r>
    </w:p>
    <w:p>
      <w:pPr>
        <w:spacing w:line="360" w:lineRule="auto"/>
        <w:ind w:firstLine="420" w:firstLineChars="200"/>
        <w:jc w:val="left"/>
        <w:textAlignment w:val="center"/>
      </w:pPr>
    </w:p>
    <w:p>
      <w:pPr>
        <w:spacing w:line="360" w:lineRule="auto"/>
        <w:ind w:firstLine="420" w:firstLineChars="200"/>
        <w:jc w:val="left"/>
        <w:textAlignment w:val="center"/>
      </w:pPr>
      <w:r>
        <w:t>4．</w:t>
      </w:r>
      <w:r>
        <w:rPr>
          <w:color w:val="FF0000"/>
        </w:rPr>
        <w:t>（2022年四川省凉山州）</w:t>
      </w:r>
      <w:r>
        <w:t>在2022年新年贺词中，习近平主席心系民生冷暖、情牵万家灯火，强调“民之所忧，我必念之；民之所盼，我必行之。”这是因为</w:t>
      </w:r>
    </w:p>
    <w:p>
      <w:pPr>
        <w:spacing w:line="360" w:lineRule="auto"/>
        <w:ind w:firstLine="420" w:firstLineChars="200"/>
        <w:jc w:val="left"/>
        <w:textAlignment w:val="center"/>
      </w:pPr>
      <w:r>
        <w:rPr>
          <w:rFonts w:hint="eastAsia" w:ascii="宋体" w:hAnsi="宋体" w:cs="宋体"/>
        </w:rPr>
        <w:t>①</w:t>
      </w:r>
      <w:r>
        <w:t>中国共产党的初心和使命是为中国人民谋幸福，为中华民族谋复兴</w:t>
      </w:r>
    </w:p>
    <w:p>
      <w:pPr>
        <w:spacing w:line="360" w:lineRule="auto"/>
        <w:ind w:firstLine="420" w:firstLineChars="200"/>
        <w:jc w:val="left"/>
        <w:textAlignment w:val="center"/>
      </w:pPr>
      <w:r>
        <w:rPr>
          <w:rFonts w:hint="eastAsia" w:ascii="宋体" w:hAnsi="宋体" w:cs="宋体"/>
        </w:rPr>
        <w:t>②</w:t>
      </w:r>
      <w:r>
        <w:t>中国共产党是坚持全心全意为人民服务的国家机关</w:t>
      </w:r>
    </w:p>
    <w:p>
      <w:pPr>
        <w:spacing w:line="360" w:lineRule="auto"/>
        <w:ind w:firstLine="420" w:firstLineChars="200"/>
        <w:jc w:val="left"/>
        <w:textAlignment w:val="center"/>
      </w:pPr>
      <w:r>
        <w:rPr>
          <w:rFonts w:hint="eastAsia" w:ascii="宋体" w:hAnsi="宋体" w:cs="宋体"/>
        </w:rPr>
        <w:t>③</w:t>
      </w:r>
      <w:r>
        <w:t>人民对美好生活的向往就是党的奋斗目标</w:t>
      </w:r>
    </w:p>
    <w:p>
      <w:pPr>
        <w:spacing w:line="360" w:lineRule="auto"/>
        <w:ind w:firstLine="420" w:firstLineChars="200"/>
        <w:jc w:val="left"/>
        <w:textAlignment w:val="center"/>
      </w:pPr>
      <w:r>
        <w:rPr>
          <w:rFonts w:hint="eastAsia" w:ascii="宋体" w:hAnsi="宋体" w:cs="宋体"/>
        </w:rPr>
        <w:t>④</w:t>
      </w:r>
      <w:r>
        <w:t>中国共产党的最高理想是共同富裕</w:t>
      </w:r>
    </w:p>
    <w:p>
      <w:pPr>
        <w:spacing w:line="360" w:lineRule="auto"/>
        <w:ind w:firstLine="420" w:firstLineChars="200"/>
        <w:jc w:val="left"/>
        <w:textAlignment w:val="center"/>
      </w:pPr>
      <w:r>
        <w:t>A．</w:t>
      </w:r>
      <w:r>
        <w:rPr>
          <w:rFonts w:hint="eastAsia" w:ascii="宋体" w:hAnsi="宋体" w:cs="宋体"/>
        </w:rPr>
        <w:t>①③</w:t>
      </w:r>
      <w:r>
        <w:tab/>
      </w:r>
      <w:r>
        <w:t>B．</w:t>
      </w:r>
      <w:r>
        <w:rPr>
          <w:rFonts w:hint="eastAsia" w:ascii="宋体" w:hAnsi="宋体" w:cs="宋体"/>
        </w:rPr>
        <w:t>①②</w:t>
      </w:r>
      <w:r>
        <w:tab/>
      </w:r>
      <w:r>
        <w:t>C．</w:t>
      </w:r>
      <w:r>
        <w:rPr>
          <w:rFonts w:hint="eastAsia" w:ascii="宋体" w:hAnsi="宋体" w:cs="宋体"/>
        </w:rPr>
        <w:t>③④</w:t>
      </w:r>
      <w:r>
        <w:tab/>
      </w:r>
      <w:r>
        <w:t>D．</w:t>
      </w:r>
      <w:r>
        <w:rPr>
          <w:rFonts w:hint="eastAsia" w:ascii="宋体" w:hAnsi="宋体" w:cs="宋体"/>
        </w:rPr>
        <w:t>②③</w:t>
      </w:r>
    </w:p>
    <w:p>
      <w:pPr>
        <w:spacing w:line="360" w:lineRule="auto"/>
        <w:ind w:firstLine="420" w:firstLineChars="200"/>
        <w:jc w:val="left"/>
        <w:textAlignment w:val="center"/>
      </w:pPr>
      <w:r>
        <w:t>5．</w:t>
      </w:r>
      <w:r>
        <w:rPr>
          <w:color w:val="FF0000"/>
        </w:rPr>
        <w:t>（2022年黑龙江省龙东地区）</w:t>
      </w:r>
      <w:r>
        <w:t>我国宪法第三条规定；“中华人民共和国的国家机构实行___________的原则”。</w:t>
      </w:r>
    </w:p>
    <w:p>
      <w:pPr>
        <w:spacing w:line="360" w:lineRule="auto"/>
        <w:ind w:firstLine="420" w:firstLineChars="200"/>
        <w:jc w:val="left"/>
        <w:textAlignment w:val="center"/>
        <w:rPr>
          <w:rFonts w:hint="eastAsia"/>
        </w:rPr>
      </w:pPr>
      <w:r>
        <w:t>A．尊重和保障人权</w:t>
      </w:r>
      <w:r>
        <w:tab/>
      </w:r>
      <w:r>
        <w:t>B．民主集中制</w:t>
      </w:r>
      <w:r>
        <w:tab/>
      </w:r>
    </w:p>
    <w:p>
      <w:pPr>
        <w:spacing w:line="360" w:lineRule="auto"/>
        <w:ind w:firstLine="420" w:firstLineChars="200"/>
        <w:jc w:val="left"/>
        <w:textAlignment w:val="center"/>
      </w:pPr>
      <w:r>
        <w:t>C．依法治国</w:t>
      </w:r>
      <w:r>
        <w:tab/>
      </w:r>
      <w:r>
        <w:rPr>
          <w:rFonts w:hint="eastAsia"/>
        </w:rPr>
        <w:tab/>
      </w:r>
      <w:r>
        <w:t>D．党领导一切</w:t>
      </w:r>
    </w:p>
    <w:p>
      <w:pPr>
        <w:spacing w:line="360" w:lineRule="auto"/>
        <w:ind w:firstLine="420" w:firstLineChars="200"/>
        <w:jc w:val="left"/>
        <w:textAlignment w:val="center"/>
      </w:pPr>
      <w:r>
        <w:t>6．</w:t>
      </w:r>
      <w:r>
        <w:rPr>
          <w:rFonts w:hint="eastAsia"/>
          <w:color w:val="FF0000"/>
        </w:rPr>
        <w:t>（</w:t>
      </w:r>
      <w:r>
        <w:rPr>
          <w:color w:val="FF0000"/>
        </w:rPr>
        <w:t>2022年黑龙江省绥化</w:t>
      </w:r>
      <w:r>
        <w:rPr>
          <w:rFonts w:hint="eastAsia"/>
          <w:color w:val="FF0000"/>
        </w:rPr>
        <w:t>）</w:t>
      </w:r>
      <w:r>
        <w:t>我国宪法规定：中华人民共和国的武装力量属于</w:t>
      </w:r>
    </w:p>
    <w:p>
      <w:pPr>
        <w:spacing w:line="360" w:lineRule="auto"/>
        <w:ind w:firstLine="420" w:firstLineChars="200"/>
        <w:jc w:val="left"/>
        <w:textAlignment w:val="center"/>
      </w:pPr>
      <w:r>
        <w:t>A．农民</w:t>
      </w:r>
      <w:r>
        <w:tab/>
      </w:r>
      <w:r>
        <w:t>B．知识分子</w:t>
      </w:r>
      <w:r>
        <w:tab/>
      </w:r>
      <w:r>
        <w:t>C．人民</w:t>
      </w:r>
      <w:r>
        <w:tab/>
      </w:r>
      <w:r>
        <w:t>D．个体劳动者</w:t>
      </w:r>
    </w:p>
    <w:p>
      <w:pPr>
        <w:spacing w:line="360" w:lineRule="auto"/>
        <w:ind w:firstLine="420" w:firstLineChars="200"/>
        <w:jc w:val="left"/>
        <w:textAlignment w:val="center"/>
      </w:pPr>
      <w:r>
        <w:t>7．</w:t>
      </w:r>
      <w:r>
        <w:rPr>
          <w:color w:val="FF0000"/>
        </w:rPr>
        <w:t>（2022年湖南郴州）</w:t>
      </w:r>
      <w:r>
        <w:t>坚持依宪执政是习近平法治思想的重要内容之一，强调依宪执政，因为宪法是</w:t>
      </w:r>
    </w:p>
    <w:p>
      <w:pPr>
        <w:spacing w:line="360" w:lineRule="auto"/>
        <w:ind w:firstLine="420" w:firstLineChars="200"/>
        <w:jc w:val="left"/>
        <w:textAlignment w:val="center"/>
        <w:rPr>
          <w:rFonts w:hint="eastAsia"/>
        </w:rPr>
      </w:pPr>
      <w:r>
        <w:rPr>
          <w:rFonts w:hint="eastAsia" w:ascii="宋体" w:hAnsi="宋体" w:cs="宋体"/>
        </w:rPr>
        <w:t>①</w:t>
      </w:r>
      <w:r>
        <w:t>一切组织和个人的根本活动准则</w:t>
      </w:r>
    </w:p>
    <w:p>
      <w:pPr>
        <w:spacing w:line="360" w:lineRule="auto"/>
        <w:ind w:firstLine="420" w:firstLineChars="200"/>
        <w:jc w:val="left"/>
        <w:textAlignment w:val="center"/>
      </w:pPr>
      <w:r>
        <w:rPr>
          <w:rFonts w:hint="eastAsia" w:ascii="宋体" w:hAnsi="宋体" w:cs="宋体"/>
        </w:rPr>
        <w:t>②</w:t>
      </w:r>
      <w:r>
        <w:t>评判是否犯罪的专门法律</w:t>
      </w:r>
    </w:p>
    <w:p>
      <w:pPr>
        <w:spacing w:line="360" w:lineRule="auto"/>
        <w:ind w:firstLine="420" w:firstLineChars="200"/>
        <w:jc w:val="left"/>
        <w:textAlignment w:val="center"/>
        <w:rPr>
          <w:rFonts w:hint="eastAsia"/>
        </w:rPr>
      </w:pPr>
      <w:r>
        <w:rPr>
          <w:rFonts w:hint="eastAsia" w:ascii="宋体" w:hAnsi="宋体" w:cs="宋体"/>
        </w:rPr>
        <w:t>③</w:t>
      </w:r>
      <w:r>
        <w:t>所有法律的总和</w:t>
      </w:r>
    </w:p>
    <w:p>
      <w:pPr>
        <w:spacing w:line="360" w:lineRule="auto"/>
        <w:ind w:firstLine="420" w:firstLineChars="200"/>
        <w:jc w:val="left"/>
        <w:textAlignment w:val="center"/>
      </w:pPr>
      <w:r>
        <w:rPr>
          <w:rFonts w:hint="eastAsia" w:ascii="宋体" w:hAnsi="宋体" w:cs="宋体"/>
        </w:rPr>
        <w:t>④</w:t>
      </w:r>
      <w:r>
        <w:t>国家和人民意志的体现</w:t>
      </w:r>
    </w:p>
    <w:p>
      <w:pPr>
        <w:spacing w:line="360" w:lineRule="auto"/>
        <w:ind w:firstLine="420" w:firstLineChars="200"/>
        <w:jc w:val="left"/>
        <w:textAlignment w:val="center"/>
      </w:pPr>
      <w:r>
        <w:t>A．</w:t>
      </w:r>
      <w:r>
        <w:rPr>
          <w:rFonts w:hint="eastAsia" w:ascii="宋体" w:hAnsi="宋体" w:cs="宋体"/>
        </w:rPr>
        <w:t>①③</w:t>
      </w:r>
      <w:r>
        <w:tab/>
      </w:r>
      <w:r>
        <w:t>B．</w:t>
      </w:r>
      <w:r>
        <w:rPr>
          <w:rFonts w:hint="eastAsia" w:ascii="宋体" w:hAnsi="宋体" w:cs="宋体"/>
        </w:rPr>
        <w:t>②④</w:t>
      </w:r>
      <w:r>
        <w:tab/>
      </w:r>
      <w:r>
        <w:t>C．</w:t>
      </w:r>
      <w:r>
        <w:rPr>
          <w:rFonts w:hint="eastAsia" w:ascii="宋体" w:hAnsi="宋体" w:cs="宋体"/>
        </w:rPr>
        <w:t>①④</w:t>
      </w:r>
      <w:r>
        <w:tab/>
      </w:r>
      <w:r>
        <w:t>D．</w:t>
      </w:r>
      <w:r>
        <w:rPr>
          <w:rFonts w:hint="eastAsia" w:ascii="宋体" w:hAnsi="宋体" w:cs="宋体"/>
        </w:rPr>
        <w:t>②③</w:t>
      </w:r>
    </w:p>
    <w:p>
      <w:pPr>
        <w:spacing w:line="360" w:lineRule="auto"/>
        <w:ind w:firstLine="420" w:firstLineChars="200"/>
        <w:jc w:val="left"/>
        <w:textAlignment w:val="center"/>
      </w:pPr>
      <w:r>
        <w:t>8．</w:t>
      </w:r>
      <w:r>
        <w:rPr>
          <w:color w:val="FF0000"/>
        </w:rPr>
        <w:t>（2022年江苏宿迁）</w:t>
      </w:r>
      <w:r>
        <w:t>2022年，第十三届全国人民代表大会第五次会议通过关于修改《中华人民共和国地方各级人民代表大会和地方各级人民政府组织法》的决定。修改地方组织法严格遵循宪法确立的制度、原则和规定，体现了</w:t>
      </w:r>
    </w:p>
    <w:p>
      <w:pPr>
        <w:spacing w:line="360" w:lineRule="auto"/>
        <w:ind w:firstLine="420" w:firstLineChars="200"/>
        <w:jc w:val="left"/>
        <w:textAlignment w:val="center"/>
      </w:pPr>
      <w:r>
        <w:t>A．宪法是国家的根本法</w:t>
      </w:r>
      <w:r>
        <w:tab/>
      </w:r>
      <w:r>
        <w:t>B．人民代表大会是我国最高国家权力机关</w:t>
      </w:r>
    </w:p>
    <w:p>
      <w:pPr>
        <w:spacing w:line="360" w:lineRule="auto"/>
        <w:ind w:firstLine="420" w:firstLineChars="200"/>
        <w:jc w:val="left"/>
        <w:textAlignment w:val="center"/>
      </w:pPr>
      <w:r>
        <w:t>C．政府是人大执行机关</w:t>
      </w:r>
      <w:r>
        <w:tab/>
      </w:r>
      <w:r>
        <w:t>D．我国的国家机构实行民主集中制的原则</w:t>
      </w:r>
    </w:p>
    <w:p>
      <w:pPr>
        <w:spacing w:line="360" w:lineRule="auto"/>
        <w:ind w:firstLine="420" w:firstLineChars="200"/>
        <w:jc w:val="left"/>
        <w:textAlignment w:val="center"/>
      </w:pPr>
      <w:r>
        <w:t>9．</w:t>
      </w:r>
      <w:r>
        <w:rPr>
          <w:color w:val="FF0000"/>
        </w:rPr>
        <w:t>（2022年广西北部湾经济区）</w:t>
      </w:r>
      <w:r>
        <w:t>我国宪法规定：“一切法律、行政法规和地方性法规都不得同宪法相抵触。”这是因为宪法</w:t>
      </w:r>
    </w:p>
    <w:p>
      <w:pPr>
        <w:spacing w:line="360" w:lineRule="auto"/>
        <w:ind w:firstLine="420" w:firstLineChars="200"/>
        <w:jc w:val="left"/>
        <w:textAlignment w:val="center"/>
        <w:rPr>
          <w:rFonts w:hint="eastAsia"/>
        </w:rPr>
      </w:pPr>
      <w:r>
        <w:rPr>
          <w:rFonts w:hint="eastAsia" w:ascii="宋体" w:hAnsi="宋体" w:cs="宋体"/>
        </w:rPr>
        <w:t>①</w:t>
      </w:r>
      <w:r>
        <w:t>是国家的根本法</w:t>
      </w:r>
    </w:p>
    <w:p>
      <w:pPr>
        <w:spacing w:line="360" w:lineRule="auto"/>
        <w:ind w:firstLine="420" w:firstLineChars="200"/>
        <w:jc w:val="left"/>
        <w:textAlignment w:val="center"/>
      </w:pPr>
      <w:r>
        <w:rPr>
          <w:rFonts w:hint="eastAsia" w:ascii="宋体" w:hAnsi="宋体" w:cs="宋体"/>
        </w:rPr>
        <w:t>②</w:t>
      </w:r>
      <w:r>
        <w:t>具有最高的法律效力</w:t>
      </w:r>
    </w:p>
    <w:p>
      <w:pPr>
        <w:spacing w:line="360" w:lineRule="auto"/>
        <w:ind w:firstLine="420" w:firstLineChars="200"/>
        <w:jc w:val="left"/>
        <w:textAlignment w:val="center"/>
        <w:rPr>
          <w:rFonts w:hint="eastAsia"/>
        </w:rPr>
      </w:pPr>
      <w:r>
        <w:rPr>
          <w:rFonts w:hint="eastAsia" w:ascii="宋体" w:hAnsi="宋体" w:cs="宋体"/>
        </w:rPr>
        <w:t>③</w:t>
      </w:r>
      <w:r>
        <w:t>是根据其他法律来制定的</w:t>
      </w:r>
    </w:p>
    <w:p>
      <w:pPr>
        <w:spacing w:line="360" w:lineRule="auto"/>
        <w:ind w:firstLine="420" w:firstLineChars="200"/>
        <w:jc w:val="left"/>
        <w:textAlignment w:val="center"/>
      </w:pPr>
      <w:r>
        <w:rPr>
          <w:rFonts w:hint="eastAsia" w:ascii="宋体" w:hAnsi="宋体" w:cs="宋体"/>
        </w:rPr>
        <w:t>④</w:t>
      </w:r>
      <w:r>
        <w:t>规定国家生活中的一般性问题</w:t>
      </w:r>
    </w:p>
    <w:p>
      <w:pPr>
        <w:spacing w:line="360" w:lineRule="auto"/>
        <w:ind w:firstLine="420" w:firstLineChars="200"/>
        <w:jc w:val="left"/>
        <w:textAlignment w:val="center"/>
      </w:pPr>
      <w:r>
        <w:t>A．</w:t>
      </w:r>
      <w:r>
        <w:rPr>
          <w:rFonts w:hint="eastAsia" w:ascii="宋体" w:hAnsi="宋体" w:cs="宋体"/>
        </w:rPr>
        <w:t>①②</w:t>
      </w:r>
      <w:r>
        <w:tab/>
      </w:r>
      <w:r>
        <w:t>B．</w:t>
      </w:r>
      <w:r>
        <w:rPr>
          <w:rFonts w:hint="eastAsia" w:ascii="宋体" w:hAnsi="宋体" w:cs="宋体"/>
        </w:rPr>
        <w:t>①③</w:t>
      </w:r>
      <w:r>
        <w:tab/>
      </w:r>
      <w:r>
        <w:t>C．</w:t>
      </w:r>
      <w:r>
        <w:rPr>
          <w:rFonts w:hint="eastAsia" w:ascii="宋体" w:hAnsi="宋体" w:cs="宋体"/>
        </w:rPr>
        <w:t>②④</w:t>
      </w:r>
      <w:r>
        <w:tab/>
      </w:r>
      <w:r>
        <w:t>D．</w:t>
      </w:r>
      <w:r>
        <w:rPr>
          <w:rFonts w:hint="eastAsia" w:ascii="宋体" w:hAnsi="宋体" w:cs="宋体"/>
        </w:rPr>
        <w:t>③④</w:t>
      </w:r>
    </w:p>
    <w:p>
      <w:pPr>
        <w:spacing w:line="360" w:lineRule="auto"/>
        <w:ind w:firstLine="420" w:firstLineChars="200"/>
        <w:jc w:val="left"/>
        <w:textAlignment w:val="center"/>
      </w:pPr>
    </w:p>
    <w:p>
      <w:pPr>
        <w:spacing w:line="360" w:lineRule="auto"/>
        <w:ind w:firstLine="420" w:firstLineChars="200"/>
        <w:jc w:val="left"/>
        <w:textAlignment w:val="center"/>
      </w:pPr>
      <w:r>
        <w:t>10．</w:t>
      </w:r>
      <w:r>
        <w:rPr>
          <w:color w:val="FF0000"/>
        </w:rPr>
        <w:t>（2022年黑龙江省齐齐哈尔）</w:t>
      </w:r>
      <w:r>
        <w:t>分析下图得出的结论是</w:t>
      </w:r>
    </w:p>
    <w:p>
      <w:pPr>
        <w:spacing w:line="360" w:lineRule="auto"/>
        <w:ind w:firstLine="420" w:firstLineChars="200"/>
        <w:jc w:val="center"/>
        <w:textAlignment w:val="center"/>
      </w:pPr>
      <w:r>
        <w:pict>
          <v:shape id="_x0000_i1025" o:spt="75" alt="学科网" type="#_x0000_t75" style="height:153.75pt;width:226.3pt;" filled="f" o:preferrelative="t" stroked="f" coordsize="21600,21600">
            <v:path/>
            <v:fill on="f" focussize="0,0"/>
            <v:stroke on="f" joinstyle="miter"/>
            <v:imagedata r:id="rId9" o:title="学科网"/>
            <o:lock v:ext="edit" aspectratio="t"/>
            <w10:wrap type="none"/>
            <w10:anchorlock/>
          </v:shape>
        </w:pict>
      </w:r>
    </w:p>
    <w:p>
      <w:pPr>
        <w:spacing w:line="360" w:lineRule="auto"/>
        <w:ind w:firstLine="420" w:firstLineChars="200"/>
        <w:jc w:val="left"/>
        <w:textAlignment w:val="center"/>
      </w:pPr>
      <w:r>
        <w:t>A．宪法是根本的活动准则</w:t>
      </w:r>
    </w:p>
    <w:p>
      <w:pPr>
        <w:spacing w:line="360" w:lineRule="auto"/>
        <w:ind w:firstLine="420" w:firstLineChars="200"/>
        <w:jc w:val="left"/>
        <w:textAlignment w:val="center"/>
      </w:pPr>
      <w:r>
        <w:t>B．宪法具有最高的法律地位、法律效力</w:t>
      </w:r>
    </w:p>
    <w:p>
      <w:pPr>
        <w:spacing w:line="360" w:lineRule="auto"/>
        <w:ind w:firstLine="420" w:firstLineChars="200"/>
        <w:jc w:val="left"/>
        <w:textAlignment w:val="center"/>
      </w:pPr>
      <w:r>
        <w:t>C．宪法规定的内容是国家生活中根本性问题</w:t>
      </w:r>
    </w:p>
    <w:p>
      <w:pPr>
        <w:spacing w:line="360" w:lineRule="auto"/>
        <w:ind w:firstLine="420" w:firstLineChars="200"/>
        <w:jc w:val="left"/>
        <w:textAlignment w:val="center"/>
      </w:pPr>
      <w:r>
        <w:t>D．宪法的制定和修改程序比其他法律更加严格</w:t>
      </w:r>
    </w:p>
    <w:p>
      <w:pPr>
        <w:spacing w:line="360" w:lineRule="auto"/>
        <w:ind w:firstLine="420" w:firstLineChars="200"/>
        <w:jc w:val="left"/>
        <w:textAlignment w:val="center"/>
      </w:pPr>
      <w:r>
        <w:t>2022年4月20日，第十三届全国人大常委会第三十四次会议表决通过的《中华人民共和国职业教育法》，自2022年5月1日起施行。据此完成下面小题。</w:t>
      </w:r>
    </w:p>
    <w:p>
      <w:pPr>
        <w:spacing w:line="360" w:lineRule="auto"/>
        <w:ind w:firstLine="420" w:firstLineChars="200"/>
        <w:jc w:val="left"/>
        <w:textAlignment w:val="center"/>
      </w:pPr>
      <w:r>
        <w:t>11．</w:t>
      </w:r>
      <w:r>
        <w:rPr>
          <w:color w:val="FF0000"/>
        </w:rPr>
        <w:t>（2022年江苏泰州）</w:t>
      </w:r>
      <w:r>
        <w:t>第十三届全国人大常委会第三十四次会议表决通过《中华人民共和国职业教育法》、说明</w:t>
      </w:r>
    </w:p>
    <w:p>
      <w:pPr>
        <w:spacing w:line="360" w:lineRule="auto"/>
        <w:ind w:firstLine="420" w:firstLineChars="200"/>
        <w:jc w:val="left"/>
        <w:textAlignment w:val="center"/>
        <w:rPr>
          <w:rFonts w:hint="eastAsia"/>
        </w:rPr>
      </w:pPr>
      <w:r>
        <w:t>A．法律是由国家制定或认可的</w:t>
      </w:r>
      <w:r>
        <w:tab/>
      </w:r>
    </w:p>
    <w:p>
      <w:pPr>
        <w:spacing w:line="360" w:lineRule="auto"/>
        <w:ind w:firstLine="420" w:firstLineChars="200"/>
        <w:jc w:val="left"/>
        <w:textAlignment w:val="center"/>
      </w:pPr>
      <w:r>
        <w:t>B．在我国，法律面前人人平等</w:t>
      </w:r>
    </w:p>
    <w:p>
      <w:pPr>
        <w:spacing w:line="360" w:lineRule="auto"/>
        <w:ind w:firstLine="420" w:firstLineChars="200"/>
        <w:jc w:val="left"/>
        <w:textAlignment w:val="center"/>
        <w:rPr>
          <w:rFonts w:hint="eastAsia"/>
        </w:rPr>
      </w:pPr>
      <w:r>
        <w:t>C．法律由国家强制力保证实施</w:t>
      </w:r>
      <w:r>
        <w:tab/>
      </w:r>
    </w:p>
    <w:p>
      <w:pPr>
        <w:spacing w:line="360" w:lineRule="auto"/>
        <w:ind w:firstLine="420" w:firstLineChars="200"/>
        <w:jc w:val="left"/>
        <w:textAlignment w:val="center"/>
      </w:pPr>
      <w:r>
        <w:t>D．法律对全体社会成员具有普遍约束力</w:t>
      </w:r>
    </w:p>
    <w:p>
      <w:pPr>
        <w:spacing w:line="360" w:lineRule="auto"/>
        <w:ind w:firstLine="420" w:firstLineChars="200"/>
        <w:jc w:val="left"/>
        <w:textAlignment w:val="center"/>
      </w:pPr>
      <w:r>
        <w:t>12．</w:t>
      </w:r>
      <w:r>
        <w:rPr>
          <w:color w:val="FF0000"/>
        </w:rPr>
        <w:t>（2022年江苏泰州）</w:t>
      </w:r>
      <w:r>
        <w:t>对下图中“根据宪法，制定本法”理解正确的是</w:t>
      </w:r>
    </w:p>
    <w:p>
      <w:pPr>
        <w:spacing w:line="360" w:lineRule="auto"/>
        <w:ind w:firstLine="420" w:firstLineChars="200"/>
        <w:jc w:val="center"/>
        <w:textAlignment w:val="center"/>
      </w:pPr>
      <w:r>
        <w:pict>
          <v:shape id="_x0000_i1026" o:spt="75" alt="学科网" type="#_x0000_t75" style="height:192pt;width:305.3pt;" filled="f" o:preferrelative="t" stroked="f" coordsize="21600,21600">
            <v:path/>
            <v:fill on="f" focussize="0,0"/>
            <v:stroke on="f" joinstyle="miter"/>
            <v:imagedata r:id="rId10" o:title="学科网"/>
            <o:lock v:ext="edit" aspectratio="t"/>
            <w10:wrap type="none"/>
            <w10:anchorlock/>
          </v:shape>
        </w:pict>
      </w:r>
    </w:p>
    <w:p>
      <w:pPr>
        <w:spacing w:line="360" w:lineRule="auto"/>
        <w:ind w:firstLine="420" w:firstLineChars="200"/>
        <w:jc w:val="left"/>
        <w:textAlignment w:val="center"/>
        <w:rPr>
          <w:rFonts w:hint="eastAsia"/>
        </w:rPr>
      </w:pPr>
      <w:r>
        <w:t>A．宪法是其他法律的立法基础和立法依据</w:t>
      </w:r>
      <w:r>
        <w:tab/>
      </w:r>
    </w:p>
    <w:p>
      <w:pPr>
        <w:spacing w:line="360" w:lineRule="auto"/>
        <w:ind w:firstLine="420" w:firstLineChars="200"/>
        <w:jc w:val="left"/>
        <w:textAlignment w:val="center"/>
      </w:pPr>
      <w:r>
        <w:t>B．宪法是一切组织和个人的根本活动准则</w:t>
      </w:r>
    </w:p>
    <w:p>
      <w:pPr>
        <w:spacing w:line="360" w:lineRule="auto"/>
        <w:ind w:firstLine="420" w:firstLineChars="200"/>
        <w:jc w:val="left"/>
        <w:textAlignment w:val="center"/>
        <w:rPr>
          <w:rFonts w:hint="eastAsia"/>
        </w:rPr>
      </w:pPr>
      <w:r>
        <w:t>C．宪法制定和修改程序比其他法律更严格</w:t>
      </w:r>
      <w:r>
        <w:tab/>
      </w:r>
    </w:p>
    <w:p>
      <w:pPr>
        <w:spacing w:line="360" w:lineRule="auto"/>
        <w:ind w:firstLine="420" w:firstLineChars="200"/>
        <w:jc w:val="left"/>
        <w:textAlignment w:val="center"/>
      </w:pPr>
      <w:r>
        <w:t>D．宪法规定国家生活中全局性、根本性的问题</w:t>
      </w:r>
    </w:p>
    <w:p>
      <w:pPr>
        <w:spacing w:line="360" w:lineRule="auto"/>
        <w:ind w:firstLine="420" w:firstLineChars="200"/>
        <w:jc w:val="left"/>
        <w:textAlignment w:val="center"/>
      </w:pPr>
      <w:r>
        <w:t>13．</w:t>
      </w:r>
      <w:r>
        <w:rPr>
          <w:color w:val="FF0000"/>
        </w:rPr>
        <w:t>（2022年广西梧州）</w:t>
      </w:r>
      <w:r>
        <w:t>2022年3月16日，国务院在中南海举行宪法宣誓仪式。国务院近期任命的27个部门和单位的32名负责人依法进行宪法宣誓。以上人员对宪法宣誓的原因是</w:t>
      </w:r>
    </w:p>
    <w:p>
      <w:pPr>
        <w:spacing w:line="360" w:lineRule="auto"/>
        <w:ind w:firstLine="420" w:firstLineChars="200"/>
        <w:jc w:val="left"/>
        <w:textAlignment w:val="center"/>
        <w:rPr>
          <w:rFonts w:hint="eastAsia"/>
        </w:rPr>
      </w:pPr>
      <w:r>
        <w:rPr>
          <w:rFonts w:hint="eastAsia" w:ascii="宋体" w:hAnsi="宋体" w:cs="宋体"/>
        </w:rPr>
        <w:t>①</w:t>
      </w:r>
      <w:r>
        <w:t>宪法是治国安邦的总章程</w:t>
      </w:r>
    </w:p>
    <w:p>
      <w:pPr>
        <w:spacing w:line="360" w:lineRule="auto"/>
        <w:ind w:firstLine="420" w:firstLineChars="200"/>
        <w:jc w:val="left"/>
        <w:textAlignment w:val="center"/>
      </w:pPr>
      <w:r>
        <w:rPr>
          <w:rFonts w:hint="eastAsia" w:ascii="宋体" w:hAnsi="宋体" w:cs="宋体"/>
        </w:rPr>
        <w:t>②</w:t>
      </w:r>
      <w:r>
        <w:t>宪法规定国家生活中所有的问题</w:t>
      </w:r>
    </w:p>
    <w:p>
      <w:pPr>
        <w:spacing w:line="360" w:lineRule="auto"/>
        <w:ind w:firstLine="420" w:firstLineChars="200"/>
        <w:jc w:val="left"/>
        <w:textAlignment w:val="center"/>
        <w:rPr>
          <w:rFonts w:hint="eastAsia"/>
        </w:rPr>
      </w:pPr>
      <w:r>
        <w:rPr>
          <w:rFonts w:hint="eastAsia" w:ascii="宋体" w:hAnsi="宋体" w:cs="宋体"/>
        </w:rPr>
        <w:t>③</w:t>
      </w:r>
      <w:r>
        <w:t>宪法是根本法，是其他法律的总和</w:t>
      </w:r>
    </w:p>
    <w:p>
      <w:pPr>
        <w:spacing w:line="360" w:lineRule="auto"/>
        <w:ind w:firstLine="420" w:firstLineChars="200"/>
        <w:jc w:val="left"/>
        <w:textAlignment w:val="center"/>
      </w:pPr>
      <w:r>
        <w:rPr>
          <w:rFonts w:hint="eastAsia" w:ascii="宋体" w:hAnsi="宋体" w:cs="宋体"/>
        </w:rPr>
        <w:t>④</w:t>
      </w:r>
      <w:r>
        <w:t>宪法是党和人民意志的集中体现</w:t>
      </w:r>
    </w:p>
    <w:p>
      <w:pPr>
        <w:spacing w:line="360" w:lineRule="auto"/>
        <w:ind w:firstLine="420" w:firstLineChars="200"/>
        <w:jc w:val="left"/>
        <w:textAlignment w:val="center"/>
      </w:pPr>
      <w:r>
        <w:t>A．</w:t>
      </w:r>
      <w:r>
        <w:rPr>
          <w:rFonts w:hint="eastAsia" w:ascii="宋体" w:hAnsi="宋体" w:cs="宋体"/>
        </w:rPr>
        <w:t>①③</w:t>
      </w:r>
      <w:r>
        <w:tab/>
      </w:r>
      <w:r>
        <w:t>B．</w:t>
      </w:r>
      <w:r>
        <w:rPr>
          <w:rFonts w:hint="eastAsia" w:ascii="宋体" w:hAnsi="宋体" w:cs="宋体"/>
        </w:rPr>
        <w:t>①④</w:t>
      </w:r>
      <w:r>
        <w:tab/>
      </w:r>
      <w:r>
        <w:t>C．</w:t>
      </w:r>
      <w:r>
        <w:rPr>
          <w:rFonts w:hint="eastAsia" w:ascii="宋体" w:hAnsi="宋体" w:cs="宋体"/>
        </w:rPr>
        <w:t>②③</w:t>
      </w:r>
      <w:r>
        <w:tab/>
      </w:r>
      <w:r>
        <w:t>D．</w:t>
      </w:r>
      <w:r>
        <w:rPr>
          <w:rFonts w:hint="eastAsia" w:ascii="宋体" w:hAnsi="宋体" w:cs="宋体"/>
        </w:rPr>
        <w:t>②④</w:t>
      </w:r>
    </w:p>
    <w:p>
      <w:pPr>
        <w:spacing w:line="360" w:lineRule="auto"/>
        <w:ind w:firstLine="420" w:firstLineChars="200"/>
        <w:jc w:val="left"/>
        <w:textAlignment w:val="center"/>
      </w:pPr>
    </w:p>
    <w:p>
      <w:pPr>
        <w:spacing w:line="360" w:lineRule="auto"/>
        <w:ind w:firstLine="420" w:firstLineChars="200"/>
        <w:jc w:val="left"/>
        <w:textAlignment w:val="center"/>
      </w:pPr>
      <w:r>
        <w:t>14．（2022年黑龙江省绥化）在我国，国家法制统一的基础是</w:t>
      </w:r>
    </w:p>
    <w:p>
      <w:pPr>
        <w:spacing w:line="360" w:lineRule="auto"/>
        <w:ind w:firstLine="420" w:firstLineChars="200"/>
        <w:jc w:val="left"/>
        <w:textAlignment w:val="center"/>
      </w:pPr>
      <w:r>
        <w:t>A．宪法</w:t>
      </w:r>
      <w:r>
        <w:tab/>
      </w:r>
      <w:r>
        <w:t>B．选举法</w:t>
      </w:r>
      <w:r>
        <w:tab/>
      </w:r>
      <w:r>
        <w:t>C．兵役法</w:t>
      </w:r>
      <w:r>
        <w:tab/>
      </w:r>
      <w:r>
        <w:t>D．义务教育法</w:t>
      </w:r>
    </w:p>
    <w:p>
      <w:pPr>
        <w:spacing w:line="360" w:lineRule="auto"/>
        <w:ind w:firstLine="420" w:firstLineChars="200"/>
        <w:jc w:val="left"/>
        <w:textAlignment w:val="center"/>
      </w:pPr>
      <w:r>
        <w:t>15．</w:t>
      </w:r>
      <w:r>
        <w:rPr>
          <w:color w:val="FF0000"/>
        </w:rPr>
        <w:t>（2022年海南）</w:t>
      </w:r>
      <w:r>
        <w:t>2021年通过的《中华人民共和国海南自由贸易港法》为海南自由贸易港建设提供立法引领和法律保障。这部法律</w:t>
      </w:r>
    </w:p>
    <w:p>
      <w:pPr>
        <w:spacing w:line="360" w:lineRule="auto"/>
        <w:ind w:firstLine="420" w:firstLineChars="200"/>
        <w:jc w:val="left"/>
        <w:textAlignment w:val="center"/>
        <w:rPr>
          <w:rFonts w:hint="eastAsia"/>
        </w:rPr>
      </w:pPr>
      <w:r>
        <w:rPr>
          <w:rFonts w:hint="eastAsia" w:ascii="宋体" w:hAnsi="宋体" w:cs="宋体"/>
        </w:rPr>
        <w:t>①</w:t>
      </w:r>
      <w:r>
        <w:t>与宪法都是治理国家的重器</w:t>
      </w:r>
    </w:p>
    <w:p>
      <w:pPr>
        <w:spacing w:line="360" w:lineRule="auto"/>
        <w:ind w:firstLine="420" w:firstLineChars="200"/>
        <w:jc w:val="left"/>
        <w:textAlignment w:val="center"/>
      </w:pPr>
      <w:r>
        <w:rPr>
          <w:rFonts w:hint="eastAsia" w:ascii="宋体" w:hAnsi="宋体" w:cs="宋体"/>
        </w:rPr>
        <w:t>②</w:t>
      </w:r>
      <w:r>
        <w:t>与民法典具有不同的法律特征</w:t>
      </w:r>
    </w:p>
    <w:p>
      <w:pPr>
        <w:spacing w:line="360" w:lineRule="auto"/>
        <w:ind w:firstLine="420" w:firstLineChars="200"/>
        <w:jc w:val="left"/>
        <w:textAlignment w:val="center"/>
        <w:rPr>
          <w:rFonts w:hint="eastAsia"/>
        </w:rPr>
      </w:pPr>
      <w:r>
        <w:rPr>
          <w:rFonts w:hint="eastAsia" w:ascii="宋体" w:hAnsi="宋体" w:cs="宋体"/>
        </w:rPr>
        <w:t>③</w:t>
      </w:r>
      <w:r>
        <w:t>与刑法具有相同的法律规定</w:t>
      </w:r>
    </w:p>
    <w:p>
      <w:pPr>
        <w:spacing w:line="360" w:lineRule="auto"/>
        <w:ind w:firstLine="420" w:firstLineChars="200"/>
        <w:jc w:val="left"/>
        <w:textAlignment w:val="center"/>
      </w:pPr>
      <w:r>
        <w:rPr>
          <w:rFonts w:hint="eastAsia" w:ascii="宋体" w:hAnsi="宋体" w:cs="宋体"/>
        </w:rPr>
        <w:t>④</w:t>
      </w:r>
      <w:r>
        <w:t>与未成年人保护法具有相同的立法基础</w:t>
      </w:r>
    </w:p>
    <w:p>
      <w:pPr>
        <w:spacing w:line="360" w:lineRule="auto"/>
        <w:ind w:firstLine="420" w:firstLineChars="200"/>
        <w:jc w:val="left"/>
        <w:textAlignment w:val="center"/>
      </w:pPr>
      <w:r>
        <w:t>A．</w:t>
      </w:r>
      <w:r>
        <w:rPr>
          <w:rFonts w:hint="eastAsia" w:ascii="宋体" w:hAnsi="宋体" w:cs="宋体"/>
        </w:rPr>
        <w:t>①③</w:t>
      </w:r>
      <w:r>
        <w:tab/>
      </w:r>
      <w:r>
        <w:t>B．</w:t>
      </w:r>
      <w:r>
        <w:rPr>
          <w:rFonts w:hint="eastAsia" w:ascii="宋体" w:hAnsi="宋体" w:cs="宋体"/>
        </w:rPr>
        <w:t>①④</w:t>
      </w:r>
      <w:r>
        <w:tab/>
      </w:r>
      <w:r>
        <w:t>C．</w:t>
      </w:r>
      <w:r>
        <w:rPr>
          <w:rFonts w:hint="eastAsia" w:ascii="宋体" w:hAnsi="宋体" w:cs="宋体"/>
        </w:rPr>
        <w:t>②③</w:t>
      </w:r>
      <w:r>
        <w:tab/>
      </w:r>
      <w:r>
        <w:t>D．</w:t>
      </w:r>
      <w:r>
        <w:rPr>
          <w:rFonts w:hint="eastAsia" w:ascii="宋体" w:hAnsi="宋体" w:cs="宋体"/>
        </w:rPr>
        <w:t>②④</w:t>
      </w:r>
    </w:p>
    <w:p>
      <w:pPr>
        <w:spacing w:line="360" w:lineRule="auto"/>
        <w:ind w:firstLine="420" w:firstLineChars="200"/>
        <w:jc w:val="left"/>
        <w:textAlignment w:val="center"/>
      </w:pPr>
      <w:r>
        <w:t>16．</w:t>
      </w:r>
      <w:r>
        <w:rPr>
          <w:color w:val="FF0000"/>
        </w:rPr>
        <w:t>（2022年福建）</w:t>
      </w:r>
      <w:r>
        <w:t>我国宪法序言规定：“全国各族人民、一切国家机关和武装力量、各政党和各社会团体、各企业事业组织，都必须以宪法为根本的活动准则，并且负有维护宪法尊严、保证宪法实施的职责。”这表明</w:t>
      </w:r>
    </w:p>
    <w:p>
      <w:pPr>
        <w:spacing w:line="360" w:lineRule="auto"/>
        <w:ind w:firstLine="420" w:firstLineChars="200"/>
        <w:jc w:val="left"/>
        <w:textAlignment w:val="center"/>
        <w:rPr>
          <w:rFonts w:hint="eastAsia"/>
        </w:rPr>
      </w:pPr>
      <w:r>
        <w:t>A．宪法具有至高无上的权威</w:t>
      </w:r>
      <w:r>
        <w:tab/>
      </w:r>
    </w:p>
    <w:p>
      <w:pPr>
        <w:spacing w:line="360" w:lineRule="auto"/>
        <w:ind w:firstLine="420" w:firstLineChars="200"/>
        <w:jc w:val="left"/>
        <w:textAlignment w:val="center"/>
      </w:pPr>
      <w:r>
        <w:t>B．宪法是国家法制统一的基础</w:t>
      </w:r>
    </w:p>
    <w:p>
      <w:pPr>
        <w:spacing w:line="360" w:lineRule="auto"/>
        <w:ind w:firstLine="420" w:firstLineChars="200"/>
        <w:jc w:val="left"/>
        <w:textAlignment w:val="center"/>
        <w:rPr>
          <w:rFonts w:hint="eastAsia"/>
        </w:rPr>
      </w:pPr>
      <w:r>
        <w:t>C．宪法内容涵盖了社会生活的方方面面</w:t>
      </w:r>
      <w:r>
        <w:tab/>
      </w:r>
    </w:p>
    <w:p>
      <w:pPr>
        <w:spacing w:line="360" w:lineRule="auto"/>
        <w:ind w:firstLine="420" w:firstLineChars="200"/>
        <w:jc w:val="left"/>
        <w:textAlignment w:val="center"/>
      </w:pPr>
      <w:r>
        <w:t>D．宪法的制定和修改程序比其他法律严格</w:t>
      </w:r>
    </w:p>
    <w:p>
      <w:pPr>
        <w:spacing w:line="360" w:lineRule="auto"/>
        <w:ind w:firstLine="420" w:firstLineChars="200"/>
        <w:jc w:val="left"/>
        <w:textAlignment w:val="center"/>
      </w:pPr>
      <w:r>
        <w:t>17．</w:t>
      </w:r>
      <w:r>
        <w:rPr>
          <w:color w:val="FF0000"/>
        </w:rPr>
        <w:t>（2022年湖北十堰）</w:t>
      </w:r>
      <w:r>
        <w:t>全面推进依法治国，需要完善中国特色社会主义法律体系。中国特色社会主义法律体系的核心是</w:t>
      </w:r>
    </w:p>
    <w:p>
      <w:pPr>
        <w:spacing w:line="360" w:lineRule="auto"/>
        <w:ind w:firstLine="420" w:firstLineChars="200"/>
        <w:jc w:val="left"/>
        <w:textAlignment w:val="center"/>
      </w:pPr>
      <w:r>
        <w:t>A．民法典</w:t>
      </w:r>
      <w:r>
        <w:tab/>
      </w:r>
      <w:r>
        <w:t>B．宪法</w:t>
      </w:r>
      <w:r>
        <w:tab/>
      </w:r>
      <w:r>
        <w:t>C．刑法</w:t>
      </w:r>
      <w:r>
        <w:tab/>
      </w:r>
      <w:r>
        <w:t>D．劳动法</w:t>
      </w:r>
    </w:p>
    <w:p>
      <w:pPr>
        <w:spacing w:line="360" w:lineRule="auto"/>
        <w:ind w:firstLine="420" w:firstLineChars="200"/>
        <w:jc w:val="left"/>
        <w:textAlignment w:val="center"/>
      </w:pPr>
      <w:r>
        <w:t>18．</w:t>
      </w:r>
      <w:r>
        <w:rPr>
          <w:color w:val="FF0000"/>
        </w:rPr>
        <w:t>（2022年黑龙江省牡丹江、鸡西地区朝鲜族学校）</w:t>
      </w:r>
      <w:r>
        <w:t>中国梦所蕴含的经济、社会、文化、公民、政治权利的诉求，无一不体现了大同世界、共同富裕、人人平等、让发展成果公平分享的人权理想。实现人权理想需要</w:t>
      </w:r>
    </w:p>
    <w:p>
      <w:pPr>
        <w:spacing w:line="360" w:lineRule="auto"/>
        <w:ind w:firstLine="420" w:firstLineChars="200"/>
        <w:jc w:val="left"/>
        <w:textAlignment w:val="center"/>
      </w:pPr>
      <w:r>
        <w:t>A．弘扬社会主义法治精神</w:t>
      </w:r>
      <w:r>
        <w:tab/>
      </w:r>
      <w:r>
        <w:t>B．建设社会主义法治文化</w:t>
      </w:r>
    </w:p>
    <w:p>
      <w:pPr>
        <w:spacing w:line="360" w:lineRule="auto"/>
        <w:ind w:firstLine="420" w:firstLineChars="200"/>
        <w:jc w:val="left"/>
        <w:textAlignment w:val="center"/>
      </w:pPr>
      <w:r>
        <w:t>C．形成全民守法的氛围和习惯</w:t>
      </w:r>
      <w:r>
        <w:tab/>
      </w:r>
      <w:r>
        <w:t>D．杜绝一切侵犯人权的违法犯罪行为</w:t>
      </w:r>
    </w:p>
    <w:p>
      <w:pPr>
        <w:spacing w:line="360" w:lineRule="auto"/>
        <w:ind w:firstLine="420" w:firstLineChars="200"/>
        <w:jc w:val="left"/>
        <w:textAlignment w:val="center"/>
      </w:pPr>
      <w:r>
        <w:t>19．</w:t>
      </w:r>
      <w:r>
        <w:rPr>
          <w:rFonts w:hint="eastAsia"/>
          <w:color w:val="FF0000"/>
        </w:rPr>
        <w:t>（</w:t>
      </w:r>
      <w:r>
        <w:rPr>
          <w:color w:val="FF0000"/>
        </w:rPr>
        <w:t>2022年湖南永州</w:t>
      </w:r>
      <w:r>
        <w:rPr>
          <w:rFonts w:hint="eastAsia"/>
          <w:color w:val="FF0000"/>
        </w:rPr>
        <w:t>）</w:t>
      </w:r>
      <w:r>
        <w:t>2022年是我国现行宪法实施40周年。某校为宣传宪法，学习宪法，出了一期宣传板报。小正同学根据板报内容归纳了下列要点，你认为正确的是</w:t>
      </w:r>
    </w:p>
    <w:p>
      <w:pPr>
        <w:spacing w:line="360" w:lineRule="auto"/>
        <w:ind w:firstLine="420" w:firstLineChars="200"/>
        <w:jc w:val="left"/>
        <w:textAlignment w:val="center"/>
      </w:pPr>
      <w:r>
        <w:rPr>
          <w:rFonts w:hint="eastAsia" w:ascii="宋体" w:hAnsi="宋体" w:cs="宋体"/>
        </w:rPr>
        <w:t>①</w:t>
      </w:r>
      <w:r>
        <w:t>宪法是党的主张和人民意志的统一</w:t>
      </w:r>
    </w:p>
    <w:p>
      <w:pPr>
        <w:spacing w:line="360" w:lineRule="auto"/>
        <w:ind w:firstLine="420" w:firstLineChars="200"/>
        <w:jc w:val="left"/>
        <w:textAlignment w:val="center"/>
      </w:pPr>
      <w:r>
        <w:rPr>
          <w:rFonts w:hint="eastAsia" w:ascii="宋体" w:hAnsi="宋体" w:cs="宋体"/>
        </w:rPr>
        <w:t>②</w:t>
      </w:r>
      <w:r>
        <w:t>国家一切权力属于公民，这是宪法基本原则</w:t>
      </w:r>
    </w:p>
    <w:p>
      <w:pPr>
        <w:spacing w:line="360" w:lineRule="auto"/>
        <w:ind w:firstLine="420" w:firstLineChars="200"/>
        <w:jc w:val="left"/>
        <w:textAlignment w:val="center"/>
      </w:pPr>
      <w:r>
        <w:rPr>
          <w:rFonts w:hint="eastAsia" w:ascii="宋体" w:hAnsi="宋体" w:cs="宋体"/>
        </w:rPr>
        <w:t>③</w:t>
      </w:r>
      <w:r>
        <w:t>依法治国首先要依宪治国</w:t>
      </w:r>
    </w:p>
    <w:p>
      <w:pPr>
        <w:spacing w:line="360" w:lineRule="auto"/>
        <w:ind w:firstLine="420" w:firstLineChars="200"/>
        <w:jc w:val="left"/>
        <w:textAlignment w:val="center"/>
      </w:pPr>
      <w:r>
        <w:rPr>
          <w:rFonts w:hint="eastAsia" w:ascii="宋体" w:hAnsi="宋体" w:cs="宋体"/>
        </w:rPr>
        <w:t>④</w:t>
      </w:r>
      <w:r>
        <w:t>宪法是国家根本法，是治国安邦总章程</w:t>
      </w:r>
    </w:p>
    <w:p>
      <w:pPr>
        <w:spacing w:line="360" w:lineRule="auto"/>
        <w:ind w:firstLine="420" w:firstLineChars="200"/>
        <w:jc w:val="left"/>
        <w:textAlignment w:val="center"/>
      </w:pPr>
      <w:r>
        <w:t>A．</w:t>
      </w:r>
      <w:r>
        <w:rPr>
          <w:rFonts w:hint="eastAsia" w:ascii="宋体" w:hAnsi="宋体" w:cs="宋体"/>
        </w:rPr>
        <w:t>①②③</w:t>
      </w:r>
      <w:r>
        <w:tab/>
      </w:r>
      <w:r>
        <w:t>B．</w:t>
      </w:r>
      <w:r>
        <w:rPr>
          <w:rFonts w:hint="eastAsia" w:ascii="宋体" w:hAnsi="宋体" w:cs="宋体"/>
        </w:rPr>
        <w:t>①③④</w:t>
      </w:r>
      <w:r>
        <w:tab/>
      </w:r>
      <w:r>
        <w:t>C．</w:t>
      </w:r>
      <w:r>
        <w:rPr>
          <w:rFonts w:hint="eastAsia" w:ascii="宋体" w:hAnsi="宋体" w:cs="宋体"/>
        </w:rPr>
        <w:t>①②④</w:t>
      </w:r>
      <w:r>
        <w:tab/>
      </w:r>
      <w:r>
        <w:t>D．</w:t>
      </w:r>
      <w:r>
        <w:rPr>
          <w:rFonts w:hint="eastAsia" w:ascii="宋体" w:hAnsi="宋体" w:cs="宋体"/>
        </w:rPr>
        <w:t>②③④</w:t>
      </w:r>
    </w:p>
    <w:p>
      <w:pPr>
        <w:spacing w:line="360" w:lineRule="auto"/>
        <w:ind w:firstLine="420" w:firstLineChars="200"/>
        <w:jc w:val="left"/>
        <w:textAlignment w:val="center"/>
      </w:pPr>
    </w:p>
    <w:p>
      <w:pPr>
        <w:spacing w:line="360" w:lineRule="auto"/>
        <w:ind w:firstLine="321" w:firstLineChars="100"/>
        <w:textAlignment w:val="center"/>
        <w:rPr>
          <w:b/>
          <w:color w:val="FF00FF"/>
          <w:sz w:val="32"/>
          <w:szCs w:val="32"/>
          <w:u w:val="double"/>
        </w:rPr>
      </w:pPr>
      <w:r>
        <w:rPr>
          <w:b/>
          <w:color w:val="FF00FF"/>
          <w:sz w:val="32"/>
          <w:szCs w:val="32"/>
          <w:u w:val="double"/>
        </w:rPr>
        <w:t>考点2保障宪法实施</w:t>
      </w:r>
    </w:p>
    <w:p>
      <w:pPr>
        <w:spacing w:line="360" w:lineRule="auto"/>
        <w:ind w:firstLine="420" w:firstLineChars="200"/>
        <w:jc w:val="left"/>
        <w:textAlignment w:val="center"/>
      </w:pPr>
      <w:r>
        <w:t>22．</w:t>
      </w:r>
      <w:r>
        <w:rPr>
          <w:color w:val="FF0000"/>
        </w:rPr>
        <w:t>（2022年四川内江）</w:t>
      </w:r>
      <w:r>
        <w:t>习近平指出</w:t>
      </w:r>
      <w:r>
        <w:rPr>
          <w:rFonts w:ascii="宋体" w:hAnsi="宋体"/>
        </w:rPr>
        <w:t>：“宪法的生命在于实施，完法的权威也在于实施。”而保</w:t>
      </w:r>
      <w:r>
        <w:t>障宪法实施，就要求中学生</w:t>
      </w:r>
    </w:p>
    <w:p>
      <w:pPr>
        <w:spacing w:line="360" w:lineRule="auto"/>
        <w:ind w:firstLine="420" w:firstLineChars="200"/>
        <w:jc w:val="left"/>
        <w:textAlignment w:val="center"/>
        <w:rPr>
          <w:rFonts w:hint="eastAsia"/>
        </w:rPr>
      </w:pPr>
      <w:r>
        <w:rPr>
          <w:rFonts w:hint="eastAsia" w:ascii="宋体" w:hAnsi="宋体" w:cs="宋体"/>
        </w:rPr>
        <w:t>①</w:t>
      </w:r>
      <w:r>
        <w:t>坚持依宪治国</w:t>
      </w:r>
      <w:r>
        <w:rPr>
          <w:rFonts w:hint="eastAsia"/>
        </w:rPr>
        <w:tab/>
      </w:r>
      <w:r>
        <w:rPr>
          <w:rFonts w:hint="eastAsia"/>
        </w:rPr>
        <w:tab/>
      </w:r>
      <w:r>
        <w:rPr>
          <w:rFonts w:hint="eastAsia" w:ascii="宋体" w:hAnsi="宋体" w:cs="宋体"/>
        </w:rPr>
        <w:t>②</w:t>
      </w:r>
      <w:r>
        <w:t>加强宪法监督</w:t>
      </w:r>
    </w:p>
    <w:p>
      <w:pPr>
        <w:spacing w:line="360" w:lineRule="auto"/>
        <w:ind w:firstLine="420" w:firstLineChars="200"/>
        <w:jc w:val="left"/>
        <w:textAlignment w:val="center"/>
      </w:pPr>
      <w:r>
        <w:rPr>
          <w:rFonts w:hint="eastAsia" w:ascii="宋体" w:hAnsi="宋体" w:cs="宋体"/>
        </w:rPr>
        <w:t>③</w:t>
      </w:r>
      <w:r>
        <w:t>增强宪法意识</w:t>
      </w:r>
      <w:r>
        <w:rPr>
          <w:rFonts w:hint="eastAsia"/>
        </w:rPr>
        <w:tab/>
      </w:r>
      <w:r>
        <w:rPr>
          <w:rFonts w:hint="eastAsia"/>
        </w:rPr>
        <w:tab/>
      </w:r>
      <w:r>
        <w:rPr>
          <w:rFonts w:hint="eastAsia" w:ascii="宋体" w:hAnsi="宋体" w:cs="宋体"/>
        </w:rPr>
        <w:t>④</w:t>
      </w:r>
      <w:r>
        <w:t>自觉践行宪法</w:t>
      </w:r>
    </w:p>
    <w:p>
      <w:pPr>
        <w:spacing w:line="360" w:lineRule="auto"/>
        <w:ind w:firstLine="420" w:firstLineChars="200"/>
        <w:jc w:val="left"/>
        <w:textAlignment w:val="center"/>
      </w:pPr>
      <w:r>
        <w:t>A．</w:t>
      </w:r>
      <w:r>
        <w:rPr>
          <w:rFonts w:hint="eastAsia" w:ascii="宋体" w:hAnsi="宋体" w:cs="宋体"/>
        </w:rPr>
        <w:t>①②</w:t>
      </w:r>
      <w:r>
        <w:tab/>
      </w:r>
      <w:r>
        <w:t>B．</w:t>
      </w:r>
      <w:r>
        <w:rPr>
          <w:rFonts w:hint="eastAsia" w:ascii="宋体" w:hAnsi="宋体" w:cs="宋体"/>
        </w:rPr>
        <w:t>②③</w:t>
      </w:r>
      <w:r>
        <w:tab/>
      </w:r>
      <w:r>
        <w:t>C．</w:t>
      </w:r>
      <w:r>
        <w:rPr>
          <w:rFonts w:hint="eastAsia" w:ascii="宋体" w:hAnsi="宋体" w:cs="宋体"/>
        </w:rPr>
        <w:t>③④</w:t>
      </w:r>
      <w:r>
        <w:tab/>
      </w:r>
      <w:r>
        <w:t>D．</w:t>
      </w:r>
      <w:r>
        <w:rPr>
          <w:rFonts w:hint="eastAsia" w:ascii="宋体" w:hAnsi="宋体" w:cs="宋体"/>
        </w:rPr>
        <w:t>①③</w:t>
      </w:r>
    </w:p>
    <w:p>
      <w:pPr>
        <w:spacing w:line="360" w:lineRule="auto"/>
        <w:ind w:firstLine="420" w:firstLineChars="200"/>
        <w:jc w:val="left"/>
        <w:textAlignment w:val="center"/>
      </w:pPr>
      <w:r>
        <w:t>23．</w:t>
      </w:r>
      <w:r>
        <w:rPr>
          <w:color w:val="FF0000"/>
        </w:rPr>
        <w:t>（2022年河北）</w:t>
      </w:r>
      <w:r>
        <w:t>2022年3月16日，国务院在中南海举行宪法宣誓仪式。根据《中华人民共和国宪法》和《国务院及其各部门任命的国家工作人员宪法宣誓组织办法》，国务院近期任命的27个部门和单位的32名负责人依法进行宪法宣誓。国务院举行宪法宣誓仪式</w:t>
      </w:r>
    </w:p>
    <w:p>
      <w:pPr>
        <w:spacing w:line="360" w:lineRule="auto"/>
        <w:ind w:firstLine="420" w:firstLineChars="200"/>
        <w:jc w:val="left"/>
        <w:textAlignment w:val="center"/>
      </w:pPr>
      <w:r>
        <w:rPr>
          <w:rFonts w:hint="eastAsia" w:ascii="宋体" w:hAnsi="宋体" w:cs="宋体"/>
        </w:rPr>
        <w:t>①</w:t>
      </w:r>
      <w:r>
        <w:t>彰显了宪法最高的法律地位、法律权威和法律效力</w:t>
      </w:r>
    </w:p>
    <w:p>
      <w:pPr>
        <w:spacing w:line="360" w:lineRule="auto"/>
        <w:ind w:firstLine="420" w:firstLineChars="200"/>
        <w:jc w:val="left"/>
        <w:textAlignment w:val="center"/>
      </w:pPr>
      <w:r>
        <w:rPr>
          <w:rFonts w:hint="eastAsia" w:ascii="宋体" w:hAnsi="宋体" w:cs="宋体"/>
        </w:rPr>
        <w:t>②</w:t>
      </w:r>
      <w:r>
        <w:t>有利于促进国家工作人员忠于宪法，依法行使职权</w:t>
      </w:r>
    </w:p>
    <w:p>
      <w:pPr>
        <w:spacing w:line="360" w:lineRule="auto"/>
        <w:ind w:firstLine="420" w:firstLineChars="200"/>
        <w:jc w:val="left"/>
        <w:textAlignment w:val="center"/>
      </w:pPr>
      <w:r>
        <w:rPr>
          <w:rFonts w:hint="eastAsia" w:ascii="宋体" w:hAnsi="宋体" w:cs="宋体"/>
        </w:rPr>
        <w:t>③</w:t>
      </w:r>
      <w:r>
        <w:t>有利于发挥示范作用，引导广大公民增强宪法意识</w:t>
      </w:r>
    </w:p>
    <w:p>
      <w:pPr>
        <w:spacing w:line="360" w:lineRule="auto"/>
        <w:ind w:firstLine="420" w:firstLineChars="200"/>
        <w:jc w:val="left"/>
        <w:textAlignment w:val="center"/>
      </w:pPr>
      <w:r>
        <w:rPr>
          <w:rFonts w:hint="eastAsia" w:ascii="宋体" w:hAnsi="宋体" w:cs="宋体"/>
        </w:rPr>
        <w:t>④</w:t>
      </w:r>
      <w:r>
        <w:t>能够警醒和惩治腐败官员，从根本上杜绝贪污腐败</w:t>
      </w:r>
    </w:p>
    <w:p>
      <w:pPr>
        <w:spacing w:line="360" w:lineRule="auto"/>
        <w:ind w:firstLine="420" w:firstLineChars="200"/>
        <w:jc w:val="left"/>
        <w:textAlignment w:val="center"/>
      </w:pPr>
      <w:r>
        <w:t>A．</w:t>
      </w:r>
      <w:r>
        <w:rPr>
          <w:rFonts w:hint="eastAsia" w:ascii="宋体" w:hAnsi="宋体" w:cs="宋体"/>
        </w:rPr>
        <w:t>①②③</w:t>
      </w:r>
      <w:r>
        <w:tab/>
      </w:r>
      <w:r>
        <w:t>B．</w:t>
      </w:r>
      <w:r>
        <w:rPr>
          <w:rFonts w:hint="eastAsia" w:ascii="宋体" w:hAnsi="宋体" w:cs="宋体"/>
        </w:rPr>
        <w:t>①②④</w:t>
      </w:r>
      <w:r>
        <w:tab/>
      </w:r>
      <w:r>
        <w:t>C．</w:t>
      </w:r>
      <w:r>
        <w:rPr>
          <w:rFonts w:hint="eastAsia" w:ascii="宋体" w:hAnsi="宋体" w:cs="宋体"/>
        </w:rPr>
        <w:t>①③④</w:t>
      </w:r>
      <w:r>
        <w:tab/>
      </w:r>
      <w:r>
        <w:t>D．</w:t>
      </w:r>
      <w:r>
        <w:rPr>
          <w:rFonts w:hint="eastAsia" w:ascii="宋体" w:hAnsi="宋体" w:cs="宋体"/>
        </w:rPr>
        <w:t>②③④</w:t>
      </w:r>
    </w:p>
    <w:p>
      <w:pPr>
        <w:spacing w:line="360" w:lineRule="auto"/>
        <w:ind w:firstLine="420" w:firstLineChars="200"/>
        <w:jc w:val="left"/>
        <w:textAlignment w:val="center"/>
      </w:pPr>
      <w:r>
        <w:t>24．</w:t>
      </w:r>
      <w:r>
        <w:rPr>
          <w:color w:val="FF0000"/>
        </w:rPr>
        <w:t>（2022年湖南湘潭）</w:t>
      </w:r>
      <w:r>
        <w:rPr>
          <w:rFonts w:ascii="宋体" w:hAnsi="宋体"/>
        </w:rPr>
        <w:t>“我宣誓：忠于中华人民共和国宪法，维护宪法权威，履行法定职责……”如今</w:t>
      </w:r>
      <w:r>
        <w:t>，新任命的国家工作人员向宪法郑重宣誓，已经成为当今中国政治生活中的常见一幕。宪法宣誓</w:t>
      </w:r>
    </w:p>
    <w:p>
      <w:pPr>
        <w:spacing w:line="360" w:lineRule="auto"/>
        <w:ind w:firstLine="420" w:firstLineChars="200"/>
        <w:jc w:val="left"/>
        <w:textAlignment w:val="center"/>
      </w:pPr>
      <w:r>
        <w:rPr>
          <w:rFonts w:hint="eastAsia" w:ascii="宋体" w:hAnsi="宋体" w:cs="宋体"/>
        </w:rPr>
        <w:t>①</w:t>
      </w:r>
      <w:r>
        <w:t>昭示了宪法至高无上的权威</w:t>
      </w:r>
      <w:r>
        <w:rPr>
          <w:rFonts w:hint="eastAsia"/>
        </w:rPr>
        <w:tab/>
      </w:r>
      <w:r>
        <w:rPr>
          <w:rFonts w:hint="eastAsia" w:ascii="宋体" w:hAnsi="宋体" w:cs="宋体"/>
        </w:rPr>
        <w:t>②</w:t>
      </w:r>
      <w:r>
        <w:t>说明宪法的制定修改更严格</w:t>
      </w:r>
    </w:p>
    <w:p>
      <w:pPr>
        <w:spacing w:line="360" w:lineRule="auto"/>
        <w:ind w:firstLine="420" w:firstLineChars="200"/>
        <w:jc w:val="left"/>
        <w:textAlignment w:val="center"/>
      </w:pPr>
      <w:r>
        <w:rPr>
          <w:rFonts w:hint="eastAsia" w:ascii="宋体" w:hAnsi="宋体" w:cs="宋体"/>
        </w:rPr>
        <w:t>③</w:t>
      </w:r>
      <w:r>
        <w:t>营造了尊崇宪法的法治氛围</w:t>
      </w:r>
      <w:r>
        <w:rPr>
          <w:rFonts w:hint="eastAsia"/>
        </w:rPr>
        <w:tab/>
      </w:r>
      <w:r>
        <w:rPr>
          <w:rFonts w:hint="eastAsia" w:ascii="宋体" w:hAnsi="宋体" w:cs="宋体"/>
        </w:rPr>
        <w:t>④</w:t>
      </w:r>
      <w:r>
        <w:t>确保了公民能自觉遵守宪法</w:t>
      </w:r>
    </w:p>
    <w:p>
      <w:pPr>
        <w:spacing w:line="360" w:lineRule="auto"/>
        <w:ind w:firstLine="420" w:firstLineChars="200"/>
        <w:jc w:val="left"/>
        <w:textAlignment w:val="center"/>
      </w:pPr>
      <w:r>
        <w:t>A．</w:t>
      </w:r>
      <w:r>
        <w:rPr>
          <w:rFonts w:hint="eastAsia" w:ascii="宋体" w:hAnsi="宋体" w:cs="宋体"/>
        </w:rPr>
        <w:t>①②</w:t>
      </w:r>
      <w:r>
        <w:tab/>
      </w:r>
      <w:r>
        <w:t>B．</w:t>
      </w:r>
      <w:r>
        <w:rPr>
          <w:rFonts w:hint="eastAsia" w:ascii="宋体" w:hAnsi="宋体" w:cs="宋体"/>
        </w:rPr>
        <w:t>③④</w:t>
      </w:r>
      <w:r>
        <w:tab/>
      </w:r>
      <w:r>
        <w:t>C．</w:t>
      </w:r>
      <w:r>
        <w:rPr>
          <w:rFonts w:hint="eastAsia" w:ascii="宋体" w:hAnsi="宋体" w:cs="宋体"/>
        </w:rPr>
        <w:t>①③</w:t>
      </w:r>
      <w:r>
        <w:tab/>
      </w:r>
      <w:r>
        <w:t>D．</w:t>
      </w:r>
      <w:r>
        <w:rPr>
          <w:rFonts w:hint="eastAsia" w:ascii="宋体" w:hAnsi="宋体" w:cs="宋体"/>
        </w:rPr>
        <w:t>②④</w:t>
      </w:r>
    </w:p>
    <w:p>
      <w:pPr>
        <w:spacing w:line="360" w:lineRule="auto"/>
        <w:ind w:firstLine="420" w:firstLineChars="200"/>
        <w:jc w:val="left"/>
        <w:textAlignment w:val="center"/>
      </w:pPr>
      <w:r>
        <w:t>25．</w:t>
      </w:r>
      <w:r>
        <w:rPr>
          <w:color w:val="FF0000"/>
        </w:rPr>
        <w:t>（2022年湖北省江汉油田、潜江、天门、仙桃）</w:t>
      </w:r>
      <w:r>
        <w:t>下表中</w:t>
      </w:r>
      <w:r>
        <w:rPr>
          <w:rFonts w:ascii="宋体" w:hAnsi="宋体"/>
        </w:rPr>
        <w:t>对“增强宪法意识”活动</w:t>
      </w:r>
      <w:r>
        <w:t>点评正确的有</w:t>
      </w:r>
    </w:p>
    <w:tbl>
      <w:tblPr>
        <w:tblStyle w:val="7"/>
        <w:tblW w:w="99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7935"/>
        <w:gridCol w:w="1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jc w:val="center"/>
        </w:trPr>
        <w:tc>
          <w:tcPr>
            <w:tcW w:w="7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序号</w:t>
            </w:r>
          </w:p>
        </w:tc>
        <w:tc>
          <w:tcPr>
            <w:tcW w:w="79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firstLineChars="200"/>
              <w:jc w:val="left"/>
              <w:textAlignment w:val="center"/>
            </w:pPr>
            <w:r>
              <w:t>活动</w:t>
            </w:r>
          </w:p>
        </w:tc>
        <w:tc>
          <w:tcPr>
            <w:tcW w:w="13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firstLineChars="200"/>
              <w:jc w:val="left"/>
              <w:textAlignment w:val="center"/>
            </w:pPr>
            <w:r>
              <w:t>点评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jc w:val="center"/>
        </w:trPr>
        <w:tc>
          <w:tcPr>
            <w:tcW w:w="7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rPr>
                <w:rFonts w:hint="eastAsia" w:ascii="宋体" w:hAnsi="宋体" w:cs="宋体"/>
              </w:rPr>
              <w:t>①</w:t>
            </w:r>
          </w:p>
        </w:tc>
        <w:tc>
          <w:tcPr>
            <w:tcW w:w="79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2021年12月3日，最高人民法院举行新任职干部宪法宣誓活动</w:t>
            </w:r>
          </w:p>
        </w:tc>
        <w:tc>
          <w:tcPr>
            <w:tcW w:w="13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遵守宪法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jc w:val="center"/>
        </w:trPr>
        <w:tc>
          <w:tcPr>
            <w:tcW w:w="7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rPr>
                <w:rFonts w:hint="eastAsia" w:ascii="宋体" w:hAnsi="宋体" w:cs="宋体"/>
              </w:rPr>
              <w:t>②</w:t>
            </w:r>
          </w:p>
        </w:tc>
        <w:tc>
          <w:tcPr>
            <w:tcW w:w="79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第八个国家宪法日，学校组织志愿者到社区讲述宪法历史，解答宪法相关问题</w:t>
            </w:r>
          </w:p>
        </w:tc>
        <w:tc>
          <w:tcPr>
            <w:tcW w:w="13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学习宪法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jc w:val="center"/>
        </w:trPr>
        <w:tc>
          <w:tcPr>
            <w:tcW w:w="7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rPr>
                <w:rFonts w:hint="eastAsia" w:ascii="宋体" w:hAnsi="宋体" w:cs="宋体"/>
              </w:rPr>
              <w:t>③</w:t>
            </w:r>
          </w:p>
        </w:tc>
        <w:tc>
          <w:tcPr>
            <w:tcW w:w="79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琦琪将社会实践活动的成果《关于解决农村留守儿童问题的建议》发到“市长信箱”</w:t>
            </w:r>
          </w:p>
        </w:tc>
        <w:tc>
          <w:tcPr>
            <w:tcW w:w="13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认同宪法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jc w:val="center"/>
        </w:trPr>
        <w:tc>
          <w:tcPr>
            <w:tcW w:w="7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rPr>
                <w:rFonts w:hint="eastAsia" w:ascii="宋体" w:hAnsi="宋体" w:cs="宋体"/>
              </w:rPr>
              <w:t>④</w:t>
            </w:r>
          </w:p>
        </w:tc>
        <w:tc>
          <w:tcPr>
            <w:tcW w:w="79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班级开展“宪法知识竞赛”活动，让同学们增强了对宪法的信服和尊崇</w:t>
            </w:r>
          </w:p>
        </w:tc>
        <w:tc>
          <w:tcPr>
            <w:tcW w:w="13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textAlignment w:val="center"/>
            </w:pPr>
            <w:r>
              <w:t>践行宪法</w:t>
            </w:r>
          </w:p>
        </w:tc>
      </w:tr>
    </w:tbl>
    <w:p>
      <w:pPr>
        <w:spacing w:line="360" w:lineRule="auto"/>
        <w:ind w:firstLine="420" w:firstLineChars="200"/>
        <w:jc w:val="left"/>
        <w:textAlignment w:val="center"/>
      </w:pPr>
      <w:r>
        <w:t>A．</w:t>
      </w:r>
      <w:r>
        <w:rPr>
          <w:rFonts w:hint="eastAsia" w:ascii="宋体" w:hAnsi="宋体" w:cs="宋体"/>
        </w:rPr>
        <w:t>①②</w:t>
      </w:r>
      <w:r>
        <w:tab/>
      </w:r>
      <w:r>
        <w:t>B．</w:t>
      </w:r>
      <w:r>
        <w:rPr>
          <w:rFonts w:hint="eastAsia" w:ascii="宋体" w:hAnsi="宋体" w:cs="宋体"/>
        </w:rPr>
        <w:t>②④</w:t>
      </w:r>
      <w:r>
        <w:tab/>
      </w:r>
      <w:r>
        <w:t>C．</w:t>
      </w:r>
      <w:r>
        <w:rPr>
          <w:rFonts w:hint="eastAsia" w:ascii="宋体" w:hAnsi="宋体" w:cs="宋体"/>
        </w:rPr>
        <w:t>①③</w:t>
      </w:r>
      <w:r>
        <w:tab/>
      </w:r>
      <w:r>
        <w:t>D．</w:t>
      </w:r>
      <w:r>
        <w:rPr>
          <w:rFonts w:hint="eastAsia" w:ascii="宋体" w:hAnsi="宋体" w:cs="宋体"/>
        </w:rPr>
        <w:t>③④</w:t>
      </w:r>
    </w:p>
    <w:p>
      <w:pPr>
        <w:spacing w:line="360" w:lineRule="auto"/>
        <w:ind w:firstLine="420" w:firstLineChars="200"/>
        <w:jc w:val="left"/>
        <w:textAlignment w:val="center"/>
      </w:pPr>
      <w:r>
        <w:t>26．</w:t>
      </w:r>
      <w:r>
        <w:rPr>
          <w:color w:val="FF0000"/>
        </w:rPr>
        <w:t>（2022年湖北荆州）</w:t>
      </w:r>
      <w:r>
        <w:t>如图寓意是合宪性审查。推进合宪性审查工作，其主要意义在于</w:t>
      </w:r>
    </w:p>
    <w:p>
      <w:pPr>
        <w:spacing w:line="360" w:lineRule="auto"/>
        <w:ind w:firstLine="420" w:firstLineChars="200"/>
        <w:jc w:val="center"/>
        <w:textAlignment w:val="center"/>
      </w:pPr>
      <w:r>
        <w:pict>
          <v:shape id="_x0000_i1027" o:spt="75" alt="学科网" type="#_x0000_t75" style="height:210.75pt;width:336pt;" filled="f" o:preferrelative="t" stroked="f" coordsize="21600,21600">
            <v:path/>
            <v:fill on="f" focussize="0,0"/>
            <v:stroke on="f" joinstyle="miter"/>
            <v:imagedata r:id="rId11" o:title="学科网"/>
            <o:lock v:ext="edit" aspectratio="t"/>
            <w10:wrap type="none"/>
            <w10:anchorlock/>
          </v:shape>
        </w:pict>
      </w:r>
    </w:p>
    <w:p>
      <w:pPr>
        <w:spacing w:line="360" w:lineRule="auto"/>
        <w:ind w:firstLine="420" w:firstLineChars="200"/>
        <w:jc w:val="left"/>
        <w:textAlignment w:val="center"/>
      </w:pPr>
      <w:r>
        <w:t>A．压缩权力行使空间，彻底根治腐败</w:t>
      </w:r>
    </w:p>
    <w:p>
      <w:pPr>
        <w:spacing w:line="360" w:lineRule="auto"/>
        <w:ind w:firstLine="420" w:firstLineChars="200"/>
        <w:jc w:val="left"/>
        <w:textAlignment w:val="center"/>
      </w:pPr>
      <w:r>
        <w:t>B．改进人大工作，提高执法工作成效</w:t>
      </w:r>
    </w:p>
    <w:p>
      <w:pPr>
        <w:spacing w:line="360" w:lineRule="auto"/>
        <w:ind w:firstLine="420" w:firstLineChars="200"/>
        <w:jc w:val="left"/>
        <w:textAlignment w:val="center"/>
      </w:pPr>
      <w:r>
        <w:t>C．维护宪法权威，确保宪法有效实施</w:t>
      </w:r>
    </w:p>
    <w:p>
      <w:pPr>
        <w:spacing w:line="360" w:lineRule="auto"/>
        <w:ind w:firstLine="420" w:firstLineChars="200"/>
        <w:jc w:val="left"/>
        <w:textAlignment w:val="center"/>
      </w:pPr>
      <w:r>
        <w:t>D．践行法律面前人人平等，反对特权</w:t>
      </w:r>
    </w:p>
    <w:p>
      <w:pPr>
        <w:spacing w:line="360" w:lineRule="auto"/>
        <w:ind w:firstLine="420" w:firstLineChars="200"/>
        <w:jc w:val="left"/>
        <w:textAlignment w:val="center"/>
      </w:pPr>
      <w:r>
        <w:t>27．</w:t>
      </w:r>
      <w:r>
        <w:rPr>
          <w:color w:val="FF0000"/>
        </w:rPr>
        <w:t>（2022年广东）</w:t>
      </w:r>
      <w:r>
        <w:t>某校八年级开展了“宪法在我心中”的主题活动。以下同学的说法正确的是</w:t>
      </w:r>
    </w:p>
    <w:p>
      <w:pPr>
        <w:spacing w:line="360" w:lineRule="auto"/>
        <w:ind w:firstLine="420" w:firstLineChars="200"/>
        <w:jc w:val="left"/>
        <w:textAlignment w:val="center"/>
      </w:pPr>
      <w:r>
        <w:rPr>
          <w:rFonts w:hint="eastAsia" w:ascii="宋体" w:hAnsi="宋体" w:cs="宋体"/>
        </w:rPr>
        <w:t>①</w:t>
      </w:r>
      <w:r>
        <w:t>小涛：我们谁都没有超越宪法的特权</w:t>
      </w:r>
    </w:p>
    <w:p>
      <w:pPr>
        <w:spacing w:line="360" w:lineRule="auto"/>
        <w:ind w:firstLine="420" w:firstLineChars="200"/>
        <w:jc w:val="left"/>
        <w:textAlignment w:val="center"/>
      </w:pPr>
      <w:r>
        <w:rPr>
          <w:rFonts w:hint="eastAsia" w:ascii="宋体" w:hAnsi="宋体" w:cs="宋体"/>
        </w:rPr>
        <w:t>②</w:t>
      </w:r>
      <w:r>
        <w:t>小乐：宪法距离中学生的生活非常遥远</w:t>
      </w:r>
    </w:p>
    <w:p>
      <w:pPr>
        <w:spacing w:line="360" w:lineRule="auto"/>
        <w:ind w:firstLine="420" w:firstLineChars="200"/>
        <w:jc w:val="left"/>
        <w:textAlignment w:val="center"/>
      </w:pPr>
      <w:r>
        <w:rPr>
          <w:rFonts w:hint="eastAsia" w:ascii="宋体" w:hAnsi="宋体" w:cs="宋体"/>
        </w:rPr>
        <w:t>③</w:t>
      </w:r>
      <w:r>
        <w:t>小蕾：宪法在我国法律体系中地位最高</w:t>
      </w:r>
    </w:p>
    <w:p>
      <w:pPr>
        <w:spacing w:line="360" w:lineRule="auto"/>
        <w:ind w:firstLine="420" w:firstLineChars="200"/>
        <w:jc w:val="left"/>
        <w:textAlignment w:val="center"/>
      </w:pPr>
      <w:r>
        <w:rPr>
          <w:rFonts w:hint="eastAsia" w:ascii="宋体" w:hAnsi="宋体" w:cs="宋体"/>
        </w:rPr>
        <w:t>④</w:t>
      </w:r>
      <w:r>
        <w:t>小叶：宪法原则需要落实在实际行动上</w:t>
      </w:r>
    </w:p>
    <w:p>
      <w:pPr>
        <w:spacing w:line="360" w:lineRule="auto"/>
        <w:ind w:firstLine="420" w:firstLineChars="200"/>
        <w:jc w:val="left"/>
        <w:textAlignment w:val="center"/>
      </w:pPr>
      <w:r>
        <w:t>A．</w:t>
      </w:r>
      <w:r>
        <w:rPr>
          <w:rFonts w:hint="eastAsia" w:ascii="宋体" w:hAnsi="宋体" w:cs="宋体"/>
        </w:rPr>
        <w:t>①②③</w:t>
      </w:r>
      <w:r>
        <w:tab/>
      </w:r>
      <w:r>
        <w:t>B．</w:t>
      </w:r>
      <w:r>
        <w:rPr>
          <w:rFonts w:hint="eastAsia" w:ascii="宋体" w:hAnsi="宋体" w:cs="宋体"/>
        </w:rPr>
        <w:t>①②④</w:t>
      </w:r>
      <w:r>
        <w:tab/>
      </w:r>
      <w:r>
        <w:t>C．</w:t>
      </w:r>
      <w:r>
        <w:rPr>
          <w:rFonts w:hint="eastAsia" w:ascii="宋体" w:hAnsi="宋体" w:cs="宋体"/>
        </w:rPr>
        <w:t>①③④</w:t>
      </w:r>
      <w:r>
        <w:tab/>
      </w:r>
      <w:r>
        <w:t>D．</w:t>
      </w:r>
      <w:r>
        <w:rPr>
          <w:rFonts w:hint="eastAsia" w:ascii="宋体" w:hAnsi="宋体" w:cs="宋体"/>
        </w:rPr>
        <w:t>②③④</w:t>
      </w:r>
    </w:p>
    <w:p>
      <w:pPr>
        <w:spacing w:line="360" w:lineRule="auto"/>
        <w:ind w:firstLine="420" w:firstLineChars="200"/>
        <w:jc w:val="left"/>
        <w:textAlignment w:val="center"/>
      </w:pPr>
      <w:r>
        <w:t>29．</w:t>
      </w:r>
      <w:r>
        <w:rPr>
          <w:color w:val="FF0000"/>
        </w:rPr>
        <w:t>（2022年湖北省恩施州）</w:t>
      </w:r>
      <w:r>
        <w:t>情境分析简要回答</w:t>
      </w:r>
    </w:p>
    <w:p>
      <w:pPr>
        <w:spacing w:line="360" w:lineRule="auto"/>
        <w:ind w:firstLine="420" w:firstLineChars="200"/>
        <w:jc w:val="left"/>
        <w:textAlignment w:val="center"/>
      </w:pPr>
      <w:r>
        <w:t>情境一：2022年5月，教育部正式印发《义务教育课程方案》，将劳动从原来的综合实践活动课程中完全独立出来，并发布《义务教育劳动课程标准（2022年版）》。今秋开学起，劳动课将正式成为中小学的一门独立课程。看到这一新闻，小新说：“劳动没有什么价值，单独开设这门课没有必要。”</w:t>
      </w:r>
    </w:p>
    <w:p>
      <w:pPr>
        <w:spacing w:line="360" w:lineRule="auto"/>
        <w:ind w:firstLine="420" w:firstLineChars="200"/>
        <w:jc w:val="left"/>
        <w:textAlignment w:val="center"/>
      </w:pPr>
      <w:r>
        <w:t>情境二：2021年12月4日是第八个国家宪法日。某校八年级（1）班开展了“增强宪法意识弘扬宪法精神”的主题班会。在班会上，小美说：“每个公民都要增强宪法意识，坚持宪法至上”。</w:t>
      </w:r>
    </w:p>
    <w:p>
      <w:pPr>
        <w:spacing w:line="360" w:lineRule="auto"/>
        <w:ind w:firstLine="420" w:firstLineChars="200"/>
        <w:jc w:val="left"/>
        <w:textAlignment w:val="center"/>
      </w:pPr>
      <w:r>
        <w:t>（1）你认为情境一中小新的观点正确吗？谈谈你的看法。</w:t>
      </w:r>
    </w:p>
    <w:p>
      <w:pPr>
        <w:spacing w:line="360" w:lineRule="auto"/>
        <w:ind w:firstLine="420" w:firstLineChars="200"/>
        <w:jc w:val="left"/>
        <w:textAlignment w:val="center"/>
      </w:pPr>
      <w:r>
        <w:t>（2）你赞同情境二中小美的观点吗？说说你的理由。</w:t>
      </w:r>
    </w:p>
    <w:p>
      <w:pPr>
        <w:spacing w:line="360" w:lineRule="auto"/>
        <w:ind w:firstLine="420" w:firstLineChars="200"/>
        <w:jc w:val="left"/>
        <w:textAlignment w:val="center"/>
      </w:pPr>
      <w:r>
        <w:t>（3）结合情境二说说青少年应该怎样增强宪法意识？</w:t>
      </w:r>
    </w:p>
    <w:p>
      <w:pPr>
        <w:spacing w:line="360" w:lineRule="auto"/>
        <w:ind w:firstLine="321" w:firstLineChars="100"/>
        <w:textAlignment w:val="center"/>
        <w:rPr>
          <w:b/>
          <w:color w:val="FF00FF"/>
          <w:sz w:val="32"/>
          <w:szCs w:val="32"/>
          <w:u w:val="double"/>
        </w:rPr>
      </w:pPr>
    </w:p>
    <w:p>
      <w:pPr>
        <w:spacing w:line="360" w:lineRule="auto"/>
        <w:ind w:firstLine="321" w:firstLineChars="100"/>
        <w:textAlignment w:val="center"/>
        <w:rPr>
          <w:b/>
          <w:color w:val="FF00FF"/>
          <w:sz w:val="32"/>
          <w:szCs w:val="32"/>
          <w:u w:val="double"/>
        </w:rPr>
        <w:sectPr>
          <w:headerReference r:id="rId5" w:type="first"/>
          <w:headerReference r:id="rId3" w:type="default"/>
          <w:footerReference r:id="rId6" w:type="default"/>
          <w:headerReference r:id="rId4" w:type="even"/>
          <w:pgSz w:w="11906" w:h="16838"/>
          <w:pgMar w:top="1418" w:right="1077" w:bottom="1418" w:left="1077" w:header="851" w:footer="992" w:gutter="0"/>
          <w:cols w:space="720" w:num="1"/>
          <w:docGrid w:type="lines" w:linePitch="312" w:charSpace="0"/>
        </w:sectPr>
      </w:pPr>
      <w:bookmarkStart w:id="0" w:name="_GoBack"/>
      <w:bookmarkEnd w:id="0"/>
    </w:p>
    <w:p>
      <w:r>
        <w:rPr>
          <w:b/>
          <w:color w:val="FF00FF"/>
          <w:sz w:val="32"/>
          <w:szCs w:val="32"/>
          <w:u w:val="double"/>
        </w:rPr>
        <w:drawing>
          <wp:inline distT="0" distB="0" distL="114300" distR="114300">
            <wp:extent cx="6192520" cy="7410450"/>
            <wp:effectExtent l="0" t="0" r="17780" b="0"/>
            <wp:docPr id="100023" name="图片 100023"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promotion-pages"/>
                    <pic:cNvPicPr>
                      <a:picLocks noChangeAspect="1"/>
                    </pic:cNvPicPr>
                  </pic:nvPicPr>
                  <pic:blipFill>
                    <a:blip r:embed="rId12"/>
                    <a:stretch>
                      <a:fillRect/>
                    </a:stretch>
                  </pic:blipFill>
                  <pic:spPr>
                    <a:xfrm>
                      <a:off x="0" y="0"/>
                      <a:ext cx="6192520" cy="7411048"/>
                    </a:xfrm>
                    <a:prstGeom prst="rect">
                      <a:avLst/>
                    </a:prstGeom>
                  </pic:spPr>
                </pic:pic>
              </a:graphicData>
            </a:graphic>
          </wp:inline>
        </w:drawing>
      </w:r>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Time New Romans">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2415" w:firstLineChars="1150"/>
      <w:textAlignment w:val="center"/>
      <w:rPr>
        <w:color w:val="000000"/>
        <w:szCs w:val="21"/>
      </w:rPr>
    </w:pPr>
    <w:r>
      <w:pict>
        <v:shape id="_x0000_i1029" o:spt="75" type="#_x0000_t75" style="height:25.55pt;width:21.85pt;" filled="f" o:preferrelative="t" stroked="f" coordsize="21600,21600">
          <v:path/>
          <v:fill on="f" focussize="0,0"/>
          <v:stroke on="f" joinstyle="miter"/>
          <v:imagedata r:id="rId1" o:title="学科网LOGO源文件"/>
          <o:lock v:ext="edit" aspectratio="t"/>
          <w10:wrap type="none"/>
          <w10:anchorlock/>
        </v:shape>
      </w:pict>
    </w:r>
    <w:r>
      <w:rPr>
        <w:color w:val="000000"/>
        <w:szCs w:val="21"/>
        <w:lang w:eastAsia="en-US"/>
      </w:rPr>
      <w:pict>
        <v:rect id="矩形 4" o:spid="_x0000_s2055" o:spt="1" style="position:absolute;left:0pt;margin-top:0pt;height:10.35pt;width:4.55pt;mso-position-horizontal:right;mso-position-horizontal-relative:margin;mso-wrap-style:none;z-index:251665408;mso-width-relative:page;mso-height-relative:page;" filled="f" stroked="f" coordsize="21600,21600">
          <v:path/>
          <v:fill on="f" focussize="0,0"/>
          <v:stroke on="f"/>
          <v:imagedata o:title=""/>
          <o:lock v:ext="edit"/>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9</w:t>
                </w:r>
                <w:r>
                  <w:rPr>
                    <w:sz w:val="18"/>
                  </w:rPr>
                  <w:fldChar w:fldCharType="end"/>
                </w:r>
              </w:p>
            </w:txbxContent>
          </v:textbox>
        </v:rect>
      </w:pict>
    </w:r>
    <w:r>
      <w:rPr>
        <w:rFonts w:hint="eastAsia"/>
      </w:rPr>
      <w:t>原创精品资源学科网独家享有版权，侵权必究</w:t>
    </w:r>
    <w:r>
      <w:rPr>
        <w:rFonts w:hint="eastAsia"/>
        <w:color w:val="000000"/>
        <w:szCs w:val="21"/>
      </w:rPr>
      <w:t>！</w:t>
    </w:r>
  </w:p>
  <w:p>
    <w:pPr>
      <w:tabs>
        <w:tab w:val="center" w:pos="4153"/>
        <w:tab w:val="right" w:pos="8306"/>
      </w:tabs>
      <w:snapToGrid w:val="0"/>
      <w:jc w:val="left"/>
      <w:rPr>
        <w:kern w:val="0"/>
        <w:sz w:val="2"/>
        <w:szCs w:val="2"/>
      </w:rPr>
    </w:pPr>
    <w:r>
      <w:rPr>
        <w:color w:val="FFFFFF"/>
        <w:sz w:val="2"/>
        <w:szCs w:val="2"/>
      </w:rPr>
      <w:pict>
        <v:shape id="PowerPlusWaterMarkObject1453549720" o:spid="_x0000_s2056"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7" o:spt="75" alt="学科网 zxxk.com" type="#_x0000_t75" style="position:absolute;left:0pt;margin-left:64.05pt;margin-top:-20.75pt;height:0.05pt;width:0.05pt;z-index:251666432;mso-width-relative:page;mso-height-relative:page;" filled="f" o:preferrelative="t" stroked="f" coordsize="21600,21600">
          <v:path/>
          <v:fill on="f" focussize="0,0"/>
          <v:stroke on="f" joinstyle="miter"/>
          <v:imagedata r:id="rId2" r:href="rId3" o:title=""/>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rPr>
    </w:pPr>
    <w:r>
      <w:pict>
        <v:shape id="_x0000_s2051" o:spid="_x0000_s2051" o:spt="75" type="#_x0000_t75" style="position:absolute;left:0pt;margin-left:-51.6pt;margin-top:-72.75pt;height:72.35pt;width:596.25pt;mso-position-horizontal-relative:margin;mso-position-vertical-relative:margin;mso-wrap-distance-bottom:0pt;mso-wrap-distance-left:9pt;mso-wrap-distance-right:9pt;mso-wrap-distance-top:0pt;z-index:251667456;mso-width-relative:page;mso-height-relative:page;" filled="f" o:preferrelative="t" stroked="f" coordsize="21600,21600">
          <v:path/>
          <v:fill on="f" focussize="0,0"/>
          <v:stroke on="f" joinstyle="miter"/>
          <v:imagedata r:id="rId1" o:title="精品页眉"/>
          <o:lock v:ext="edit" aspectratio="t"/>
          <w10:wrap type="square"/>
        </v:shape>
      </w:pict>
    </w:r>
  </w:p>
  <w:p>
    <w:pPr>
      <w:pBdr>
        <w:bottom w:val="none" w:color="auto" w:sz="0" w:space="1"/>
      </w:pBdr>
      <w:snapToGrid w:val="0"/>
      <w:rPr>
        <w:kern w:val="0"/>
        <w:sz w:val="2"/>
        <w:szCs w:val="2"/>
      </w:rPr>
    </w:pPr>
    <w:r>
      <w:pict>
        <v:shape id="_x0000_s2052" o:spid="_x0000_s2052" o:spt="75" alt="学科网 zxxk.com" type="#_x0000_t75" style="position:absolute;left:0pt;margin-left:351pt;margin-top:8.45pt;height:0.75pt;width:0.75pt;z-index:251664384;mso-width-relative:page;mso-height-relative:page;" filled="f" o:preferrelative="t" stroked="f" coordsize="21600,21600">
          <v:path/>
          <v:fill on="f" focussize="0,0"/>
          <v:stroke on="f" joinstyle="miter"/>
          <v:imagedata r:id="rId2" r:href="rId3" o:title=""/>
          <o:lock v:ext="edit" aspectratio="t"/>
        </v:shape>
      </w:pict>
    </w:r>
    <w:r>
      <w:rPr>
        <w:rFonts w:hint="eastAsia"/>
        <w:color w:val="FFFFFF"/>
        <w:sz w:val="2"/>
        <w:szCs w:val="2"/>
      </w:rPr>
      <w:pict>
        <v:shape id="_x0000_i1028"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28306101" o:spid="_x0000_s2049" o:spt="75" type="#_x0000_t75" style="position:absolute;left:0pt;height:588.2pt;width:487.1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o:title="水印2"/>
          <o:lock v:ext="edit" aspectratio="t"/>
        </v:shape>
      </w:pict>
    </w:r>
    <w:r>
      <w:pict>
        <v:shape id="WordPictureWatermark27069154" o:spid="_x0000_s2050" o:spt="75" type="#_x0000_t75" style="position:absolute;left:0pt;height:588.2pt;width:487.1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2" o:title="水印"/>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28306100" o:spid="_x0000_s2058" o:spt="75" type="#_x0000_t75" style="position:absolute;left:0pt;height:588.2pt;width:487.1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o:title="水印2"/>
          <o:lock v:ext="edit" aspectratio="t"/>
        </v:shape>
      </w:pict>
    </w:r>
    <w:r>
      <w:pict>
        <v:shape id="WordPictureWatermark27069153" o:spid="_x0000_s2059" o:spt="75" type="#_x0000_t75" style="position:absolute;left:0pt;height:588.2pt;width:487.1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2" o:title="水印"/>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doNotTrackMoves/>
  <w:documentProtection w:enforcement="0"/>
  <w:defaultTabStop w:val="2310"/>
  <w:drawingGridVerticalSpacing w:val="156"/>
  <w:displayHorizontalDrawingGridEvery w:val="0"/>
  <w:displayVerticalDrawingGridEvery w:val="2"/>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ZTRkM2NmZTEyOTdjZjNiODQ4NWFhMWMxNzliYThlN2UifQ=="/>
  </w:docVars>
  <w:rsids>
    <w:rsidRoot w:val="00172A27"/>
    <w:rsid w:val="0000127A"/>
    <w:rsid w:val="00001848"/>
    <w:rsid w:val="00005858"/>
    <w:rsid w:val="00014257"/>
    <w:rsid w:val="00031E15"/>
    <w:rsid w:val="0003476D"/>
    <w:rsid w:val="00035D54"/>
    <w:rsid w:val="0003799A"/>
    <w:rsid w:val="00042C22"/>
    <w:rsid w:val="00051D04"/>
    <w:rsid w:val="00057B8D"/>
    <w:rsid w:val="00060C90"/>
    <w:rsid w:val="0007169F"/>
    <w:rsid w:val="000725AA"/>
    <w:rsid w:val="00080F51"/>
    <w:rsid w:val="0008280B"/>
    <w:rsid w:val="000970A6"/>
    <w:rsid w:val="000C4150"/>
    <w:rsid w:val="000D16FA"/>
    <w:rsid w:val="000E055C"/>
    <w:rsid w:val="000E4972"/>
    <w:rsid w:val="000E4C0E"/>
    <w:rsid w:val="000F114F"/>
    <w:rsid w:val="000F17A6"/>
    <w:rsid w:val="000F2E2C"/>
    <w:rsid w:val="00103EF6"/>
    <w:rsid w:val="001133DE"/>
    <w:rsid w:val="0011396B"/>
    <w:rsid w:val="0011421B"/>
    <w:rsid w:val="001156E8"/>
    <w:rsid w:val="00123157"/>
    <w:rsid w:val="00123488"/>
    <w:rsid w:val="001300C8"/>
    <w:rsid w:val="00134CFE"/>
    <w:rsid w:val="001361CF"/>
    <w:rsid w:val="00143402"/>
    <w:rsid w:val="00181464"/>
    <w:rsid w:val="001814B2"/>
    <w:rsid w:val="001979BB"/>
    <w:rsid w:val="001A1965"/>
    <w:rsid w:val="001A2020"/>
    <w:rsid w:val="001B2706"/>
    <w:rsid w:val="001B2E84"/>
    <w:rsid w:val="001D7E20"/>
    <w:rsid w:val="001E62D1"/>
    <w:rsid w:val="001F052A"/>
    <w:rsid w:val="001F15D3"/>
    <w:rsid w:val="001F3A5B"/>
    <w:rsid w:val="001F4304"/>
    <w:rsid w:val="001F5032"/>
    <w:rsid w:val="0020031C"/>
    <w:rsid w:val="002054EC"/>
    <w:rsid w:val="002063F3"/>
    <w:rsid w:val="002102F9"/>
    <w:rsid w:val="002169C3"/>
    <w:rsid w:val="00224F9D"/>
    <w:rsid w:val="00227CDF"/>
    <w:rsid w:val="00233542"/>
    <w:rsid w:val="0024616E"/>
    <w:rsid w:val="00246B32"/>
    <w:rsid w:val="002534E8"/>
    <w:rsid w:val="00254F8D"/>
    <w:rsid w:val="0026303C"/>
    <w:rsid w:val="00281FF2"/>
    <w:rsid w:val="00284B02"/>
    <w:rsid w:val="00284D86"/>
    <w:rsid w:val="00285899"/>
    <w:rsid w:val="002864B5"/>
    <w:rsid w:val="00286A12"/>
    <w:rsid w:val="00293CE0"/>
    <w:rsid w:val="002A3A88"/>
    <w:rsid w:val="002B59BD"/>
    <w:rsid w:val="002B5ADB"/>
    <w:rsid w:val="002B60AE"/>
    <w:rsid w:val="002C0C9D"/>
    <w:rsid w:val="002C1FEB"/>
    <w:rsid w:val="002E3A82"/>
    <w:rsid w:val="002E6A90"/>
    <w:rsid w:val="002E7652"/>
    <w:rsid w:val="002F280C"/>
    <w:rsid w:val="002F6FA3"/>
    <w:rsid w:val="00302249"/>
    <w:rsid w:val="0032036C"/>
    <w:rsid w:val="00326796"/>
    <w:rsid w:val="00330E5A"/>
    <w:rsid w:val="00335CB1"/>
    <w:rsid w:val="00337A79"/>
    <w:rsid w:val="00337C5D"/>
    <w:rsid w:val="00337E63"/>
    <w:rsid w:val="00337EB0"/>
    <w:rsid w:val="00344EAB"/>
    <w:rsid w:val="00346803"/>
    <w:rsid w:val="003526BD"/>
    <w:rsid w:val="00371B61"/>
    <w:rsid w:val="0037438D"/>
    <w:rsid w:val="003757A2"/>
    <w:rsid w:val="0037771C"/>
    <w:rsid w:val="00380263"/>
    <w:rsid w:val="0038623E"/>
    <w:rsid w:val="003876F2"/>
    <w:rsid w:val="003903FC"/>
    <w:rsid w:val="00390765"/>
    <w:rsid w:val="00396443"/>
    <w:rsid w:val="0039682B"/>
    <w:rsid w:val="003A2232"/>
    <w:rsid w:val="003A22C0"/>
    <w:rsid w:val="003A4524"/>
    <w:rsid w:val="003A5605"/>
    <w:rsid w:val="003C2D34"/>
    <w:rsid w:val="003D3B3A"/>
    <w:rsid w:val="003E3746"/>
    <w:rsid w:val="003E3D08"/>
    <w:rsid w:val="003F03DB"/>
    <w:rsid w:val="003F3386"/>
    <w:rsid w:val="0040314D"/>
    <w:rsid w:val="00405833"/>
    <w:rsid w:val="004121DA"/>
    <w:rsid w:val="00412392"/>
    <w:rsid w:val="004151FC"/>
    <w:rsid w:val="0042344E"/>
    <w:rsid w:val="00426205"/>
    <w:rsid w:val="004306B2"/>
    <w:rsid w:val="004314B2"/>
    <w:rsid w:val="00431D4B"/>
    <w:rsid w:val="00434A84"/>
    <w:rsid w:val="00435ACF"/>
    <w:rsid w:val="0044367C"/>
    <w:rsid w:val="0044558E"/>
    <w:rsid w:val="004655DE"/>
    <w:rsid w:val="00470523"/>
    <w:rsid w:val="00470717"/>
    <w:rsid w:val="00473444"/>
    <w:rsid w:val="00473C98"/>
    <w:rsid w:val="0047712D"/>
    <w:rsid w:val="004840B7"/>
    <w:rsid w:val="00484936"/>
    <w:rsid w:val="00491A70"/>
    <w:rsid w:val="004B12B6"/>
    <w:rsid w:val="004B446B"/>
    <w:rsid w:val="004B53B9"/>
    <w:rsid w:val="004C3B4F"/>
    <w:rsid w:val="004C4F5D"/>
    <w:rsid w:val="004D69C8"/>
    <w:rsid w:val="004E1A86"/>
    <w:rsid w:val="004E5F9E"/>
    <w:rsid w:val="0050308D"/>
    <w:rsid w:val="00507D31"/>
    <w:rsid w:val="00510BC8"/>
    <w:rsid w:val="00513DB4"/>
    <w:rsid w:val="005232CB"/>
    <w:rsid w:val="00526C94"/>
    <w:rsid w:val="00544588"/>
    <w:rsid w:val="005452EA"/>
    <w:rsid w:val="00546DB1"/>
    <w:rsid w:val="00556AB3"/>
    <w:rsid w:val="00556C2E"/>
    <w:rsid w:val="005678C9"/>
    <w:rsid w:val="00570FCD"/>
    <w:rsid w:val="00580E96"/>
    <w:rsid w:val="005816C0"/>
    <w:rsid w:val="00585930"/>
    <w:rsid w:val="005A06A1"/>
    <w:rsid w:val="005A4602"/>
    <w:rsid w:val="005A49DA"/>
    <w:rsid w:val="005A619D"/>
    <w:rsid w:val="005B6446"/>
    <w:rsid w:val="005C65F6"/>
    <w:rsid w:val="005D1B29"/>
    <w:rsid w:val="005D3414"/>
    <w:rsid w:val="005D4374"/>
    <w:rsid w:val="005D4DFC"/>
    <w:rsid w:val="005E3C83"/>
    <w:rsid w:val="005E719D"/>
    <w:rsid w:val="005F60EF"/>
    <w:rsid w:val="00605EE6"/>
    <w:rsid w:val="0062130D"/>
    <w:rsid w:val="00622086"/>
    <w:rsid w:val="006247F4"/>
    <w:rsid w:val="00625D50"/>
    <w:rsid w:val="00630ABF"/>
    <w:rsid w:val="00633522"/>
    <w:rsid w:val="00641C34"/>
    <w:rsid w:val="00644362"/>
    <w:rsid w:val="00645E67"/>
    <w:rsid w:val="00651780"/>
    <w:rsid w:val="00663774"/>
    <w:rsid w:val="00665E43"/>
    <w:rsid w:val="00686B56"/>
    <w:rsid w:val="00691FA7"/>
    <w:rsid w:val="006B03C8"/>
    <w:rsid w:val="006B4B6F"/>
    <w:rsid w:val="006D042A"/>
    <w:rsid w:val="006D2C57"/>
    <w:rsid w:val="006D50FC"/>
    <w:rsid w:val="006D6FFC"/>
    <w:rsid w:val="006E5102"/>
    <w:rsid w:val="006E76C9"/>
    <w:rsid w:val="006F7F15"/>
    <w:rsid w:val="00702CD1"/>
    <w:rsid w:val="007033A7"/>
    <w:rsid w:val="007035FE"/>
    <w:rsid w:val="00706692"/>
    <w:rsid w:val="00710385"/>
    <w:rsid w:val="0071703C"/>
    <w:rsid w:val="007211DE"/>
    <w:rsid w:val="00726E60"/>
    <w:rsid w:val="0073026C"/>
    <w:rsid w:val="007402BC"/>
    <w:rsid w:val="00744ADF"/>
    <w:rsid w:val="00751296"/>
    <w:rsid w:val="00760D54"/>
    <w:rsid w:val="00766398"/>
    <w:rsid w:val="00774073"/>
    <w:rsid w:val="00793C85"/>
    <w:rsid w:val="007952B5"/>
    <w:rsid w:val="007A1667"/>
    <w:rsid w:val="007A43E3"/>
    <w:rsid w:val="007B7856"/>
    <w:rsid w:val="007C2D46"/>
    <w:rsid w:val="007C32A8"/>
    <w:rsid w:val="007C4333"/>
    <w:rsid w:val="007D3DD2"/>
    <w:rsid w:val="007D4B7D"/>
    <w:rsid w:val="007D72D1"/>
    <w:rsid w:val="007D775F"/>
    <w:rsid w:val="007F1751"/>
    <w:rsid w:val="007F50EF"/>
    <w:rsid w:val="0080155A"/>
    <w:rsid w:val="00801D76"/>
    <w:rsid w:val="00803571"/>
    <w:rsid w:val="00810680"/>
    <w:rsid w:val="008135D4"/>
    <w:rsid w:val="0082387C"/>
    <w:rsid w:val="00836113"/>
    <w:rsid w:val="00865A73"/>
    <w:rsid w:val="00866BD3"/>
    <w:rsid w:val="00870F8D"/>
    <w:rsid w:val="008722B8"/>
    <w:rsid w:val="00873DAD"/>
    <w:rsid w:val="00887BF4"/>
    <w:rsid w:val="00890EE1"/>
    <w:rsid w:val="0089308D"/>
    <w:rsid w:val="00897F3F"/>
    <w:rsid w:val="008A0583"/>
    <w:rsid w:val="008A5C22"/>
    <w:rsid w:val="008C227A"/>
    <w:rsid w:val="008E0B12"/>
    <w:rsid w:val="008E3A42"/>
    <w:rsid w:val="008E5C9A"/>
    <w:rsid w:val="008F0B6D"/>
    <w:rsid w:val="00912567"/>
    <w:rsid w:val="00917C28"/>
    <w:rsid w:val="009202DA"/>
    <w:rsid w:val="00921B2C"/>
    <w:rsid w:val="00921B91"/>
    <w:rsid w:val="00932C70"/>
    <w:rsid w:val="00941017"/>
    <w:rsid w:val="00944672"/>
    <w:rsid w:val="00957105"/>
    <w:rsid w:val="00962D3B"/>
    <w:rsid w:val="0098101C"/>
    <w:rsid w:val="00984932"/>
    <w:rsid w:val="00992D01"/>
    <w:rsid w:val="00996D45"/>
    <w:rsid w:val="00997451"/>
    <w:rsid w:val="009A4667"/>
    <w:rsid w:val="009B1D02"/>
    <w:rsid w:val="009B24D0"/>
    <w:rsid w:val="009B4485"/>
    <w:rsid w:val="009C0301"/>
    <w:rsid w:val="009C56A4"/>
    <w:rsid w:val="009D2657"/>
    <w:rsid w:val="009D684D"/>
    <w:rsid w:val="009E1BB2"/>
    <w:rsid w:val="009E244A"/>
    <w:rsid w:val="009E5E39"/>
    <w:rsid w:val="009F2905"/>
    <w:rsid w:val="009F44FE"/>
    <w:rsid w:val="009F6418"/>
    <w:rsid w:val="009F6BDB"/>
    <w:rsid w:val="00A00943"/>
    <w:rsid w:val="00A02EA5"/>
    <w:rsid w:val="00A17B6D"/>
    <w:rsid w:val="00A2589B"/>
    <w:rsid w:val="00A33682"/>
    <w:rsid w:val="00A452F4"/>
    <w:rsid w:val="00A457A4"/>
    <w:rsid w:val="00A475C5"/>
    <w:rsid w:val="00A476D9"/>
    <w:rsid w:val="00A51E64"/>
    <w:rsid w:val="00A51F06"/>
    <w:rsid w:val="00A72DEC"/>
    <w:rsid w:val="00A74462"/>
    <w:rsid w:val="00A82BF5"/>
    <w:rsid w:val="00A83087"/>
    <w:rsid w:val="00A84274"/>
    <w:rsid w:val="00A8529B"/>
    <w:rsid w:val="00A96491"/>
    <w:rsid w:val="00AA0FDB"/>
    <w:rsid w:val="00AA6C15"/>
    <w:rsid w:val="00AB261B"/>
    <w:rsid w:val="00AB3E7F"/>
    <w:rsid w:val="00AC329E"/>
    <w:rsid w:val="00AC65AC"/>
    <w:rsid w:val="00AE2FD9"/>
    <w:rsid w:val="00AF6070"/>
    <w:rsid w:val="00AF7FB3"/>
    <w:rsid w:val="00B0145F"/>
    <w:rsid w:val="00B02065"/>
    <w:rsid w:val="00B05962"/>
    <w:rsid w:val="00B103A5"/>
    <w:rsid w:val="00B12CDB"/>
    <w:rsid w:val="00B161F3"/>
    <w:rsid w:val="00B20F96"/>
    <w:rsid w:val="00B27A4C"/>
    <w:rsid w:val="00B31D2B"/>
    <w:rsid w:val="00B333E3"/>
    <w:rsid w:val="00B51385"/>
    <w:rsid w:val="00B528C7"/>
    <w:rsid w:val="00B53F23"/>
    <w:rsid w:val="00B56FC8"/>
    <w:rsid w:val="00B616E6"/>
    <w:rsid w:val="00B61BE2"/>
    <w:rsid w:val="00B636E5"/>
    <w:rsid w:val="00B67EB5"/>
    <w:rsid w:val="00B8078B"/>
    <w:rsid w:val="00B87F67"/>
    <w:rsid w:val="00B910FE"/>
    <w:rsid w:val="00B96320"/>
    <w:rsid w:val="00BB166F"/>
    <w:rsid w:val="00BB6FE4"/>
    <w:rsid w:val="00BC2D25"/>
    <w:rsid w:val="00BC6700"/>
    <w:rsid w:val="00BD0131"/>
    <w:rsid w:val="00BD544D"/>
    <w:rsid w:val="00BD6752"/>
    <w:rsid w:val="00BD761D"/>
    <w:rsid w:val="00BE3B8C"/>
    <w:rsid w:val="00BE58F6"/>
    <w:rsid w:val="00BF34CB"/>
    <w:rsid w:val="00C015CD"/>
    <w:rsid w:val="00C02FC6"/>
    <w:rsid w:val="00C10ECB"/>
    <w:rsid w:val="00C11F5C"/>
    <w:rsid w:val="00C37666"/>
    <w:rsid w:val="00C41752"/>
    <w:rsid w:val="00C47D8A"/>
    <w:rsid w:val="00C54DAD"/>
    <w:rsid w:val="00C5558D"/>
    <w:rsid w:val="00C67A7D"/>
    <w:rsid w:val="00C722B6"/>
    <w:rsid w:val="00C767CD"/>
    <w:rsid w:val="00C87C90"/>
    <w:rsid w:val="00CA16E0"/>
    <w:rsid w:val="00CA680E"/>
    <w:rsid w:val="00CA688C"/>
    <w:rsid w:val="00CA7D54"/>
    <w:rsid w:val="00CC3BA6"/>
    <w:rsid w:val="00CC3EC1"/>
    <w:rsid w:val="00CC4494"/>
    <w:rsid w:val="00CC58A4"/>
    <w:rsid w:val="00CD4752"/>
    <w:rsid w:val="00CD6BEA"/>
    <w:rsid w:val="00CD7769"/>
    <w:rsid w:val="00CF49B0"/>
    <w:rsid w:val="00D00898"/>
    <w:rsid w:val="00D02A68"/>
    <w:rsid w:val="00D030FF"/>
    <w:rsid w:val="00D04A0C"/>
    <w:rsid w:val="00D10187"/>
    <w:rsid w:val="00D20942"/>
    <w:rsid w:val="00D2159C"/>
    <w:rsid w:val="00D27735"/>
    <w:rsid w:val="00D345C0"/>
    <w:rsid w:val="00D3739C"/>
    <w:rsid w:val="00D37BBF"/>
    <w:rsid w:val="00D539C5"/>
    <w:rsid w:val="00D54A04"/>
    <w:rsid w:val="00D56A8C"/>
    <w:rsid w:val="00D61A40"/>
    <w:rsid w:val="00D65BC3"/>
    <w:rsid w:val="00D66C2F"/>
    <w:rsid w:val="00D71623"/>
    <w:rsid w:val="00D718A4"/>
    <w:rsid w:val="00D75BA9"/>
    <w:rsid w:val="00D77F28"/>
    <w:rsid w:val="00D84402"/>
    <w:rsid w:val="00D9095B"/>
    <w:rsid w:val="00DB4F6D"/>
    <w:rsid w:val="00DB664C"/>
    <w:rsid w:val="00DB765E"/>
    <w:rsid w:val="00DC5B09"/>
    <w:rsid w:val="00DD0607"/>
    <w:rsid w:val="00DD2470"/>
    <w:rsid w:val="00DD4557"/>
    <w:rsid w:val="00E024EC"/>
    <w:rsid w:val="00E05A77"/>
    <w:rsid w:val="00E064B5"/>
    <w:rsid w:val="00E07798"/>
    <w:rsid w:val="00E13659"/>
    <w:rsid w:val="00E17DD1"/>
    <w:rsid w:val="00E226BF"/>
    <w:rsid w:val="00E26B84"/>
    <w:rsid w:val="00E36B9F"/>
    <w:rsid w:val="00E40009"/>
    <w:rsid w:val="00E830D1"/>
    <w:rsid w:val="00E87B9C"/>
    <w:rsid w:val="00E90608"/>
    <w:rsid w:val="00EA01AD"/>
    <w:rsid w:val="00EA3D89"/>
    <w:rsid w:val="00EB0904"/>
    <w:rsid w:val="00EB5B10"/>
    <w:rsid w:val="00EB7EA0"/>
    <w:rsid w:val="00EC3966"/>
    <w:rsid w:val="00EC5800"/>
    <w:rsid w:val="00ED0911"/>
    <w:rsid w:val="00ED7263"/>
    <w:rsid w:val="00EE26F1"/>
    <w:rsid w:val="00EE2BF5"/>
    <w:rsid w:val="00EF699C"/>
    <w:rsid w:val="00F11FE0"/>
    <w:rsid w:val="00F15816"/>
    <w:rsid w:val="00F2190E"/>
    <w:rsid w:val="00F22078"/>
    <w:rsid w:val="00F25BDF"/>
    <w:rsid w:val="00F26169"/>
    <w:rsid w:val="00F300E1"/>
    <w:rsid w:val="00F31D09"/>
    <w:rsid w:val="00F37F78"/>
    <w:rsid w:val="00F47545"/>
    <w:rsid w:val="00F53E98"/>
    <w:rsid w:val="00F5438E"/>
    <w:rsid w:val="00F564FF"/>
    <w:rsid w:val="00F60B1D"/>
    <w:rsid w:val="00F651F5"/>
    <w:rsid w:val="00F72B37"/>
    <w:rsid w:val="00F7328E"/>
    <w:rsid w:val="00F76A4F"/>
    <w:rsid w:val="00F773B3"/>
    <w:rsid w:val="00F803FB"/>
    <w:rsid w:val="00F876F4"/>
    <w:rsid w:val="00F91FE3"/>
    <w:rsid w:val="00F9463B"/>
    <w:rsid w:val="00F96D56"/>
    <w:rsid w:val="00F97040"/>
    <w:rsid w:val="00F97501"/>
    <w:rsid w:val="00F97BDC"/>
    <w:rsid w:val="00FA0127"/>
    <w:rsid w:val="00FA2254"/>
    <w:rsid w:val="00FB7FF4"/>
    <w:rsid w:val="00FC12B7"/>
    <w:rsid w:val="00FD2113"/>
    <w:rsid w:val="00FD7C50"/>
    <w:rsid w:val="00FE22D8"/>
    <w:rsid w:val="00FE3B8D"/>
    <w:rsid w:val="00FE6853"/>
    <w:rsid w:val="012C5C4F"/>
    <w:rsid w:val="1423192B"/>
    <w:rsid w:val="1B19239B"/>
    <w:rsid w:val="1B57706E"/>
    <w:rsid w:val="275F00A5"/>
    <w:rsid w:val="3D7A5A42"/>
    <w:rsid w:val="40BF4866"/>
    <w:rsid w:val="4FEC6523"/>
    <w:rsid w:val="69E6566F"/>
    <w:rsid w:val="6D3B5B01"/>
  </w:rsids>
  <m:mathPr>
    <m:mathFont m:val="Cambria Math"/>
    <m:brkBin m:val="before"/>
    <m:brkBinSub m:val="--"/>
    <m:smallFrac m:val="0"/>
    <m:dispDef/>
    <m:lMargin m:val="0"/>
    <m:rMargin m:val="0"/>
    <m:defJc m:val="centerGroup"/>
    <m:wrapRight m:val="1"/>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8">
    <w:name w:val="Default Paragraph Fon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annotation text"/>
    <w:basedOn w:val="1"/>
    <w:semiHidden/>
    <w:qFormat/>
    <w:uiPriority w:val="0"/>
    <w:pPr>
      <w:jc w:val="left"/>
    </w:pPr>
    <w:rPr>
      <w:szCs w:val="24"/>
    </w:rPr>
  </w:style>
  <w:style w:type="paragraph" w:styleId="3">
    <w:name w:val="Plain Text"/>
    <w:basedOn w:val="1"/>
    <w:link w:val="13"/>
    <w:qFormat/>
    <w:uiPriority w:val="0"/>
    <w:rPr>
      <w:rFonts w:ascii="宋体" w:hAnsi="Courier New" w:cs="Courier New"/>
      <w:szCs w:val="21"/>
    </w:rPr>
  </w:style>
  <w:style w:type="paragraph" w:styleId="4">
    <w:name w:val="Balloon Text"/>
    <w:basedOn w:val="1"/>
    <w:link w:val="22"/>
    <w:semiHidden/>
    <w:qFormat/>
    <w:uiPriority w:val="99"/>
    <w:rPr>
      <w:sz w:val="18"/>
      <w:szCs w:val="18"/>
    </w:rPr>
  </w:style>
  <w:style w:type="paragraph" w:styleId="5">
    <w:name w:val="footer"/>
    <w:basedOn w:val="1"/>
    <w:link w:val="21"/>
    <w:qFormat/>
    <w:uiPriority w:val="99"/>
    <w:pPr>
      <w:tabs>
        <w:tab w:val="center" w:pos="4153"/>
        <w:tab w:val="right" w:pos="8306"/>
      </w:tabs>
      <w:snapToGrid w:val="0"/>
      <w:jc w:val="left"/>
    </w:pPr>
    <w:rPr>
      <w:sz w:val="18"/>
    </w:rPr>
  </w:style>
  <w:style w:type="paragraph" w:styleId="6">
    <w:name w:val="header"/>
    <w:basedOn w:val="1"/>
    <w:link w:val="20"/>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9">
    <w:name w:val="Strong"/>
    <w:qFormat/>
    <w:uiPriority w:val="0"/>
    <w:rPr>
      <w:b/>
      <w:bCs/>
    </w:rPr>
  </w:style>
  <w:style w:type="character" w:styleId="10">
    <w:name w:val="Hyperlink"/>
    <w:qFormat/>
    <w:uiPriority w:val="0"/>
    <w:rPr>
      <w:color w:val="0000FF"/>
      <w:u w:val="single"/>
    </w:rPr>
  </w:style>
  <w:style w:type="character" w:styleId="11">
    <w:name w:val="annotation reference"/>
    <w:semiHidden/>
    <w:uiPriority w:val="0"/>
    <w:rPr>
      <w:sz w:val="21"/>
      <w:szCs w:val="21"/>
    </w:rPr>
  </w:style>
  <w:style w:type="character" w:customStyle="1" w:styleId="12">
    <w:name w:val="sub_title s0"/>
    <w:basedOn w:val="8"/>
    <w:qFormat/>
    <w:uiPriority w:val="0"/>
  </w:style>
  <w:style w:type="character" w:customStyle="1" w:styleId="13">
    <w:name w:val="纯文本 Char1"/>
    <w:link w:val="3"/>
    <w:qFormat/>
    <w:locked/>
    <w:uiPriority w:val="0"/>
    <w:rPr>
      <w:rFonts w:ascii="宋体" w:hAnsi="Courier New" w:cs="Courier New"/>
      <w:kern w:val="2"/>
      <w:sz w:val="21"/>
      <w:szCs w:val="21"/>
    </w:rPr>
  </w:style>
  <w:style w:type="character" w:customStyle="1" w:styleId="14">
    <w:name w:val="纯文本 Char"/>
    <w:qFormat/>
    <w:uiPriority w:val="0"/>
    <w:rPr>
      <w:rFonts w:ascii="宋体" w:hAnsi="Courier New" w:cs="Courier New"/>
      <w:kern w:val="2"/>
      <w:sz w:val="21"/>
      <w:szCs w:val="21"/>
    </w:rPr>
  </w:style>
  <w:style w:type="character" w:customStyle="1" w:styleId="15">
    <w:name w:val=" Char Char2"/>
    <w:qFormat/>
    <w:uiPriority w:val="0"/>
    <w:rPr>
      <w:rFonts w:ascii="宋体" w:hAnsi="Courier New" w:eastAsia="宋体" w:cs="Courier New"/>
      <w:kern w:val="2"/>
      <w:sz w:val="21"/>
      <w:szCs w:val="21"/>
      <w:lang w:val="en-US" w:eastAsia="zh-CN" w:bidi="ar-SA"/>
    </w:rPr>
  </w:style>
  <w:style w:type="paragraph" w:customStyle="1" w:styleId="16">
    <w:name w:val="Normal_1"/>
    <w:qFormat/>
    <w:uiPriority w:val="0"/>
    <w:pPr>
      <w:widowControl w:val="0"/>
      <w:jc w:val="both"/>
    </w:pPr>
    <w:rPr>
      <w:rFonts w:ascii="Time New Romans" w:hAnsi="Time New Romans" w:eastAsia="宋体" w:cs="宋体"/>
      <w:kern w:val="2"/>
      <w:sz w:val="21"/>
      <w:szCs w:val="22"/>
      <w:lang w:val="en-US" w:eastAsia="zh-CN" w:bidi="ar-SA"/>
    </w:rPr>
  </w:style>
  <w:style w:type="paragraph" w:customStyle="1" w:styleId="17">
    <w:name w:val="Char Char Char Char Char Char Char Char Char Char Char Char Char Char Char Char Char Char Char"/>
    <w:basedOn w:val="1"/>
    <w:qFormat/>
    <w:uiPriority w:val="0"/>
    <w:pPr>
      <w:widowControl/>
      <w:adjustRightInd w:val="0"/>
      <w:spacing w:line="300" w:lineRule="auto"/>
      <w:ind w:firstLine="200" w:firstLineChars="200"/>
      <w:textAlignment w:val="baseline"/>
    </w:pPr>
    <w:rPr>
      <w:rFonts w:ascii="Verdana" w:hAnsi="Verdana"/>
      <w:kern w:val="0"/>
      <w:szCs w:val="20"/>
      <w:lang w:eastAsia="en-US"/>
    </w:rPr>
  </w:style>
  <w:style w:type="paragraph" w:styleId="18">
    <w:name w:val="List Paragraph"/>
    <w:basedOn w:val="1"/>
    <w:qFormat/>
    <w:uiPriority w:val="99"/>
    <w:pPr>
      <w:ind w:firstLine="420" w:firstLineChars="200"/>
    </w:pPr>
    <w:rPr>
      <w:rFonts w:ascii="Calibri" w:hAnsi="Calibri"/>
    </w:rPr>
  </w:style>
  <w:style w:type="paragraph" w:styleId="19">
    <w:name w:val="No Spacing"/>
    <w:link w:val="23"/>
    <w:qFormat/>
    <w:uiPriority w:val="1"/>
    <w:pPr>
      <w:widowControl w:val="0"/>
      <w:jc w:val="both"/>
    </w:pPr>
    <w:rPr>
      <w:rFonts w:ascii="Calibri" w:hAnsi="Calibri" w:eastAsia="宋体" w:cs="Times New Roman"/>
      <w:kern w:val="2"/>
      <w:sz w:val="21"/>
      <w:szCs w:val="22"/>
      <w:lang w:val="en-US" w:eastAsia="zh-CN" w:bidi="ar-SA"/>
    </w:rPr>
  </w:style>
  <w:style w:type="character" w:customStyle="1" w:styleId="20">
    <w:name w:val="页眉 Char"/>
    <w:link w:val="6"/>
    <w:qFormat/>
    <w:uiPriority w:val="99"/>
    <w:rPr>
      <w:kern w:val="2"/>
      <w:sz w:val="18"/>
      <w:szCs w:val="22"/>
    </w:rPr>
  </w:style>
  <w:style w:type="character" w:customStyle="1" w:styleId="21">
    <w:name w:val="页脚 Char"/>
    <w:link w:val="5"/>
    <w:qFormat/>
    <w:uiPriority w:val="99"/>
    <w:rPr>
      <w:kern w:val="2"/>
      <w:sz w:val="18"/>
      <w:szCs w:val="22"/>
    </w:rPr>
  </w:style>
  <w:style w:type="character" w:customStyle="1" w:styleId="22">
    <w:name w:val="批注框文本 Char"/>
    <w:link w:val="4"/>
    <w:semiHidden/>
    <w:qFormat/>
    <w:uiPriority w:val="99"/>
    <w:rPr>
      <w:kern w:val="2"/>
      <w:sz w:val="18"/>
      <w:szCs w:val="18"/>
    </w:rPr>
  </w:style>
  <w:style w:type="character" w:customStyle="1" w:styleId="23">
    <w:name w:val="无间隔 Char"/>
    <w:link w:val="19"/>
    <w:qFormat/>
    <w:uiPriority w:val="1"/>
    <w:rPr>
      <w:rFonts w:ascii="Calibri" w:hAnsi="Calibri"/>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10.jpe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file:///D:\qq&#25991;&#20214;\712321467\Image\C2C\Image2\%257B75232B38-A165-1FB7-499C-2E1C792CACB5%257D.png" TargetMode="External"/><Relationship Id="rId2" Type="http://schemas.openxmlformats.org/officeDocument/2006/relationships/image" Target="media/image2.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file:///D:\qq&#25991;&#20214;\712321467\Image\C2C\Image2\%257B75232B38-A165-1FB7-499C-2E1C792CACB5%257D.png" TargetMode="External"/><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2"/>
    <customShpInfo spid="_x0000_s2049"/>
    <customShpInfo spid="_x0000_s2050"/>
    <customShpInfo spid="_x0000_s2058"/>
    <customShpInfo spid="_x0000_s2059"/>
    <customShpInfo spid="_x0000_s2055"/>
    <customShpInfo spid="_x0000_s2056"/>
    <customShpInfo spid="_x0000_s20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9</Pages>
  <Words>865</Words>
  <Characters>4932</Characters>
  <Lines>41</Lines>
  <Paragraphs>11</Paragraphs>
  <TotalTime>0</TotalTime>
  <ScaleCrop>false</ScaleCrop>
  <LinksUpToDate>false</LinksUpToDate>
  <CharactersWithSpaces>5786</CharactersWithSpaces>
  <Application>WPS Office_11.1.0.14018_F1E327BC-269C-435d-A152-05C5408002CA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2017-10-19T01:21:00Z</dcterms:created>
  <dc:creator>Administrator</dc:creator>
  <cp:lastModifiedBy>MING</cp:lastModifiedBy>
  <cp:lastPrinted>2013-06-25T01:13:00Z</cp:lastPrinted>
  <dcterms:modified xsi:type="dcterms:W3CDTF">2023-03-21T07:49:31Z</dcterms:modified>
  <dc:title>2013年高考试题解析制作计划</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2052-11.1.0.14018</vt:lpwstr>
  </property>
  <property fmtid="{D5CDD505-2E9C-101B-9397-08002B2CF9AE}" pid="7" name="ICV">
    <vt:lpwstr>86C0820ADDE740E7A7F075DCFFC627DC_12</vt:lpwstr>
  </property>
</Properties>
</file>