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F78" w:rsidRPr="00375DB4" w:rsidRDefault="00C62F78" w:rsidP="00C62F7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75DB4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C62F78" w:rsidRPr="00375DB4" w:rsidRDefault="00C62F78" w:rsidP="00C62F7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75DB4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C62F78" w:rsidRPr="00375DB4" w:rsidRDefault="00C62F78" w:rsidP="00C62F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Pr="00375DB4" w:rsidRDefault="00C62F78" w:rsidP="00C62F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Pr="00375DB4" w:rsidRDefault="00C62F78" w:rsidP="00C62F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Pr="00375DB4" w:rsidRDefault="00C62F78" w:rsidP="00C62F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Pr="00375DB4" w:rsidRDefault="00C62F78" w:rsidP="00C62F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Pr="00375DB4" w:rsidRDefault="00C62F78" w:rsidP="00C62F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Pr="00375DB4" w:rsidRDefault="00C62F78" w:rsidP="00C62F78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5DB4"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 w:rsidR="005A44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75DB4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62F78" w:rsidRPr="00375DB4" w:rsidRDefault="00C62F78" w:rsidP="00C62F7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Pr="00375DB4" w:rsidRDefault="00C62F78" w:rsidP="00C62F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Pr="00375DB4" w:rsidRDefault="00C62F78" w:rsidP="00C62F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Pr="00375DB4" w:rsidRDefault="00C62F78" w:rsidP="00C62F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Default="00C62F78" w:rsidP="00C62F78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D450E3" w:rsidRDefault="00D450E3" w:rsidP="00C62F78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D450E3" w:rsidRPr="00D450E3" w:rsidRDefault="00D450E3" w:rsidP="00C62F78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40"/>
          <w:szCs w:val="48"/>
        </w:rPr>
      </w:pPr>
      <w:r w:rsidRPr="00D450E3">
        <w:rPr>
          <w:rFonts w:ascii="Times New Roman" w:hAnsi="Times New Roman" w:cs="Times New Roman"/>
          <w:sz w:val="40"/>
          <w:szCs w:val="48"/>
        </w:rPr>
        <w:t>Разработка САПР туннельной печи обжига кирпича</w:t>
      </w:r>
    </w:p>
    <w:p w:rsidR="00D450E3" w:rsidRPr="001E53AD" w:rsidRDefault="00D450E3" w:rsidP="00C62F78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C62F78" w:rsidRPr="001E53AD" w:rsidRDefault="00C62F78" w:rsidP="00C62F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Pr="001E53AD" w:rsidRDefault="00C62F78" w:rsidP="00C62F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Pr="001E53AD" w:rsidRDefault="00C62F78" w:rsidP="00C62F7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Pr="001E53AD" w:rsidRDefault="00C62F78" w:rsidP="00C62F7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Pr="001E53AD" w:rsidRDefault="00C62F78" w:rsidP="00C62F7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Pr="001E53AD" w:rsidRDefault="00C62F78" w:rsidP="00C62F7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Pr="001E53AD" w:rsidRDefault="00C62F78" w:rsidP="00C62F7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Pr="001E53AD" w:rsidRDefault="00C62F78" w:rsidP="00C62F7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Pr="001E53AD" w:rsidRDefault="00C62F78" w:rsidP="00C62F7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Pr="00375DB4" w:rsidRDefault="00C62F78" w:rsidP="00C62F78">
      <w:pPr>
        <w:spacing w:after="0" w:line="240" w:lineRule="auto"/>
        <w:ind w:left="424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5DB4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375DB4"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  <w:r w:rsidR="005A44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75DB4">
        <w:rPr>
          <w:rFonts w:eastAsia="Times New Roman" w:cstheme="minorHAnsi"/>
          <w:sz w:val="28"/>
          <w:szCs w:val="28"/>
        </w:rPr>
        <w:t>.</w:t>
      </w:r>
      <w:r w:rsidRPr="00375DB4">
        <w:rPr>
          <w:rFonts w:eastAsia="Times New Roman" w:cstheme="minorHAnsi"/>
          <w:sz w:val="28"/>
          <w:szCs w:val="28"/>
        </w:rPr>
        <w:tab/>
      </w:r>
    </w:p>
    <w:p w:rsidR="00C62F78" w:rsidRPr="00375DB4" w:rsidRDefault="00C62F78" w:rsidP="00C62F7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Pr="00375DB4" w:rsidRDefault="00C62F78" w:rsidP="00C62F7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Pr="00375DB4" w:rsidRDefault="00C62F78" w:rsidP="00C62F7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Pr="00375DB4" w:rsidRDefault="00C62F78" w:rsidP="00C62F7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Pr="00375DB4" w:rsidRDefault="00C62F78" w:rsidP="00C62F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Pr="00375DB4" w:rsidRDefault="00C62F78" w:rsidP="00C62F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Pr="00375DB4" w:rsidRDefault="00C62F78" w:rsidP="00C62F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Default="00C62F78" w:rsidP="00C62F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50E3" w:rsidRDefault="00D450E3" w:rsidP="00C62F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50E3" w:rsidRPr="00375DB4" w:rsidRDefault="00D450E3" w:rsidP="00C62F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Pr="00375DB4" w:rsidRDefault="00C62F78" w:rsidP="00C62F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Pr="00375DB4" w:rsidRDefault="00C62F78" w:rsidP="00C62F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Default="00C62F78" w:rsidP="00C62F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9DA" w:rsidRPr="00375DB4" w:rsidRDefault="008179DA" w:rsidP="00C62F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Pr="00375DB4" w:rsidRDefault="00C62F78" w:rsidP="00C62F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Pr="00375DB4" w:rsidRDefault="00C62F78" w:rsidP="00C62F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62F78" w:rsidRDefault="00C62F78" w:rsidP="00B2505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75DB4">
        <w:rPr>
          <w:rFonts w:ascii="Times New Roman" w:eastAsia="Times New Roman" w:hAnsi="Times New Roman" w:cs="Times New Roman"/>
          <w:sz w:val="28"/>
          <w:szCs w:val="28"/>
        </w:rPr>
        <w:t>Тамбов</w:t>
      </w:r>
      <w:r w:rsidRPr="001E53A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A44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:rsidR="004372FB" w:rsidRPr="00B74D0A" w:rsidRDefault="00A71AAF" w:rsidP="00B74D0A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r w:rsidRPr="00B74D0A">
        <w:rPr>
          <w:rFonts w:ascii="Times New Roman" w:hAnsi="Times New Roman" w:cs="Times New Roman"/>
          <w:b w:val="0"/>
          <w:color w:val="auto"/>
        </w:rPr>
        <w:lastRenderedPageBreak/>
        <w:t>Содержание</w:t>
      </w:r>
    </w:p>
    <w:p w:rsidR="00A71AAF" w:rsidRDefault="005F368D" w:rsidP="00A71AAF">
      <w:pPr>
        <w:pStyle w:val="a8"/>
        <w:numPr>
          <w:ilvl w:val="0"/>
          <w:numId w:val="1"/>
        </w:numPr>
        <w:tabs>
          <w:tab w:val="right" w:leader="dot" w:pos="9072"/>
        </w:tabs>
        <w:spacing w:after="0" w:line="360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производства кирпича</w:t>
      </w:r>
      <w:r w:rsidR="00A71AAF">
        <w:rPr>
          <w:rFonts w:ascii="Times New Roman" w:hAnsi="Times New Roman" w:cs="Times New Roman"/>
          <w:sz w:val="28"/>
          <w:szCs w:val="28"/>
        </w:rPr>
        <w:tab/>
      </w:r>
      <w:r w:rsidR="00CD572A">
        <w:rPr>
          <w:rFonts w:ascii="Times New Roman" w:hAnsi="Times New Roman" w:cs="Times New Roman"/>
          <w:sz w:val="28"/>
          <w:szCs w:val="28"/>
        </w:rPr>
        <w:t>3</w:t>
      </w:r>
    </w:p>
    <w:p w:rsidR="00EC2B97" w:rsidRDefault="006B19B9" w:rsidP="006B19B9">
      <w:pPr>
        <w:pStyle w:val="a8"/>
        <w:numPr>
          <w:ilvl w:val="1"/>
          <w:numId w:val="1"/>
        </w:numPr>
        <w:tabs>
          <w:tab w:val="right" w:leader="dot" w:pos="9072"/>
        </w:tabs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Необожженный кирпич (сырец)</w:t>
      </w:r>
      <w:r w:rsidR="00EC2B97">
        <w:rPr>
          <w:rFonts w:ascii="Times New Roman" w:hAnsi="Times New Roman" w:cs="Times New Roman"/>
          <w:sz w:val="28"/>
          <w:szCs w:val="28"/>
        </w:rPr>
        <w:tab/>
      </w:r>
      <w:r w:rsidR="00CD572A">
        <w:rPr>
          <w:rFonts w:ascii="Times New Roman" w:hAnsi="Times New Roman" w:cs="Times New Roman"/>
          <w:sz w:val="28"/>
          <w:szCs w:val="28"/>
        </w:rPr>
        <w:t>3</w:t>
      </w:r>
    </w:p>
    <w:p w:rsidR="006B19B9" w:rsidRDefault="006B19B9" w:rsidP="006B19B9">
      <w:pPr>
        <w:pStyle w:val="a8"/>
        <w:numPr>
          <w:ilvl w:val="1"/>
          <w:numId w:val="1"/>
        </w:numPr>
        <w:tabs>
          <w:tab w:val="right" w:leader="dot" w:pos="9072"/>
        </w:tabs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Обожженный кирпич</w:t>
      </w:r>
      <w:r>
        <w:rPr>
          <w:rFonts w:ascii="Times New Roman" w:hAnsi="Times New Roman" w:cs="Times New Roman"/>
          <w:sz w:val="28"/>
          <w:szCs w:val="28"/>
        </w:rPr>
        <w:tab/>
      </w:r>
      <w:r w:rsidR="00CD572A">
        <w:rPr>
          <w:rFonts w:ascii="Times New Roman" w:hAnsi="Times New Roman" w:cs="Times New Roman"/>
          <w:sz w:val="28"/>
          <w:szCs w:val="28"/>
        </w:rPr>
        <w:t>3</w:t>
      </w:r>
    </w:p>
    <w:p w:rsidR="00A71AAF" w:rsidRDefault="00A71AAF" w:rsidP="00A71AAF">
      <w:pPr>
        <w:pStyle w:val="a8"/>
        <w:numPr>
          <w:ilvl w:val="0"/>
          <w:numId w:val="1"/>
        </w:numPr>
        <w:tabs>
          <w:tab w:val="right" w:leader="dot" w:pos="9072"/>
        </w:tabs>
        <w:spacing w:after="0" w:line="360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Технология</w:t>
      </w:r>
      <w:r w:rsidR="00B74D0A">
        <w:rPr>
          <w:rFonts w:ascii="Times New Roman" w:hAnsi="Times New Roman" w:cs="Times New Roman"/>
          <w:sz w:val="28"/>
          <w:szCs w:val="28"/>
        </w:rPr>
        <w:t xml:space="preserve"> </w:t>
      </w:r>
      <w:r w:rsidR="005F368D">
        <w:rPr>
          <w:rFonts w:ascii="Times New Roman" w:hAnsi="Times New Roman" w:cs="Times New Roman"/>
          <w:sz w:val="28"/>
          <w:szCs w:val="28"/>
        </w:rPr>
        <w:t>п</w:t>
      </w:r>
      <w:r w:rsidR="00B74D0A">
        <w:rPr>
          <w:rFonts w:ascii="Times New Roman" w:hAnsi="Times New Roman" w:cs="Times New Roman"/>
          <w:sz w:val="28"/>
          <w:szCs w:val="28"/>
        </w:rPr>
        <w:t>роизводства</w:t>
      </w:r>
      <w:r w:rsidR="005F368D">
        <w:rPr>
          <w:rFonts w:ascii="Times New Roman" w:hAnsi="Times New Roman" w:cs="Times New Roman"/>
          <w:sz w:val="28"/>
          <w:szCs w:val="28"/>
        </w:rPr>
        <w:t xml:space="preserve"> кирпича</w:t>
      </w:r>
      <w:r>
        <w:rPr>
          <w:rFonts w:ascii="Times New Roman" w:hAnsi="Times New Roman" w:cs="Times New Roman"/>
          <w:sz w:val="28"/>
          <w:szCs w:val="28"/>
        </w:rPr>
        <w:tab/>
      </w:r>
      <w:r w:rsidR="00CD572A">
        <w:rPr>
          <w:rFonts w:ascii="Times New Roman" w:hAnsi="Times New Roman" w:cs="Times New Roman"/>
          <w:sz w:val="28"/>
          <w:szCs w:val="28"/>
        </w:rPr>
        <w:t>3</w:t>
      </w:r>
    </w:p>
    <w:p w:rsidR="00A71AAF" w:rsidRDefault="00A71AAF" w:rsidP="00A71AAF">
      <w:pPr>
        <w:pStyle w:val="a8"/>
        <w:numPr>
          <w:ilvl w:val="0"/>
          <w:numId w:val="1"/>
        </w:numPr>
        <w:tabs>
          <w:tab w:val="right" w:leader="dot" w:pos="9072"/>
        </w:tabs>
        <w:spacing w:after="0" w:line="360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Конструкция</w:t>
      </w:r>
      <w:r w:rsidR="005F368D">
        <w:rPr>
          <w:rFonts w:ascii="Times New Roman" w:hAnsi="Times New Roman" w:cs="Times New Roman"/>
          <w:sz w:val="28"/>
          <w:szCs w:val="28"/>
        </w:rPr>
        <w:t xml:space="preserve"> печи</w:t>
      </w:r>
      <w:r>
        <w:rPr>
          <w:rFonts w:ascii="Times New Roman" w:hAnsi="Times New Roman" w:cs="Times New Roman"/>
          <w:sz w:val="28"/>
          <w:szCs w:val="28"/>
        </w:rPr>
        <w:tab/>
      </w:r>
      <w:r w:rsidR="00CE0501">
        <w:rPr>
          <w:rFonts w:ascii="Times New Roman" w:hAnsi="Times New Roman" w:cs="Times New Roman"/>
          <w:sz w:val="28"/>
          <w:szCs w:val="28"/>
        </w:rPr>
        <w:t>8</w:t>
      </w:r>
    </w:p>
    <w:p w:rsidR="00A71AAF" w:rsidRDefault="00CE0501" w:rsidP="00A71AAF">
      <w:pPr>
        <w:pStyle w:val="a8"/>
        <w:numPr>
          <w:ilvl w:val="0"/>
          <w:numId w:val="1"/>
        </w:numPr>
        <w:tabs>
          <w:tab w:val="right" w:leader="dot" w:pos="9072"/>
        </w:tabs>
        <w:spacing w:after="0" w:line="360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</w:t>
      </w:r>
      <w:r w:rsidR="00A71AAF">
        <w:rPr>
          <w:rFonts w:ascii="Times New Roman" w:hAnsi="Times New Roman" w:cs="Times New Roman"/>
          <w:sz w:val="28"/>
          <w:szCs w:val="28"/>
        </w:rPr>
        <w:tab/>
      </w:r>
    </w:p>
    <w:p w:rsidR="00A71AAF" w:rsidRDefault="00A71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71AAF" w:rsidRPr="00CE0501" w:rsidRDefault="00EC2B97" w:rsidP="00B74D0A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color w:val="auto"/>
        </w:rPr>
      </w:pPr>
      <w:r w:rsidRPr="00CE0501">
        <w:rPr>
          <w:rFonts w:ascii="Times New Roman" w:hAnsi="Times New Roman" w:cs="Times New Roman"/>
          <w:color w:val="auto"/>
        </w:rPr>
        <w:lastRenderedPageBreak/>
        <w:t>Производство кирпича из глины</w:t>
      </w:r>
    </w:p>
    <w:p w:rsidR="004729E8" w:rsidRDefault="004729E8" w:rsidP="004729E8">
      <w:pPr>
        <w:pStyle w:val="a8"/>
        <w:tabs>
          <w:tab w:val="right" w:leader="dot" w:pos="9072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необходимого материала, такого как кирпич, для возведения сооружений, при наличии исходного материала, в непроизводственных масштабах </w:t>
      </w:r>
      <w:r w:rsidR="006226C0">
        <w:rPr>
          <w:rFonts w:ascii="Times New Roman" w:hAnsi="Times New Roman" w:cs="Times New Roman"/>
          <w:sz w:val="28"/>
          <w:szCs w:val="28"/>
        </w:rPr>
        <w:t>возможно</w:t>
      </w:r>
      <w:r>
        <w:rPr>
          <w:rFonts w:ascii="Times New Roman" w:hAnsi="Times New Roman" w:cs="Times New Roman"/>
          <w:sz w:val="28"/>
          <w:szCs w:val="28"/>
        </w:rPr>
        <w:t>. Ниже приведены этапы создания кирпича.</w:t>
      </w:r>
    </w:p>
    <w:p w:rsidR="00EC2B97" w:rsidRPr="00CE0501" w:rsidRDefault="00EC2B97" w:rsidP="00B74D0A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CE0501">
        <w:rPr>
          <w:rFonts w:ascii="Times New Roman" w:hAnsi="Times New Roman" w:cs="Times New Roman"/>
          <w:color w:val="auto"/>
        </w:rPr>
        <w:t xml:space="preserve">1.1 </w:t>
      </w:r>
      <w:r w:rsidR="006B19B9" w:rsidRPr="00CE0501">
        <w:rPr>
          <w:rFonts w:ascii="Times New Roman" w:hAnsi="Times New Roman" w:cs="Times New Roman"/>
          <w:color w:val="auto"/>
        </w:rPr>
        <w:t>Необожженный кирпич</w:t>
      </w:r>
    </w:p>
    <w:p w:rsidR="006B19B9" w:rsidRPr="006B19B9" w:rsidRDefault="006B19B9" w:rsidP="006B19B9">
      <w:pPr>
        <w:pStyle w:val="p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6B19B9">
        <w:rPr>
          <w:color w:val="333333"/>
          <w:sz w:val="28"/>
          <w:szCs w:val="28"/>
        </w:rPr>
        <w:t>При правильном изготовлении, сушке, из хорошего сырья — он не будет уступать красному обожженному кирпичу. Кирпич-сырец, в основном используется при строительстве небольших зданий — сараев, веранд, бань. Процесс производства данного кирпича включает в себя следующее:</w:t>
      </w:r>
    </w:p>
    <w:p w:rsidR="006B19B9" w:rsidRPr="006B19B9" w:rsidRDefault="006B19B9" w:rsidP="006B19B9">
      <w:pPr>
        <w:pStyle w:val="p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1. Изготовление</w:t>
      </w:r>
      <w:r w:rsidRPr="006B19B9">
        <w:rPr>
          <w:color w:val="333333"/>
          <w:sz w:val="28"/>
          <w:szCs w:val="28"/>
        </w:rPr>
        <w:t xml:space="preserve"> формы. </w:t>
      </w:r>
    </w:p>
    <w:p w:rsidR="006B19B9" w:rsidRPr="006B19B9" w:rsidRDefault="006B19B9" w:rsidP="006B19B9">
      <w:pPr>
        <w:pStyle w:val="p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2. Заполнение</w:t>
      </w:r>
      <w:r w:rsidRPr="006B19B9">
        <w:rPr>
          <w:color w:val="333333"/>
          <w:sz w:val="28"/>
          <w:szCs w:val="28"/>
        </w:rPr>
        <w:t xml:space="preserve"> формы</w:t>
      </w:r>
    </w:p>
    <w:p w:rsidR="006B19B9" w:rsidRPr="006B19B9" w:rsidRDefault="006B19B9" w:rsidP="006B19B9">
      <w:pPr>
        <w:pStyle w:val="p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6B19B9">
        <w:rPr>
          <w:color w:val="333333"/>
          <w:sz w:val="28"/>
          <w:szCs w:val="28"/>
        </w:rPr>
        <w:t xml:space="preserve">3. Сушка заготовок. </w:t>
      </w:r>
    </w:p>
    <w:p w:rsidR="006B19B9" w:rsidRPr="006B19B9" w:rsidRDefault="006B19B9" w:rsidP="006B19B9">
      <w:pPr>
        <w:pStyle w:val="p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6B19B9">
        <w:rPr>
          <w:color w:val="333333"/>
          <w:sz w:val="28"/>
          <w:szCs w:val="28"/>
        </w:rPr>
        <w:t>4.</w:t>
      </w:r>
      <w:r>
        <w:rPr>
          <w:color w:val="333333"/>
          <w:sz w:val="28"/>
          <w:szCs w:val="28"/>
        </w:rPr>
        <w:t xml:space="preserve"> Укрепление водостойкости</w:t>
      </w:r>
      <w:r w:rsidRPr="006B19B9">
        <w:rPr>
          <w:color w:val="333333"/>
          <w:sz w:val="28"/>
          <w:szCs w:val="28"/>
        </w:rPr>
        <w:t xml:space="preserve"> кирпичей. </w:t>
      </w:r>
    </w:p>
    <w:p w:rsidR="00A71AAF" w:rsidRPr="00CE0501" w:rsidRDefault="006B19B9" w:rsidP="00B74D0A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CE0501">
        <w:rPr>
          <w:rFonts w:ascii="Times New Roman" w:hAnsi="Times New Roman" w:cs="Times New Roman"/>
          <w:color w:val="auto"/>
        </w:rPr>
        <w:t>1.2</w:t>
      </w:r>
      <w:r w:rsidR="00B2505B" w:rsidRPr="00CE0501">
        <w:rPr>
          <w:rFonts w:ascii="Times New Roman" w:hAnsi="Times New Roman" w:cs="Times New Roman"/>
          <w:color w:val="auto"/>
        </w:rPr>
        <w:t xml:space="preserve"> </w:t>
      </w:r>
      <w:r w:rsidRPr="00CE0501">
        <w:rPr>
          <w:rFonts w:ascii="Times New Roman" w:hAnsi="Times New Roman" w:cs="Times New Roman"/>
          <w:color w:val="auto"/>
        </w:rPr>
        <w:t>Обож</w:t>
      </w:r>
      <w:r w:rsidR="004729E8" w:rsidRPr="00CE0501">
        <w:rPr>
          <w:rFonts w:ascii="Times New Roman" w:hAnsi="Times New Roman" w:cs="Times New Roman"/>
          <w:color w:val="auto"/>
        </w:rPr>
        <w:t>ж</w:t>
      </w:r>
      <w:r w:rsidRPr="00CE0501">
        <w:rPr>
          <w:rFonts w:ascii="Times New Roman" w:hAnsi="Times New Roman" w:cs="Times New Roman"/>
          <w:color w:val="auto"/>
        </w:rPr>
        <w:t>енный кирпич</w:t>
      </w:r>
    </w:p>
    <w:p w:rsidR="006B19B9" w:rsidRDefault="006B19B9" w:rsidP="006B19B9">
      <w:pPr>
        <w:pStyle w:val="p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6B19B9">
        <w:rPr>
          <w:color w:val="333333"/>
          <w:sz w:val="28"/>
          <w:szCs w:val="28"/>
        </w:rPr>
        <w:t>Обжигание необожженного кирпича для получения красного кирпича — очень технологически сложный процесс, и является не очень рациональным.</w:t>
      </w:r>
    </w:p>
    <w:p w:rsidR="006B19B9" w:rsidRPr="006B19B9" w:rsidRDefault="006B19B9" w:rsidP="006B19B9">
      <w:pPr>
        <w:pStyle w:val="p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6B19B9">
        <w:rPr>
          <w:color w:val="333333"/>
          <w:sz w:val="28"/>
          <w:szCs w:val="28"/>
        </w:rPr>
        <w:t>Весь процесс разделяют на три этапа:</w:t>
      </w:r>
    </w:p>
    <w:p w:rsidR="006B19B9" w:rsidRDefault="006B19B9" w:rsidP="006B19B9">
      <w:pPr>
        <w:pStyle w:val="p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333333"/>
          <w:sz w:val="28"/>
          <w:szCs w:val="28"/>
        </w:rPr>
      </w:pPr>
      <w:r w:rsidRPr="006B19B9">
        <w:rPr>
          <w:color w:val="333333"/>
          <w:sz w:val="28"/>
          <w:szCs w:val="28"/>
        </w:rPr>
        <w:t>прогревание;</w:t>
      </w:r>
    </w:p>
    <w:p w:rsidR="006B19B9" w:rsidRDefault="006B19B9" w:rsidP="006B19B9">
      <w:pPr>
        <w:pStyle w:val="p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333333"/>
          <w:sz w:val="28"/>
          <w:szCs w:val="28"/>
        </w:rPr>
      </w:pPr>
      <w:r w:rsidRPr="006B19B9">
        <w:rPr>
          <w:color w:val="333333"/>
          <w:sz w:val="28"/>
          <w:szCs w:val="28"/>
        </w:rPr>
        <w:t>обжигание;</w:t>
      </w:r>
    </w:p>
    <w:p w:rsidR="006B19B9" w:rsidRPr="006B19B9" w:rsidRDefault="006B19B9" w:rsidP="006B19B9">
      <w:pPr>
        <w:pStyle w:val="p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333333"/>
          <w:sz w:val="28"/>
          <w:szCs w:val="28"/>
        </w:rPr>
      </w:pPr>
      <w:r w:rsidRPr="006B19B9">
        <w:rPr>
          <w:color w:val="333333"/>
          <w:sz w:val="28"/>
          <w:szCs w:val="28"/>
        </w:rPr>
        <w:t>охлаждение.</w:t>
      </w:r>
    </w:p>
    <w:p w:rsidR="006B19B9" w:rsidRPr="00CE0501" w:rsidRDefault="00B74D0A" w:rsidP="00B74D0A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CE0501">
        <w:rPr>
          <w:rFonts w:ascii="Times New Roman" w:hAnsi="Times New Roman" w:cs="Times New Roman"/>
          <w:color w:val="auto"/>
        </w:rPr>
        <w:t>2. Технология производства</w:t>
      </w:r>
      <w:r w:rsidR="00CD572A" w:rsidRPr="00CE0501">
        <w:rPr>
          <w:rFonts w:ascii="Times New Roman" w:hAnsi="Times New Roman" w:cs="Times New Roman"/>
          <w:color w:val="auto"/>
        </w:rPr>
        <w:t xml:space="preserve"> кирпича</w:t>
      </w:r>
    </w:p>
    <w:p w:rsidR="00B74D0A" w:rsidRDefault="00E752B5" w:rsidP="00E752B5">
      <w:pPr>
        <w:tabs>
          <w:tab w:val="right" w:leader="dot" w:pos="90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повысить скорость производства кирпичей, также уменьшить материальные затраты, улучшить качество продукта, используются специальные сооружения – печи для обжига кирпичей.</w:t>
      </w:r>
    </w:p>
    <w:p w:rsidR="00E752B5" w:rsidRDefault="00E752B5" w:rsidP="00E752B5">
      <w:pPr>
        <w:tabs>
          <w:tab w:val="right" w:leader="dot" w:pos="90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Одной из разновидностей, которая будет рассматриваться, является т</w:t>
      </w:r>
      <w:r w:rsidR="005F368D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ннельная </w:t>
      </w:r>
      <w:r w:rsidR="005F368D">
        <w:rPr>
          <w:rFonts w:ascii="Times New Roman" w:hAnsi="Times New Roman" w:cs="Times New Roman"/>
          <w:sz w:val="28"/>
          <w:szCs w:val="28"/>
        </w:rPr>
        <w:t>печь обжига кирпича.</w:t>
      </w:r>
    </w:p>
    <w:p w:rsidR="005F368D" w:rsidRDefault="005F368D" w:rsidP="005F368D">
      <w:pPr>
        <w:tabs>
          <w:tab w:val="right" w:leader="dot" w:pos="90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Процесс производства кирпича разбивается на 2 основных этапа: сушку и обжиг.</w:t>
      </w:r>
    </w:p>
    <w:p w:rsidR="004A0817" w:rsidRPr="004A0817" w:rsidRDefault="005F368D" w:rsidP="004A0817">
      <w:pPr>
        <w:pStyle w:val="a9"/>
        <w:spacing w:line="360" w:lineRule="auto"/>
        <w:ind w:firstLine="709"/>
        <w:rPr>
          <w:sz w:val="28"/>
        </w:rPr>
      </w:pPr>
      <w:r w:rsidRPr="004A0817">
        <w:rPr>
          <w:sz w:val="28"/>
          <w:szCs w:val="28"/>
        </w:rPr>
        <w:t xml:space="preserve">Рассмотрим процесс сушки. </w:t>
      </w:r>
      <w:r w:rsidR="004A0817" w:rsidRPr="004A0817">
        <w:rPr>
          <w:sz w:val="28"/>
        </w:rPr>
        <w:t>Для каждого материала и изделия устанавливается определенный режим сушки, то есть допустимая интенсивность сушки, температура материала, температура и относительная влажность сушильного агента и теплоносителя, скорость его движения у материала и изменение указанных параметров в различные периоды процесса сушки. Сушить песок можно при любых температурах и скоростях удаления влаги. Сушить комовую глину и топливо можно при любых скоростях удаления влаги, но температура нагрева этих материалов ограничивается. Так, глина при температуре выше 400°С теряет пластичность, а в топливе выше 150–200°С начинается возгонка горючих продуктов. Растрескивание глины при сушке, вследствие усадки и возникающих усадочных напряжений, ускоряет выделение влаги. Сушка керамических изделий требует определенного режима, как в отношении допускаемых безопасных скоростей сушки, так и температуры нагрева изделий.</w:t>
      </w:r>
    </w:p>
    <w:p w:rsidR="004A0817" w:rsidRPr="004A0817" w:rsidRDefault="004A0817" w:rsidP="004A0817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A0817">
        <w:rPr>
          <w:rFonts w:ascii="Times New Roman" w:hAnsi="Times New Roman" w:cs="Times New Roman"/>
          <w:sz w:val="28"/>
        </w:rPr>
        <w:t>Таким образом, теория сушки должна рассматривать не только вопросы статики сушки – материальный и тепловой балансы сушки, миграцию влаги в материале, законы тепло- и массообмена в зависимости от связи влаги с материалом, но и поведение изделий при сушки, связанное с усадочными напряжениями и максимально допускаемыми скоростями сушки. Только лишь это комплексное рассмотрение вопросов теории сушки позволит устанавливать оптимальные режимы сушки, при которых изделия будут высыхать в кратчайшие сроки и иметь высокое качество.</w:t>
      </w:r>
    </w:p>
    <w:p w:rsidR="00514113" w:rsidRPr="00514113" w:rsidRDefault="003D6689" w:rsidP="00514113">
      <w:pPr>
        <w:pStyle w:val="3"/>
        <w:tabs>
          <w:tab w:val="left" w:pos="70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14113">
        <w:rPr>
          <w:rFonts w:ascii="Times New Roman" w:hAnsi="Times New Roman" w:cs="Times New Roman"/>
          <w:sz w:val="28"/>
          <w:szCs w:val="28"/>
        </w:rPr>
        <w:t xml:space="preserve">Теперь рассмотрим следующий этап – обжиг. </w:t>
      </w:r>
      <w:r w:rsidR="00514113" w:rsidRPr="00514113">
        <w:rPr>
          <w:rFonts w:ascii="Times New Roman" w:hAnsi="Times New Roman" w:cs="Times New Roman"/>
          <w:sz w:val="28"/>
        </w:rPr>
        <w:t>На поведение керамических изделий в процессе обжига влияют термические свойства глин, из которых они изготовлены.</w:t>
      </w:r>
    </w:p>
    <w:p w:rsidR="00514113" w:rsidRPr="00514113" w:rsidRDefault="00514113" w:rsidP="00514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4113">
        <w:rPr>
          <w:rFonts w:ascii="Times New Roman" w:hAnsi="Times New Roman" w:cs="Times New Roman"/>
          <w:sz w:val="28"/>
        </w:rPr>
        <w:t xml:space="preserve">Главнейшими термическими свойствами легкоплавких глин являются огнеупорность, огневая усадка, интервал спекания, интервал обжига, теплоемкость, теплопроводность, </w:t>
      </w:r>
      <w:bookmarkStart w:id="0" w:name="_GoBack"/>
      <w:bookmarkEnd w:id="0"/>
      <w:r w:rsidRPr="00514113">
        <w:rPr>
          <w:rFonts w:ascii="Times New Roman" w:hAnsi="Times New Roman" w:cs="Times New Roman"/>
          <w:sz w:val="28"/>
        </w:rPr>
        <w:t>и прочность в горячем состоянии.</w:t>
      </w:r>
    </w:p>
    <w:p w:rsidR="00514113" w:rsidRPr="00514113" w:rsidRDefault="00514113" w:rsidP="00514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4113">
        <w:rPr>
          <w:rFonts w:ascii="Times New Roman" w:hAnsi="Times New Roman" w:cs="Times New Roman"/>
          <w:sz w:val="28"/>
        </w:rPr>
        <w:lastRenderedPageBreak/>
        <w:t>При обжиге легкоплавких глин имеют место физико-химические процессы, связанные с фазовыми превращениями, разложением, частичным плавлением, кристаллизацией новообразований и реакциями в твердой фазе.</w:t>
      </w:r>
    </w:p>
    <w:p w:rsidR="00514113" w:rsidRPr="00514113" w:rsidRDefault="00514113" w:rsidP="00514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4113">
        <w:rPr>
          <w:rFonts w:ascii="Times New Roman" w:hAnsi="Times New Roman" w:cs="Times New Roman"/>
          <w:sz w:val="28"/>
        </w:rPr>
        <w:t>Указанные процессы происходят в глинообразующих минералах, примесях и добавках и по времени могут накладываться друг на друга.</w:t>
      </w:r>
    </w:p>
    <w:p w:rsidR="00514113" w:rsidRPr="00514113" w:rsidRDefault="00514113" w:rsidP="00514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4113">
        <w:rPr>
          <w:rFonts w:ascii="Times New Roman" w:hAnsi="Times New Roman" w:cs="Times New Roman"/>
          <w:sz w:val="28"/>
        </w:rPr>
        <w:t>Общая картина изменений, происходящих в глинистой легкоплавкой массе при ее обжиге, схематическ</w:t>
      </w:r>
      <w:r>
        <w:rPr>
          <w:rFonts w:ascii="Times New Roman" w:hAnsi="Times New Roman" w:cs="Times New Roman"/>
          <w:sz w:val="28"/>
        </w:rPr>
        <w:t>и представлена в таблице 1.1</w:t>
      </w:r>
      <w:r w:rsidRPr="00514113">
        <w:rPr>
          <w:rFonts w:ascii="Times New Roman" w:hAnsi="Times New Roman" w:cs="Times New Roman"/>
          <w:sz w:val="28"/>
        </w:rPr>
        <w:t>. При быстром нагреве температурные интервалы, указанные в таблице 1.1, сдвигаются в область более высоких температур.</w:t>
      </w:r>
    </w:p>
    <w:p w:rsidR="00514113" w:rsidRPr="00514113" w:rsidRDefault="00514113" w:rsidP="00514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4113">
        <w:rPr>
          <w:rFonts w:ascii="Times New Roman" w:hAnsi="Times New Roman" w:cs="Times New Roman"/>
          <w:sz w:val="28"/>
        </w:rPr>
        <w:t>При нагревании изделия значительной толщины в нем возникают существенные температурные перепады, и отдельные слои изделия находятся под воздействием неодинаковых температур.</w:t>
      </w:r>
    </w:p>
    <w:p w:rsidR="00514113" w:rsidRDefault="005141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14113" w:rsidRPr="009E35F0" w:rsidRDefault="009E35F0" w:rsidP="009E35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1.1</w:t>
      </w:r>
      <w:r w:rsidR="00514113" w:rsidRPr="009E35F0">
        <w:rPr>
          <w:rFonts w:ascii="Times New Roman" w:hAnsi="Times New Roman" w:cs="Times New Roman"/>
          <w:sz w:val="24"/>
          <w:szCs w:val="24"/>
        </w:rPr>
        <w:t xml:space="preserve"> Процессы, происходящие в отдельных температурных интервалах обжига</w:t>
      </w:r>
    </w:p>
    <w:tbl>
      <w:tblPr>
        <w:tblW w:w="9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34"/>
        <w:gridCol w:w="13"/>
        <w:gridCol w:w="7329"/>
      </w:tblGrid>
      <w:tr w:rsidR="009E35F0" w:rsidTr="009E35F0">
        <w:trPr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5F0" w:rsidRDefault="009E35F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Температурные интервалы в </w:t>
            </w:r>
            <w:r>
              <w:rPr>
                <w:sz w:val="20"/>
                <w:szCs w:val="20"/>
                <w:vertAlign w:val="superscript"/>
              </w:rPr>
              <w:t>0</w:t>
            </w:r>
            <w:r>
              <w:rPr>
                <w:sz w:val="20"/>
                <w:szCs w:val="20"/>
              </w:rPr>
              <w:t>С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5F0" w:rsidRDefault="009E35F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Превалирующие процессы в данном температурном интервале</w:t>
            </w:r>
          </w:p>
        </w:tc>
      </w:tr>
      <w:tr w:rsidR="009E35F0" w:rsidTr="009E35F0">
        <w:trPr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5F0" w:rsidRDefault="009E35F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 150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5F0" w:rsidRDefault="009E35F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 физически связанной адсорбированной влаги и межплоскостной влаги монтмориллонитовых минералов</w:t>
            </w:r>
          </w:p>
        </w:tc>
      </w:tr>
      <w:tr w:rsidR="009E35F0" w:rsidTr="009E35F0">
        <w:trPr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5F0" w:rsidRDefault="009E35F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131-224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5F0" w:rsidRDefault="009E35F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Разложение гидрогематита с выделением воды цеолитного типа</w:t>
            </w:r>
          </w:p>
        </w:tc>
      </w:tr>
      <w:tr w:rsidR="009E35F0" w:rsidTr="009E35F0">
        <w:trPr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5F0" w:rsidRDefault="009E35F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140-180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5F0" w:rsidRDefault="009E35F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Интенсивное вскипание остаточной влаги в сырце при быстром его нагреве. Понижение прочности сырца с возможностью возникновения трещин, сопровождающихся «хлопками» в печах</w:t>
            </w:r>
          </w:p>
        </w:tc>
      </w:tr>
      <w:tr w:rsidR="009E35F0" w:rsidTr="009E35F0">
        <w:trPr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5F0" w:rsidRDefault="009E35F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200-400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5F0" w:rsidRDefault="009E35F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Выгорание гумусовых веществ</w:t>
            </w:r>
          </w:p>
        </w:tc>
      </w:tr>
      <w:tr w:rsidR="009E35F0" w:rsidTr="009E35F0">
        <w:trPr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5F0" w:rsidRDefault="009E35F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400-550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5F0" w:rsidRDefault="009E35F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Пирогенетическое разложение органических примесей и добавок с выделением горючих веществ</w:t>
            </w:r>
          </w:p>
        </w:tc>
      </w:tr>
      <w:tr w:rsidR="009E35F0" w:rsidTr="009E35F0">
        <w:trPr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5F0" w:rsidRDefault="009E35F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450-550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5F0" w:rsidRDefault="009E35F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Наиболее интенсивное удаление конституционной воды монтмориллонитовых минералов</w:t>
            </w:r>
          </w:p>
        </w:tc>
      </w:tr>
      <w:tr w:rsidR="009E35F0" w:rsidTr="009E35F0">
        <w:trPr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5F0" w:rsidRDefault="009E35F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500-700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5F0" w:rsidRDefault="009E35F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Начало образования эвтектических силикатных расплавов, сопровождающееся уплотнением и упрочнением черепка</w:t>
            </w:r>
          </w:p>
        </w:tc>
      </w:tr>
      <w:tr w:rsidR="009E35F0" w:rsidTr="009E35F0">
        <w:trPr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5F0" w:rsidRDefault="009E35F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570-750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5F0" w:rsidRDefault="009E35F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Распад магниевых карбонатов с выделением углекислого газа</w:t>
            </w:r>
          </w:p>
        </w:tc>
      </w:tr>
      <w:tr w:rsidR="009E35F0" w:rsidTr="009E35F0">
        <w:trPr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5F0" w:rsidRDefault="009E35F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573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5F0" w:rsidRDefault="009E35F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Переход </w:t>
            </w:r>
            <w:r>
              <w:rPr>
                <w:sz w:val="20"/>
                <w:szCs w:val="20"/>
              </w:rPr>
              <w:sym w:font="Symbol" w:char="F062"/>
            </w:r>
            <w:r>
              <w:rPr>
                <w:sz w:val="20"/>
                <w:szCs w:val="20"/>
              </w:rPr>
              <w:t xml:space="preserve">-кварца в </w:t>
            </w:r>
            <w:r>
              <w:rPr>
                <w:sz w:val="20"/>
                <w:szCs w:val="20"/>
              </w:rPr>
              <w:sym w:font="Symbol" w:char="F061"/>
            </w:r>
            <w:r>
              <w:rPr>
                <w:sz w:val="20"/>
                <w:szCs w:val="20"/>
              </w:rPr>
              <w:t>-кварц с увеличением в объеме на 0,82%</w:t>
            </w:r>
          </w:p>
        </w:tc>
      </w:tr>
      <w:tr w:rsidR="009E35F0" w:rsidTr="009E35F0">
        <w:trPr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5F0" w:rsidRDefault="009E35F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600-1200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5F0" w:rsidRDefault="009E35F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Реакция между известью и каолинитом с образованием </w:t>
            </w:r>
            <w:r>
              <w:rPr>
                <w:sz w:val="20"/>
                <w:szCs w:val="20"/>
                <w:lang w:val="en-US"/>
              </w:rPr>
              <w:t>CaO</w:t>
            </w:r>
            <w:r>
              <w:rPr>
                <w:sz w:val="20"/>
                <w:szCs w:val="20"/>
                <w:lang w:val="en-US"/>
              </w:rPr>
              <w:sym w:font="Symbol" w:char="F0D7"/>
            </w:r>
            <w:r>
              <w:rPr>
                <w:sz w:val="20"/>
                <w:szCs w:val="20"/>
                <w:lang w:val="en-US"/>
              </w:rPr>
              <w:t>Al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  <w:lang w:val="en-US"/>
              </w:rPr>
              <w:t>O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 xml:space="preserve"> и 2</w:t>
            </w:r>
            <w:r>
              <w:rPr>
                <w:sz w:val="20"/>
                <w:szCs w:val="20"/>
                <w:lang w:val="en-US"/>
              </w:rPr>
              <w:t>CaO</w:t>
            </w:r>
            <w:r>
              <w:rPr>
                <w:sz w:val="20"/>
                <w:szCs w:val="20"/>
                <w:lang w:val="en-US"/>
              </w:rPr>
              <w:sym w:font="Symbol" w:char="F0D7"/>
            </w:r>
            <w:r>
              <w:rPr>
                <w:sz w:val="20"/>
                <w:szCs w:val="20"/>
                <w:lang w:val="en-US"/>
              </w:rPr>
              <w:t>SiO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</w:tr>
      <w:tr w:rsidR="009E35F0" w:rsidTr="009E35F0">
        <w:trPr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5F0" w:rsidRDefault="009E35F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700-800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5F0" w:rsidRDefault="009E35F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Реакция в твердой фазе между </w:t>
            </w:r>
            <w:r>
              <w:rPr>
                <w:sz w:val="20"/>
                <w:szCs w:val="20"/>
                <w:lang w:val="en-US"/>
              </w:rPr>
              <w:t>SiO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Al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  <w:lang w:val="en-US"/>
              </w:rPr>
              <w:t>O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 xml:space="preserve"> и СаСО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</w:tr>
      <w:tr w:rsidR="009E35F0" w:rsidTr="009E35F0">
        <w:trPr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5F0" w:rsidRDefault="009E35F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700-900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5F0" w:rsidRDefault="009E35F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Выгорание коксового остатка органических примесей и добавок</w:t>
            </w:r>
          </w:p>
        </w:tc>
      </w:tr>
      <w:tr w:rsidR="009E35F0" w:rsidTr="009E35F0">
        <w:trPr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5F0" w:rsidRDefault="009E35F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800-860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5F0" w:rsidRDefault="009E35F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Разрушение кристаллической решетки монтмориллонита</w:t>
            </w:r>
          </w:p>
        </w:tc>
      </w:tr>
      <w:tr w:rsidR="009E35F0" w:rsidTr="009E35F0">
        <w:trPr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5F0" w:rsidRDefault="009E35F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800-1000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5F0" w:rsidRDefault="009E35F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Интенсивное разложение кальциевых карбонатов с выделением углекислого газа. При большом содержании карбонатных примесей – заметное повышение пористости черепка с возрастанием температуры обжига</w:t>
            </w:r>
          </w:p>
        </w:tc>
      </w:tr>
      <w:tr w:rsidR="009E35F0" w:rsidTr="009E35F0">
        <w:trPr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5F0" w:rsidRDefault="009E35F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800-900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5F0" w:rsidRDefault="009E35F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Кристаллизация гематита </w:t>
            </w:r>
            <w:r>
              <w:rPr>
                <w:sz w:val="20"/>
                <w:szCs w:val="20"/>
                <w:lang w:val="en-US"/>
              </w:rPr>
              <w:t>Fe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  <w:lang w:val="en-US"/>
              </w:rPr>
              <w:t>O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</w:tr>
      <w:tr w:rsidR="009E35F0" w:rsidTr="009E35F0">
        <w:trPr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5F0" w:rsidRDefault="009E35F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800-1050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5F0" w:rsidRDefault="009E35F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Интенсивная усадка и уплотнение черепка за счет накопления жидкой фазы эвтектических силикатных расплавов</w:t>
            </w:r>
          </w:p>
        </w:tc>
      </w:tr>
      <w:tr w:rsidR="009E35F0" w:rsidTr="009E35F0">
        <w:trPr>
          <w:jc w:val="center"/>
        </w:trPr>
        <w:tc>
          <w:tcPr>
            <w:tcW w:w="90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35F0" w:rsidRPr="009E35F0" w:rsidRDefault="009E35F0" w:rsidP="009E35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35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Продолжение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таблицы 1.1</w:t>
            </w:r>
          </w:p>
        </w:tc>
      </w:tr>
      <w:tr w:rsidR="009E35F0" w:rsidTr="009E35F0">
        <w:trPr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5F0" w:rsidRDefault="009E35F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950-1000</w:t>
            </w:r>
          </w:p>
        </w:tc>
        <w:tc>
          <w:tcPr>
            <w:tcW w:w="7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5F0" w:rsidRDefault="009E35F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Кристаллизация шпинели </w:t>
            </w:r>
            <w:r>
              <w:rPr>
                <w:sz w:val="20"/>
                <w:szCs w:val="20"/>
                <w:lang w:val="en-US"/>
              </w:rPr>
              <w:t>MgO</w:t>
            </w:r>
            <w:r>
              <w:rPr>
                <w:sz w:val="20"/>
                <w:szCs w:val="20"/>
                <w:lang w:val="en-US"/>
              </w:rPr>
              <w:sym w:font="Symbol" w:char="F0D7"/>
            </w:r>
            <w:r>
              <w:rPr>
                <w:sz w:val="20"/>
                <w:szCs w:val="20"/>
                <w:lang w:val="en-US"/>
              </w:rPr>
              <w:t>Al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  <w:lang w:val="en-US"/>
              </w:rPr>
              <w:t>O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</w:tr>
      <w:tr w:rsidR="009E35F0" w:rsidTr="009E35F0">
        <w:trPr>
          <w:trHeight w:val="324"/>
          <w:jc w:val="center"/>
        </w:trPr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5F0" w:rsidRDefault="009E35F0">
            <w:pPr>
              <w:pStyle w:val="11"/>
            </w:pPr>
            <w:r>
              <w:t>950-1050</w:t>
            </w:r>
          </w:p>
        </w:tc>
        <w:tc>
          <w:tcPr>
            <w:tcW w:w="7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5F0" w:rsidRDefault="009E35F0">
            <w:pPr>
              <w:pStyle w:val="11"/>
            </w:pPr>
            <w:r>
              <w:t>Начало интенсивного образования муллита</w:t>
            </w:r>
          </w:p>
        </w:tc>
      </w:tr>
      <w:tr w:rsidR="009E35F0" w:rsidTr="009E35F0">
        <w:trPr>
          <w:trHeight w:val="324"/>
          <w:jc w:val="center"/>
        </w:trPr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5F0" w:rsidRDefault="009E35F0">
            <w:pPr>
              <w:pStyle w:val="11"/>
            </w:pPr>
            <w:r>
              <w:t>950-1100</w:t>
            </w:r>
          </w:p>
        </w:tc>
        <w:tc>
          <w:tcPr>
            <w:tcW w:w="7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5F0" w:rsidRDefault="009E35F0">
            <w:pPr>
              <w:pStyle w:val="11"/>
            </w:pPr>
            <w:r>
              <w:t>Расплавление пылевидных зерен полевого шпата</w:t>
            </w:r>
          </w:p>
        </w:tc>
      </w:tr>
      <w:tr w:rsidR="009E35F0" w:rsidTr="009E35F0">
        <w:trPr>
          <w:trHeight w:val="338"/>
          <w:jc w:val="center"/>
        </w:trPr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5F0" w:rsidRDefault="009E35F0">
            <w:pPr>
              <w:pStyle w:val="11"/>
            </w:pPr>
            <w:r>
              <w:t>1000</w:t>
            </w:r>
          </w:p>
        </w:tc>
        <w:tc>
          <w:tcPr>
            <w:tcW w:w="7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5F0" w:rsidRDefault="009E35F0">
            <w:pPr>
              <w:pStyle w:val="11"/>
            </w:pPr>
            <w:r>
              <w:t xml:space="preserve">Переход </w:t>
            </w:r>
            <w:r>
              <w:sym w:font="Symbol" w:char="F061"/>
            </w:r>
            <w:r>
              <w:t xml:space="preserve">-кварца в </w:t>
            </w:r>
            <w:r>
              <w:sym w:font="Symbol" w:char="F061"/>
            </w:r>
            <w:r>
              <w:t>-кристобалит с увеличением в объеме на 15,4%</w:t>
            </w:r>
          </w:p>
        </w:tc>
      </w:tr>
      <w:tr w:rsidR="009E35F0" w:rsidTr="009E35F0">
        <w:trPr>
          <w:trHeight w:val="648"/>
          <w:jc w:val="center"/>
        </w:trPr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5F0" w:rsidRDefault="009E35F0">
            <w:pPr>
              <w:pStyle w:val="11"/>
            </w:pPr>
            <w:r>
              <w:t>1050-850</w:t>
            </w:r>
          </w:p>
        </w:tc>
        <w:tc>
          <w:tcPr>
            <w:tcW w:w="7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5F0" w:rsidRDefault="009E35F0">
            <w:pPr>
              <w:pStyle w:val="11"/>
              <w:rPr>
                <w:i/>
              </w:rPr>
            </w:pPr>
            <w:r>
              <w:rPr>
                <w:i/>
              </w:rPr>
              <w:t>Охлаждение</w:t>
            </w:r>
          </w:p>
          <w:p w:rsidR="009E35F0" w:rsidRDefault="009E35F0">
            <w:pPr>
              <w:pStyle w:val="11"/>
            </w:pPr>
            <w:r>
              <w:t>Увеличение вязкости при сохранении пиропластичного состояния черепка</w:t>
            </w:r>
          </w:p>
        </w:tc>
      </w:tr>
      <w:tr w:rsidR="009E35F0" w:rsidTr="009E35F0">
        <w:trPr>
          <w:trHeight w:val="634"/>
          <w:jc w:val="center"/>
        </w:trPr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5F0" w:rsidRDefault="009E35F0">
            <w:pPr>
              <w:pStyle w:val="11"/>
            </w:pPr>
            <w:r>
              <w:t>850-750</w:t>
            </w:r>
          </w:p>
        </w:tc>
        <w:tc>
          <w:tcPr>
            <w:tcW w:w="7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5F0" w:rsidRDefault="009E35F0">
            <w:pPr>
              <w:pStyle w:val="11"/>
            </w:pPr>
            <w:r>
              <w:t>Переход из пиропластичного состояния в твердое (хрупкое). Резкие структурные изменения. Возникновение максимальных напряжений с возможностью образования трещин</w:t>
            </w:r>
          </w:p>
        </w:tc>
      </w:tr>
      <w:tr w:rsidR="009E35F0" w:rsidTr="009E35F0">
        <w:trPr>
          <w:trHeight w:val="338"/>
          <w:jc w:val="center"/>
        </w:trPr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5F0" w:rsidRDefault="009E35F0">
            <w:pPr>
              <w:pStyle w:val="11"/>
            </w:pPr>
            <w:r>
              <w:t>675</w:t>
            </w:r>
          </w:p>
        </w:tc>
        <w:tc>
          <w:tcPr>
            <w:tcW w:w="7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5F0" w:rsidRDefault="009E35F0">
            <w:pPr>
              <w:pStyle w:val="11"/>
            </w:pPr>
            <w:r>
              <w:t xml:space="preserve">Переход </w:t>
            </w:r>
            <w:r>
              <w:sym w:font="Symbol" w:char="F062"/>
            </w:r>
            <w:r>
              <w:t>-2СаО</w:t>
            </w:r>
            <w:r>
              <w:sym w:font="Symbol" w:char="F0D7"/>
            </w:r>
            <w:r>
              <w:rPr>
                <w:lang w:val="en-US"/>
              </w:rPr>
              <w:t>SiO</w:t>
            </w:r>
            <w:r>
              <w:rPr>
                <w:vertAlign w:val="subscript"/>
              </w:rPr>
              <w:t>2</w:t>
            </w:r>
            <w:r>
              <w:t xml:space="preserve"> с увеличением в объеме на 10%</w:t>
            </w:r>
          </w:p>
        </w:tc>
      </w:tr>
      <w:tr w:rsidR="009E35F0" w:rsidTr="009E35F0">
        <w:trPr>
          <w:trHeight w:val="353"/>
          <w:jc w:val="center"/>
        </w:trPr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5F0" w:rsidRDefault="009E35F0">
            <w:pPr>
              <w:pStyle w:val="11"/>
            </w:pPr>
            <w:r>
              <w:t>573</w:t>
            </w:r>
          </w:p>
        </w:tc>
        <w:tc>
          <w:tcPr>
            <w:tcW w:w="7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5F0" w:rsidRDefault="009E35F0">
            <w:pPr>
              <w:pStyle w:val="11"/>
            </w:pPr>
            <w:r>
              <w:t xml:space="preserve">Переход </w:t>
            </w:r>
            <w:r>
              <w:sym w:font="Symbol" w:char="F061"/>
            </w:r>
            <w:r>
              <w:t xml:space="preserve">-кварца в </w:t>
            </w:r>
            <w:r>
              <w:sym w:font="Symbol" w:char="F062"/>
            </w:r>
            <w:r>
              <w:t>-кварц с увеличением в объеме на 0,82%</w:t>
            </w:r>
          </w:p>
        </w:tc>
      </w:tr>
      <w:tr w:rsidR="009E35F0" w:rsidTr="009E35F0">
        <w:trPr>
          <w:trHeight w:val="338"/>
          <w:jc w:val="center"/>
        </w:trPr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5F0" w:rsidRDefault="009E35F0">
            <w:pPr>
              <w:pStyle w:val="11"/>
            </w:pPr>
            <w:r>
              <w:t>270-180</w:t>
            </w:r>
          </w:p>
        </w:tc>
        <w:tc>
          <w:tcPr>
            <w:tcW w:w="7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5F0" w:rsidRDefault="009E35F0">
            <w:pPr>
              <w:pStyle w:val="11"/>
            </w:pPr>
            <w:r>
              <w:t xml:space="preserve">Переход </w:t>
            </w:r>
            <w:r>
              <w:sym w:font="Symbol" w:char="F061"/>
            </w:r>
            <w:r>
              <w:t xml:space="preserve">-кристобалита в </w:t>
            </w:r>
            <w:r>
              <w:sym w:font="Symbol" w:char="F062"/>
            </w:r>
            <w:r>
              <w:t>-кристобалит с уменьшением в объеме на 2,8%</w:t>
            </w:r>
          </w:p>
        </w:tc>
      </w:tr>
    </w:tbl>
    <w:p w:rsidR="008E41D0" w:rsidRDefault="008E41D0" w:rsidP="005F368D">
      <w:pPr>
        <w:pStyle w:val="a8"/>
        <w:tabs>
          <w:tab w:val="right" w:leader="dot" w:pos="9072"/>
        </w:tabs>
        <w:spacing w:after="0" w:line="360" w:lineRule="auto"/>
        <w:ind w:left="1500"/>
        <w:jc w:val="both"/>
        <w:rPr>
          <w:rFonts w:ascii="Times New Roman" w:hAnsi="Times New Roman" w:cs="Times New Roman"/>
          <w:sz w:val="28"/>
          <w:szCs w:val="28"/>
        </w:rPr>
      </w:pPr>
    </w:p>
    <w:p w:rsidR="008E41D0" w:rsidRDefault="008E41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F368D" w:rsidRPr="00CE0501" w:rsidRDefault="008E41D0" w:rsidP="008E41D0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CE0501">
        <w:rPr>
          <w:rFonts w:ascii="Times New Roman" w:hAnsi="Times New Roman" w:cs="Times New Roman"/>
          <w:color w:val="auto"/>
        </w:rPr>
        <w:lastRenderedPageBreak/>
        <w:t>3. Конструкция печи</w:t>
      </w:r>
    </w:p>
    <w:p w:rsidR="008E41D0" w:rsidRDefault="008E41D0" w:rsidP="00D4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туннельной печи для обжига кирпича состоит из:</w:t>
      </w:r>
    </w:p>
    <w:p w:rsidR="008E41D0" w:rsidRDefault="008179DA" w:rsidP="00D478C6">
      <w:pPr>
        <w:pStyle w:val="a8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подсистемы подачи</w:t>
      </w:r>
      <w:r w:rsidR="002048E1">
        <w:rPr>
          <w:rFonts w:ascii="Times New Roman" w:hAnsi="Times New Roman" w:cs="Times New Roman"/>
          <w:sz w:val="28"/>
          <w:szCs w:val="28"/>
        </w:rPr>
        <w:t xml:space="preserve"> воздуха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179DA" w:rsidRDefault="008179DA" w:rsidP="00D478C6">
      <w:pPr>
        <w:pStyle w:val="a8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подсистемы загрузки материала;</w:t>
      </w:r>
    </w:p>
    <w:p w:rsidR="008179DA" w:rsidRDefault="008179DA" w:rsidP="00D478C6">
      <w:pPr>
        <w:pStyle w:val="a8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подсистемы подачи природного газа;</w:t>
      </w:r>
    </w:p>
    <w:p w:rsidR="008179DA" w:rsidRDefault="008179DA" w:rsidP="00D478C6">
      <w:pPr>
        <w:pStyle w:val="a8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подсистемы выброса дымовых газов;</w:t>
      </w:r>
    </w:p>
    <w:p w:rsidR="008179DA" w:rsidRDefault="008179DA" w:rsidP="00D478C6">
      <w:pPr>
        <w:pStyle w:val="a8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подсистемы контроля над процессами;</w:t>
      </w:r>
    </w:p>
    <w:p w:rsidR="007D3C9B" w:rsidRDefault="00652A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работы системы указана на рисунке 1.1</w:t>
      </w:r>
    </w:p>
    <w:p w:rsidR="00E14272" w:rsidRDefault="007D3C9B" w:rsidP="008179DA">
      <w:pPr>
        <w:pStyle w:val="a8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83055" cy="2388358"/>
            <wp:effectExtent l="0" t="0" r="825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276" cy="239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C9B" w:rsidRPr="007D3C9B" w:rsidRDefault="007D3C9B" w:rsidP="007D3C9B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7D3C9B">
        <w:rPr>
          <w:rFonts w:ascii="Times New Roman" w:hAnsi="Times New Roman" w:cs="Times New Roman"/>
          <w:sz w:val="24"/>
          <w:szCs w:val="24"/>
        </w:rPr>
        <w:t>Рис. 1.1. Схема движения материала, газа, воздуха и продуктов горения в печах</w:t>
      </w:r>
    </w:p>
    <w:p w:rsidR="007D3C9B" w:rsidRPr="007D3C9B" w:rsidRDefault="007D3C9B" w:rsidP="007D3C9B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7D3C9B">
        <w:rPr>
          <w:rFonts w:ascii="Times New Roman" w:hAnsi="Times New Roman" w:cs="Times New Roman"/>
          <w:sz w:val="24"/>
          <w:szCs w:val="24"/>
        </w:rPr>
        <w:t>1 – подача воздуха на охлаждение кирпича; 2 – загрузка материала; 3 – отбор горячего воздуха на сушило; 4 – воздух в зону обжига; 5 – подача природного газа; 6 – подача воздуха на горение; 7 – выброс дымовых газов в трубу</w:t>
      </w:r>
    </w:p>
    <w:p w:rsidR="008179DA" w:rsidRDefault="00C60154" w:rsidP="00C60154">
      <w:pPr>
        <w:pStyle w:val="1"/>
        <w:ind w:left="360"/>
        <w:jc w:val="center"/>
        <w:rPr>
          <w:rFonts w:ascii="Times New Roman" w:hAnsi="Times New Roman" w:cs="Times New Roman"/>
          <w:color w:val="auto"/>
        </w:rPr>
      </w:pPr>
      <w:r w:rsidRPr="00C60154">
        <w:rPr>
          <w:rFonts w:ascii="Times New Roman" w:hAnsi="Times New Roman" w:cs="Times New Roman"/>
          <w:bCs w:val="0"/>
          <w:color w:val="auto"/>
        </w:rPr>
        <w:t>4.</w:t>
      </w:r>
      <w:r w:rsidRPr="00C60154">
        <w:rPr>
          <w:rFonts w:ascii="Times New Roman" w:hAnsi="Times New Roman" w:cs="Times New Roman"/>
          <w:color w:val="auto"/>
        </w:rPr>
        <w:t xml:space="preserve"> Анализ</w:t>
      </w:r>
    </w:p>
    <w:p w:rsidR="00836E2C" w:rsidRDefault="00742F9E" w:rsidP="00080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Изучив методику и технологию</w:t>
      </w:r>
      <w:r w:rsidRPr="00742F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производства кирпичей, я сделал выводы.</w:t>
      </w:r>
      <w:r w:rsidR="000209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Методика позволяет при наличии исходного материала произвести кирпич, пригодный для создания построек, но это </w:t>
      </w:r>
      <w:r w:rsidR="00836E2C">
        <w:rPr>
          <w:rFonts w:ascii="Times New Roman" w:hAnsi="Times New Roman" w:cs="Times New Roman"/>
          <w:sz w:val="28"/>
          <w:szCs w:val="28"/>
        </w:rPr>
        <w:t>занимает колоссальное время.</w:t>
      </w:r>
      <w:r w:rsidR="00020900">
        <w:rPr>
          <w:rFonts w:ascii="Times New Roman" w:hAnsi="Times New Roman" w:cs="Times New Roman"/>
          <w:sz w:val="28"/>
          <w:szCs w:val="28"/>
        </w:rPr>
        <w:t xml:space="preserve"> </w:t>
      </w:r>
      <w:r w:rsidR="00836E2C">
        <w:rPr>
          <w:rFonts w:ascii="Times New Roman" w:hAnsi="Times New Roman" w:cs="Times New Roman"/>
          <w:sz w:val="28"/>
          <w:szCs w:val="28"/>
        </w:rPr>
        <w:t>Оборудование и технология позволяют ускорить процесс производства. Технология достаточно сложная, подсистемы взаимосвязаны и влияют на качество продукта.</w:t>
      </w:r>
    </w:p>
    <w:p w:rsidR="00836E2C" w:rsidRDefault="00836E2C" w:rsidP="00080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1.1 изображено, что воздух, охладив кирпичи, поступает в сушило. Кроме того, горячий воздух вместе с дымовыми газами теряется при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загрузке кирпичей после сушки. Это оказывает влияние на расход топлива для обжига. Предлагаю установить подсистему фильтрации дымовых газов и перенаправить </w:t>
      </w:r>
      <w:r w:rsidR="002048E1">
        <w:rPr>
          <w:rFonts w:ascii="Times New Roman" w:hAnsi="Times New Roman" w:cs="Times New Roman"/>
          <w:sz w:val="28"/>
          <w:szCs w:val="28"/>
        </w:rPr>
        <w:t>очищенный</w:t>
      </w:r>
      <w:r>
        <w:rPr>
          <w:rFonts w:ascii="Times New Roman" w:hAnsi="Times New Roman" w:cs="Times New Roman"/>
          <w:sz w:val="28"/>
          <w:szCs w:val="28"/>
        </w:rPr>
        <w:t xml:space="preserve"> горячий воздух в сушило.</w:t>
      </w:r>
      <w:r w:rsidR="002048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48E1" w:rsidRPr="00C60154" w:rsidRDefault="002048E1" w:rsidP="000801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рассматриваемой системы требуется автоматизировать подсистему подачи воздуха и его дальнейшее распределение между другими подсистемами.</w:t>
      </w:r>
    </w:p>
    <w:sectPr w:rsidR="002048E1" w:rsidRPr="00C60154" w:rsidSect="008D56AF">
      <w:footerReference w:type="default" r:id="rId8"/>
      <w:footerReference w:type="firs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596B" w:rsidRDefault="00B9596B" w:rsidP="00C62F78">
      <w:pPr>
        <w:spacing w:after="0" w:line="240" w:lineRule="auto"/>
      </w:pPr>
      <w:r>
        <w:separator/>
      </w:r>
    </w:p>
  </w:endnote>
  <w:endnote w:type="continuationSeparator" w:id="0">
    <w:p w:rsidR="00B9596B" w:rsidRDefault="00B9596B" w:rsidP="00C62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5577843"/>
      <w:docPartObj>
        <w:docPartGallery w:val="Page Numbers (Bottom of Page)"/>
        <w:docPartUnique/>
      </w:docPartObj>
    </w:sdtPr>
    <w:sdtContent>
      <w:p w:rsidR="00EC2B97" w:rsidRDefault="00981175">
        <w:pPr>
          <w:pStyle w:val="a6"/>
          <w:jc w:val="right"/>
        </w:pPr>
        <w:r>
          <w:fldChar w:fldCharType="begin"/>
        </w:r>
        <w:r w:rsidR="00EC2B97">
          <w:instrText>PAGE   \* MERGEFORMAT</w:instrText>
        </w:r>
        <w:r>
          <w:fldChar w:fldCharType="separate"/>
        </w:r>
        <w:r w:rsidR="005A447C">
          <w:rPr>
            <w:noProof/>
          </w:rPr>
          <w:t>9</w:t>
        </w:r>
        <w:r>
          <w:fldChar w:fldCharType="end"/>
        </w:r>
      </w:p>
    </w:sdtContent>
  </w:sdt>
  <w:p w:rsidR="00EC2B97" w:rsidRDefault="00EC2B97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6AF" w:rsidRDefault="008D56AF" w:rsidP="008D56AF">
    <w:pPr>
      <w:pStyle w:val="a6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596B" w:rsidRDefault="00B9596B" w:rsidP="00C62F78">
      <w:pPr>
        <w:spacing w:after="0" w:line="240" w:lineRule="auto"/>
      </w:pPr>
      <w:r>
        <w:separator/>
      </w:r>
    </w:p>
  </w:footnote>
  <w:footnote w:type="continuationSeparator" w:id="0">
    <w:p w:rsidR="00B9596B" w:rsidRDefault="00B9596B" w:rsidP="00C62F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01B4B"/>
    <w:multiLevelType w:val="hybridMultilevel"/>
    <w:tmpl w:val="42C266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40AE6"/>
    <w:multiLevelType w:val="hybridMultilevel"/>
    <w:tmpl w:val="A18034C4"/>
    <w:lvl w:ilvl="0" w:tplc="5B8A4CB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>
    <w:nsid w:val="258529E7"/>
    <w:multiLevelType w:val="multilevel"/>
    <w:tmpl w:val="22209F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25D4723E"/>
    <w:multiLevelType w:val="hybridMultilevel"/>
    <w:tmpl w:val="5F628BBC"/>
    <w:lvl w:ilvl="0" w:tplc="62968096">
      <w:start w:val="2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>
    <w:nsid w:val="2DD45DA6"/>
    <w:multiLevelType w:val="hybridMultilevel"/>
    <w:tmpl w:val="CB749D6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3C9448A2"/>
    <w:multiLevelType w:val="hybridMultilevel"/>
    <w:tmpl w:val="7B4CA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FD12F6"/>
    <w:rsid w:val="00020900"/>
    <w:rsid w:val="0008017F"/>
    <w:rsid w:val="002048E1"/>
    <w:rsid w:val="002A0E06"/>
    <w:rsid w:val="003D6689"/>
    <w:rsid w:val="004372FB"/>
    <w:rsid w:val="004729E8"/>
    <w:rsid w:val="004A0817"/>
    <w:rsid w:val="00514113"/>
    <w:rsid w:val="005A447C"/>
    <w:rsid w:val="005F368D"/>
    <w:rsid w:val="006226C0"/>
    <w:rsid w:val="00652A62"/>
    <w:rsid w:val="006B19B9"/>
    <w:rsid w:val="00742F9E"/>
    <w:rsid w:val="00757D4A"/>
    <w:rsid w:val="007D3C9B"/>
    <w:rsid w:val="008179DA"/>
    <w:rsid w:val="00836E2C"/>
    <w:rsid w:val="008D56AF"/>
    <w:rsid w:val="008E41D0"/>
    <w:rsid w:val="00964825"/>
    <w:rsid w:val="00981175"/>
    <w:rsid w:val="009E35F0"/>
    <w:rsid w:val="00A71AAF"/>
    <w:rsid w:val="00B2505B"/>
    <w:rsid w:val="00B74D0A"/>
    <w:rsid w:val="00B9596B"/>
    <w:rsid w:val="00C60154"/>
    <w:rsid w:val="00C62F78"/>
    <w:rsid w:val="00CD572A"/>
    <w:rsid w:val="00CE0501"/>
    <w:rsid w:val="00D450E3"/>
    <w:rsid w:val="00D478C6"/>
    <w:rsid w:val="00E14272"/>
    <w:rsid w:val="00E52727"/>
    <w:rsid w:val="00E752B5"/>
    <w:rsid w:val="00EC2B97"/>
    <w:rsid w:val="00FD1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F78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74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C62F7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C62F78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C62F78"/>
  </w:style>
  <w:style w:type="paragraph" w:styleId="a6">
    <w:name w:val="footer"/>
    <w:basedOn w:val="a"/>
    <w:link w:val="a7"/>
    <w:uiPriority w:val="99"/>
    <w:unhideWhenUsed/>
    <w:rsid w:val="00C62F78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C62F78"/>
  </w:style>
  <w:style w:type="paragraph" w:styleId="a8">
    <w:name w:val="List Paragraph"/>
    <w:basedOn w:val="a"/>
    <w:uiPriority w:val="34"/>
    <w:qFormat/>
    <w:rsid w:val="00A71AAF"/>
    <w:pPr>
      <w:ind w:left="720"/>
      <w:contextualSpacing/>
    </w:pPr>
  </w:style>
  <w:style w:type="paragraph" w:customStyle="1" w:styleId="p3">
    <w:name w:val="p3"/>
    <w:basedOn w:val="a"/>
    <w:rsid w:val="006B1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74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9">
    <w:name w:val="Body Text"/>
    <w:basedOn w:val="a"/>
    <w:link w:val="aa"/>
    <w:uiPriority w:val="99"/>
    <w:semiHidden/>
    <w:unhideWhenUsed/>
    <w:rsid w:val="004A0817"/>
    <w:pPr>
      <w:tabs>
        <w:tab w:val="left" w:pos="567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99"/>
    <w:semiHidden/>
    <w:rsid w:val="004A08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514113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514113"/>
    <w:rPr>
      <w:rFonts w:eastAsiaTheme="minorEastAsia"/>
      <w:sz w:val="16"/>
      <w:szCs w:val="16"/>
      <w:lang w:eastAsia="ru-RU"/>
    </w:rPr>
  </w:style>
  <w:style w:type="paragraph" w:customStyle="1" w:styleId="11">
    <w:name w:val="Стиль1"/>
    <w:basedOn w:val="a"/>
    <w:uiPriority w:val="99"/>
    <w:rsid w:val="009E35F0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7D3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D3C9B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F78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74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C62F7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C62F78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C62F78"/>
  </w:style>
  <w:style w:type="paragraph" w:styleId="a6">
    <w:name w:val="footer"/>
    <w:basedOn w:val="a"/>
    <w:link w:val="a7"/>
    <w:uiPriority w:val="99"/>
    <w:unhideWhenUsed/>
    <w:rsid w:val="00C62F78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C62F78"/>
  </w:style>
  <w:style w:type="paragraph" w:styleId="a8">
    <w:name w:val="List Paragraph"/>
    <w:basedOn w:val="a"/>
    <w:uiPriority w:val="34"/>
    <w:qFormat/>
    <w:rsid w:val="00A71AAF"/>
    <w:pPr>
      <w:ind w:left="720"/>
      <w:contextualSpacing/>
    </w:pPr>
  </w:style>
  <w:style w:type="paragraph" w:customStyle="1" w:styleId="p3">
    <w:name w:val="p3"/>
    <w:basedOn w:val="a"/>
    <w:rsid w:val="006B1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74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9">
    <w:name w:val="Body Text"/>
    <w:basedOn w:val="a"/>
    <w:link w:val="aa"/>
    <w:uiPriority w:val="99"/>
    <w:semiHidden/>
    <w:unhideWhenUsed/>
    <w:rsid w:val="004A0817"/>
    <w:pPr>
      <w:tabs>
        <w:tab w:val="left" w:pos="567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99"/>
    <w:semiHidden/>
    <w:rsid w:val="004A08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514113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514113"/>
    <w:rPr>
      <w:rFonts w:eastAsiaTheme="minorEastAsia"/>
      <w:sz w:val="16"/>
      <w:szCs w:val="16"/>
      <w:lang w:eastAsia="ru-RU"/>
    </w:rPr>
  </w:style>
  <w:style w:type="paragraph" w:customStyle="1" w:styleId="11">
    <w:name w:val="Стиль1"/>
    <w:basedOn w:val="a"/>
    <w:uiPriority w:val="99"/>
    <w:rsid w:val="009E35F0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7D3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D3C9B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1181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qwinmen</cp:lastModifiedBy>
  <cp:revision>26</cp:revision>
  <dcterms:created xsi:type="dcterms:W3CDTF">2015-06-02T16:48:00Z</dcterms:created>
  <dcterms:modified xsi:type="dcterms:W3CDTF">2021-12-25T11:15:00Z</dcterms:modified>
</cp:coreProperties>
</file>