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Решение нелинейного уравнения методом итераций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809EF" w:rsidRPr="007B4D13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навыков применения метода итераций для решения нелинейного уравнения; изучение условий 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сходимости процесса последовательных приближений.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1. Проанализировать условия и характер сходимости последовательных приближений для </w:t>
      </w:r>
      <w:r w:rsidR="005809EF" w:rsidRPr="007B4D13">
        <w:rPr>
          <w:rFonts w:ascii="Times New Roman" w:eastAsia="Times New Roman" w:hAnsi="Times New Roman" w:cs="Times New Roman"/>
          <w:sz w:val="28"/>
          <w:szCs w:val="28"/>
        </w:rPr>
        <w:t>предлагаемых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уравнений.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2. Произвести численное решение предлагаемых уравнений методом итераций на ЭВМ.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требуется найти корни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=0.</m:t>
        </m:r>
      </m:oMath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Эта задача разделяется на два этапа: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локализация корней, т.е. нахождение таких отрезков на оси Х, на каждом из которых находится только один корень;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вычисление корня, принадлежащего заданному отрезку с заданной степенью точности.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Для решения задачи локализации корней нет каких-либо рекомендаций, кроме утверждения о том, что если на концах некоторого отрезка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функция имеет разные знаки, т.е.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&lt;0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монотонна, т.е.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не меняет знак при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7B4D13">
        <w:rPr>
          <w:rFonts w:ascii="Times New Roman" w:hAnsi="Times New Roman" w:cs="Times New Roman"/>
          <w:sz w:val="28"/>
          <w:szCs w:val="28"/>
        </w:rPr>
        <w:t xml:space="preserve">, то на отрезке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имеется единственный корень уравнения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решении практических задач очень часто отрезок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>, содержащий требуемый корень заранее известен.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Принцип работы метода простых итераций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Представим уравнение в виде:</w:t>
      </w:r>
    </w:p>
    <w:p w:rsidR="00C9347F" w:rsidRPr="007B4D13" w:rsidRDefault="00C9347F" w:rsidP="00C9347F">
      <w:pPr>
        <w:tabs>
          <w:tab w:val="left" w:pos="567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x=s(x).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Это можно сделать, например, прибавив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 к обеим частям уравнения (1). Очевидно, что при подстановке искомого корня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в уравнение (2) оно превращается в тождество: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BA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 xml:space="preserve"> s(x*).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Рассмотрим последовательность чисел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B4D13">
        <w:rPr>
          <w:rFonts w:ascii="Times New Roman" w:hAnsi="Times New Roman" w:cs="Times New Roman"/>
          <w:sz w:val="28"/>
          <w:szCs w:val="28"/>
        </w:rPr>
        <w:t>, которая определяется следующим образом: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CE"/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[a,b]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noBreakHyphen/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t>задано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k+1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некоторых определенных свойствах функции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7B4D13">
        <w:rPr>
          <w:rFonts w:ascii="Times New Roman" w:hAnsi="Times New Roman" w:cs="Times New Roman"/>
          <w:sz w:val="28"/>
          <w:szCs w:val="28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) эта последовательность сходится к искомому корню, т.е.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5"/>
      </w:r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B4D13" w:rsidRPr="007B4D13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, заданная точность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4D3F51" w:rsidRPr="004D3F51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решить нелинейное уравнение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+1)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²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=1.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 что корень уравнения находится на интервале 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[0,1].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595" w:type="dxa"/>
            <w:vAlign w:val="center"/>
          </w:tcPr>
          <w:p w:rsidR="004D3F51" w:rsidRPr="008E0758" w:rsidRDefault="008E0758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6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4D3F51" w:rsidRPr="00EB2B63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исходное уравнение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 эквивалентному виду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=φ(x)</m:t>
        </m:r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:rsidR="00EB2B63" w:rsidRPr="005809EF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(x+1)²</m:t>
            </m:r>
          </m:den>
        </m:f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проверим для него условие сходимости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S&lt;1</m:t>
        </m:r>
      </m:oMath>
    </w:p>
    <w:p w:rsidR="00EB2B63" w:rsidRPr="0042547E" w:rsidRDefault="006A2A9B" w:rsidP="00F36841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32"/>
            <w:szCs w:val="28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+3x+1</m:t>
            </m:r>
          </m:den>
        </m:f>
      </m:oMath>
      <w:r w:rsidR="00EB2B63" w:rsidRPr="0042547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2547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A2A9B" w:rsidRPr="0042547E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6A2A9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интервале </w:t>
      </w:r>
      <w:r w:rsidRPr="0042547E">
        <w:rPr>
          <w:rFonts w:ascii="Times New Roman" w:eastAsia="Times New Roman" w:hAnsi="Times New Roman" w:cs="Times New Roman"/>
          <w:sz w:val="28"/>
          <w:szCs w:val="28"/>
        </w:rPr>
        <w:t xml:space="preserve">[0,1]  |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2547E">
        <w:rPr>
          <w:rFonts w:ascii="Times New Roman" w:eastAsia="Times New Roman" w:hAnsi="Times New Roman" w:cs="Times New Roman"/>
          <w:sz w:val="28"/>
          <w:szCs w:val="28"/>
        </w:rPr>
        <w:t xml:space="preserve"> | &lt; 1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|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0.592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0.373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:rsidR="006A2A9B" w:rsidRPr="00352A3B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и, следовательно, метод итераций при таком эквивалентном уравнении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сходится, что хорошо видно из приведенных ниже результатов расчета. В качестве начального приближения может быть выбрано любое число, принадлежащее исходному интервалу, например </w:t>
      </w:r>
      <w:r w:rsidR="00352A3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</w:rPr>
        <w:t>=0.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+1)²</m:t>
                    </m:r>
                  </m:den>
                </m:f>
              </m:oMath>
            </m:oMathPara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0.491</w:t>
            </w:r>
          </w:p>
        </w:tc>
      </w:tr>
    </w:tbl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289560</wp:posOffset>
            </wp:positionV>
            <wp:extent cx="3324225" cy="2524125"/>
            <wp:effectExtent l="19050" t="0" r="9525" b="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264">
        <w:rPr>
          <w:rFonts w:ascii="Times New Roman" w:eastAsia="Times New Roman" w:hAnsi="Times New Roman" w:cs="Times New Roman"/>
          <w:sz w:val="28"/>
          <w:szCs w:val="28"/>
        </w:rPr>
        <w:t>Блок схема программы:</w:t>
      </w: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group id="_x0000_s1030" style="position:absolute;margin-left:43.5pt;margin-top:5.55pt;width:96pt;height:72.75pt;z-index:251728896" coordorigin="7590,1815" coordsize="1920,1455" o:regroupid="11">
            <v:oval id="_x0000_s1026" style="position:absolute;left:7590;top:1815;width:1920;height:525">
              <v:textbox style="mso-next-textbox:#_x0000_s1026">
                <w:txbxContent>
                  <w:p w:rsidR="00CF222A" w:rsidRDefault="00CF222A" w:rsidP="00CF222A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8535;top:2340;width:0;height:375" o:connectortype="straight">
              <v:stroke endarrow="block"/>
            </v:shape>
            <v:rect id="_x0000_s1028" style="position:absolute;left:7695;top:2715;width:1815;height:555">
              <v:textbox style="mso-next-textbox:#_x0000_s1028">
                <w:txbxContent>
                  <w:p w:rsidR="00CF222A" w:rsidRPr="00CF222A" w:rsidRDefault="00CF222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epsilon=0.001</w:t>
                    </w:r>
                  </w:p>
                </w:txbxContent>
              </v:textbox>
            </v:rect>
          </v:group>
        </w:pict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90pt;margin-top:21.25pt;width:.05pt;height:142.5pt;z-index:251726848" o:connectortype="straight" o:regroupid="10">
            <v:stroke endarrow="block"/>
          </v:shape>
        </w:pict>
      </w:r>
    </w:p>
    <w:p w:rsidR="00352A3B" w:rsidRDefault="00352A3B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5" style="position:absolute;margin-left:311.7pt;margin-top:21.2pt;width:107.25pt;height:33.75pt;z-index:251727872" o:regroupid="10">
            <v:textbox style="mso-next-textbox:#_x0000_s1035">
              <w:txbxContent>
                <w:p w:rsidR="00CF222A" w:rsidRPr="00CF222A" w:rsidRDefault="00CF222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i=0; x1=0; x0=0.5;r;</w:t>
                  </w:r>
                </w:p>
              </w:txbxContent>
            </v:textbox>
          </v:rect>
        </w:pict>
      </w: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0" type="#_x0000_t32" style="position:absolute;margin-left:365.7pt;margin-top:26.45pt;width:.05pt;height:129pt;z-index:251720704" o:connectortype="straight" o:regroupid="8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9" type="#_x0000_t120" style="position:absolute;margin-left:94.2pt;margin-top:21.2pt;width:27pt;height:27.75pt;z-index:251706368" o:regroupid="3">
            <v:textbox style="mso-next-textbox:#_x0000_s1059">
              <w:txbxContent>
                <w:p w:rsidR="00986C5C" w:rsidRDefault="00986C5C">
                  <w:r>
                    <w:t>1</w:t>
                  </w:r>
                </w:p>
              </w:txbxContent>
            </v:textbox>
          </v:shape>
        </w:pict>
      </w: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107.7pt;margin-top:19.65pt;width:0;height:26.25pt;z-index:251707392" o:connectortype="straight" o:regroupid="3">
            <v:stroke endarrow="block"/>
          </v:shape>
        </w:pict>
      </w: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21.45pt;margin-top:17.4pt;width:159pt;height:57pt;z-index:251703296" o:regroupid="2">
            <v:textbox inset="0,0,0,0">
              <w:txbxContent>
                <w:p w:rsidR="0009665A" w:rsidRPr="0009665A" w:rsidRDefault="0009665A" w:rsidP="0009665A">
                  <w:pPr>
                    <w:spacing w:after="0" w:line="240" w:lineRule="auto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i</w:t>
                  </w:r>
                  <w:r w:rsidRPr="0009665A">
                    <w:t>;</w:t>
                  </w:r>
                </w:p>
                <w:p w:rsidR="0009665A" w:rsidRPr="0009665A" w:rsidRDefault="0009665A" w:rsidP="0009665A">
                  <w:pPr>
                    <w:spacing w:after="0" w:line="240" w:lineRule="auto"/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x</w:t>
                  </w:r>
                  <w:r w:rsidRPr="005809EF">
                    <w:t>1;</w:t>
                  </w:r>
                </w:p>
              </w:txbxContent>
            </v:textbox>
          </v:shape>
        </w:pict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107.7pt;margin-top:17.4pt;width:.05pt;height:34.5pt;z-index:251701248" o:connectortype="straight" o:regroupid="1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235.95pt;margin-top:26.4pt;width:129.75pt;height:0;z-index:251714560" o:connectortype="straight" o:regroupid="5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84.2pt;margin-top:78.15pt;width:233.25pt;height:129.75pt;rotation:270;flip:x;z-index:251713536" o:connectortype="elbow" o:regroupid="5" adj="97,114368,-41741"/>
        </w:pict>
      </w: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oval id="_x0000_s1065" style="position:absolute;margin-left:67.95pt;margin-top:24.85pt;width:81pt;height:24pt;z-index:251702272" o:regroupid="1">
            <v:textbox>
              <w:txbxContent>
                <w:p w:rsidR="000D70F6" w:rsidRDefault="000D70F6">
                  <w:r>
                    <w:t>Конец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41" style="position:absolute;margin-left:271.95pt;margin-top:12.85pt;width:183.75pt;height:59.25pt;z-index:251721728" o:regroupid="8">
            <v:textbox style="mso-next-textbox:#_x0000_s1041">
              <w:txbxContent>
                <w:p w:rsidR="00180AD2" w:rsidRDefault="00180AD2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i++;</w:t>
                  </w:r>
                </w:p>
                <w:p w:rsidR="00180AD2" w:rsidRDefault="00180AD2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x1=1.0/(x0+1.0)</w:t>
                  </w:r>
                  <w:r>
                    <w:rPr>
                      <w:vertAlign w:val="superscript"/>
                      <w:lang w:val="en-US"/>
                    </w:rPr>
                    <w:t xml:space="preserve">2 </w:t>
                  </w:r>
                  <w:r w:rsidR="00986C5C">
                    <w:rPr>
                      <w:lang w:val="en-US"/>
                    </w:rPr>
                    <w:t>;</w:t>
                  </w:r>
                </w:p>
                <w:p w:rsidR="00986C5C" w:rsidRDefault="00986C5C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r= |x1-x0|;</w:t>
                  </w:r>
                </w:p>
                <w:p w:rsidR="00986C5C" w:rsidRPr="00180AD2" w:rsidRDefault="00986C5C" w:rsidP="00180AD2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x0=x1;</w:t>
                  </w:r>
                </w:p>
              </w:txbxContent>
            </v:textbox>
          </v:rect>
        </w:pict>
      </w: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366.45pt;margin-top:15.1pt;width:0;height:25.5pt;z-index:251676672" o:connectortype="straight">
            <v:stroke endarrow="block"/>
          </v:shape>
        </w:pict>
      </w: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4" type="#_x0000_t7" style="position:absolute;margin-left:295.95pt;margin-top:13.55pt;width:138pt;height:38.25pt;z-index:251718656" o:regroupid="7">
            <v:textbox style="mso-next-textbox:#_x0000_s1044">
              <w:txbxContent>
                <w:p w:rsidR="00986C5C" w:rsidRPr="00986C5C" w:rsidRDefault="00986C5C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x0</w:t>
                  </w:r>
                </w:p>
              </w:txbxContent>
            </v:textbox>
          </v:shape>
        </w:pict>
      </w: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365.7pt;margin-top:23.3pt;width:0;height:21pt;z-index:251679744" o:connectortype="straight"/>
        </w:pict>
      </w: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7" type="#_x0000_t4" style="position:absolute;margin-left:291.45pt;margin-top:16.55pt;width:148.5pt;height:50.25pt;z-index:251716608" o:regroupid="6">
            <v:textbox style="mso-next-textbox:#_x0000_s1047">
              <w:txbxContent>
                <w:p w:rsidR="00986C5C" w:rsidRPr="00986C5C" w:rsidRDefault="00986C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r&gt;=epsilon</w:t>
                  </w:r>
                </w:p>
              </w:txbxContent>
            </v:textbox>
          </v:shape>
        </w:pict>
      </w:r>
    </w:p>
    <w:p w:rsidR="00180AD2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7" type="#_x0000_t34" style="position:absolute;margin-left:412.2pt;margin-top:40.55pt;width:60pt;height:4.5pt;rotation:90;flip:x;z-index:251710464" o:connectortype="elbow" o:regroupid="4" adj=",3070800,-189000">
            <v:stroke endarrow="block"/>
          </v:shape>
        </w:pict>
      </w:r>
    </w:p>
    <w:p w:rsidR="00986C5C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9" type="#_x0000_t32" style="position:absolute;margin-left:365.7pt;margin-top:9.75pt;width:0;height:21.75pt;z-index:251712512" o:connectortype="straight" o:regroupid="5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81.7pt;margin-top:4.5pt;width:38.25pt;height:24pt;z-index:251686912" stroked="f">
            <v:textbox>
              <w:txbxContent>
                <w:p w:rsidR="00986C5C" w:rsidRDefault="00986C5C">
                  <w:r>
                    <w:t>Да</w:t>
                  </w:r>
                </w:p>
              </w:txbxContent>
            </v:textbox>
          </v:shape>
        </w:pict>
      </w:r>
    </w:p>
    <w:p w:rsidR="00986C5C" w:rsidRDefault="00A46A1D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56" type="#_x0000_t120" style="position:absolute;margin-left:433.95pt;margin-top:15.75pt;width:21.75pt;height:21pt;z-index:251709440" o:regroupid="4">
            <v:textbox style="mso-next-textbox:#_x0000_s1056">
              <w:txbxContent>
                <w:p w:rsidR="00986C5C" w:rsidRDefault="00986C5C">
                  <w:r>
                    <w:t>1</w:t>
                  </w:r>
                </w:p>
              </w:txbxContent>
            </v:textbox>
          </v:shape>
        </w:pict>
      </w:r>
    </w:p>
    <w:p w:rsidR="00986C5C" w:rsidRPr="00986C5C" w:rsidRDefault="00986C5C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2047875"/>
            <wp:positionH relativeFrom="margin">
              <wp:align>center</wp:align>
            </wp:positionH>
            <wp:positionV relativeFrom="margin">
              <wp:align>center</wp:align>
            </wp:positionV>
            <wp:extent cx="7743825" cy="5842635"/>
            <wp:effectExtent l="0" t="952500" r="0" b="939165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382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5FD6" w:rsidRDefault="00455FD6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 для ЭВМ: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146685</wp:posOffset>
            </wp:positionV>
            <wp:extent cx="4810125" cy="5514975"/>
            <wp:effectExtent l="19050" t="0" r="9525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73B54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9500" cy="22193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54" w:rsidRP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3B54" w:rsidRPr="00455FD6" w:rsidSect="003D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9665A"/>
    <w:rsid w:val="000D70F6"/>
    <w:rsid w:val="00180AD2"/>
    <w:rsid w:val="001F62C1"/>
    <w:rsid w:val="00331E44"/>
    <w:rsid w:val="00352A3B"/>
    <w:rsid w:val="003B4264"/>
    <w:rsid w:val="003D4F0F"/>
    <w:rsid w:val="003E3943"/>
    <w:rsid w:val="0042547E"/>
    <w:rsid w:val="00455FD6"/>
    <w:rsid w:val="00466DEC"/>
    <w:rsid w:val="004D3F51"/>
    <w:rsid w:val="005809EF"/>
    <w:rsid w:val="005A1351"/>
    <w:rsid w:val="006A2A9B"/>
    <w:rsid w:val="007B4D13"/>
    <w:rsid w:val="008E0758"/>
    <w:rsid w:val="009378C0"/>
    <w:rsid w:val="00986C5C"/>
    <w:rsid w:val="009E2C35"/>
    <w:rsid w:val="00A46A1D"/>
    <w:rsid w:val="00A73B54"/>
    <w:rsid w:val="00A8483B"/>
    <w:rsid w:val="00C9347F"/>
    <w:rsid w:val="00CF222A"/>
    <w:rsid w:val="00D563FB"/>
    <w:rsid w:val="00E24714"/>
    <w:rsid w:val="00E32679"/>
    <w:rsid w:val="00EB2B63"/>
    <w:rsid w:val="00F3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2" type="connector" idref="#_x0000_s1040"/>
        <o:r id="V:Rule13" type="connector" idref="#_x0000_s1052"/>
        <o:r id="V:Rule14" type="connector" idref="#_x0000_s1051"/>
        <o:r id="V:Rule15" type="connector" idref="#_x0000_s1043"/>
        <o:r id="V:Rule16" type="connector" idref="#_x0000_s1057"/>
        <o:r id="V:Rule17" type="connector" idref="#_x0000_s1046"/>
        <o:r id="V:Rule18" type="connector" idref="#_x0000_s1061"/>
        <o:r id="V:Rule19" type="connector" idref="#_x0000_s1034"/>
        <o:r id="V:Rule20" type="connector" idref="#_x0000_s1064"/>
        <o:r id="V:Rule21" type="connector" idref="#_x0000_s1049"/>
        <o:r id="V:Rule22" type="connector" idref="#_x0000_s1027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итераций»</vt:lpstr>
      <vt:lpstr>Тамбов,  2013</vt:lpstr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13</cp:revision>
  <dcterms:created xsi:type="dcterms:W3CDTF">2013-10-10T17:58:00Z</dcterms:created>
  <dcterms:modified xsi:type="dcterms:W3CDTF">2021-11-07T16:07:00Z</dcterms:modified>
</cp:coreProperties>
</file>