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F" w:rsidRPr="00EE3D1B" w:rsidRDefault="00C4662F" w:rsidP="00C4662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EE3D1B">
        <w:rPr>
          <w:rFonts w:ascii="Times New Roman" w:hAnsi="Times New Roman"/>
          <w:b/>
          <w:sz w:val="28"/>
          <w:szCs w:val="28"/>
        </w:rPr>
        <w:t>8</w:t>
      </w:r>
      <w:r w:rsidR="004C1971" w:rsidRPr="00EE3D1B">
        <w:rPr>
          <w:rFonts w:ascii="Times New Roman" w:hAnsi="Times New Roman"/>
          <w:b/>
          <w:sz w:val="28"/>
          <w:szCs w:val="28"/>
        </w:rPr>
        <w:t>, 10</w:t>
      </w:r>
      <w:r w:rsidR="00E931C8" w:rsidRPr="00EE3D1B">
        <w:rPr>
          <w:rFonts w:ascii="Times New Roman" w:hAnsi="Times New Roman"/>
          <w:b/>
          <w:sz w:val="28"/>
          <w:szCs w:val="28"/>
        </w:rPr>
        <w:t>, 12</w:t>
      </w:r>
      <w:r w:rsidRPr="00EE3D1B">
        <w:rPr>
          <w:rFonts w:ascii="Times New Roman" w:hAnsi="Times New Roman"/>
          <w:b/>
          <w:sz w:val="28"/>
          <w:szCs w:val="28"/>
        </w:rPr>
        <w:t xml:space="preserve">. </w:t>
      </w:r>
      <w:r w:rsidRPr="00EE3D1B">
        <w:rPr>
          <w:rFonts w:ascii="Times New Roman" w:hAnsi="Times New Roman"/>
          <w:b/>
          <w:sz w:val="28"/>
          <w:szCs w:val="28"/>
        </w:rPr>
        <w:t>Системы баз данных (банки данных). Программные средства. Языковые средства.</w:t>
      </w:r>
    </w:p>
    <w:p w:rsidR="00C4662F" w:rsidRPr="00EE3D1B" w:rsidRDefault="00C4662F" w:rsidP="00C4662F">
      <w:pPr>
        <w:rPr>
          <w:rFonts w:ascii="Times New Roman" w:hAnsi="Times New Roman" w:cs="Times New Roman"/>
          <w:sz w:val="28"/>
          <w:szCs w:val="28"/>
        </w:rPr>
      </w:pP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Банк данн</w:t>
      </w:r>
      <w:r w:rsidRPr="00EE3D1B">
        <w:rPr>
          <w:rFonts w:ascii="Times New Roman" w:hAnsi="Times New Roman" w:cs="Times New Roman"/>
          <w:sz w:val="24"/>
          <w:szCs w:val="24"/>
        </w:rPr>
        <w:t xml:space="preserve">ых − представляет собой систему </w:t>
      </w:r>
      <w:r w:rsidRPr="00EE3D1B">
        <w:rPr>
          <w:rFonts w:ascii="Times New Roman" w:hAnsi="Times New Roman" w:cs="Times New Roman"/>
          <w:sz w:val="24"/>
          <w:szCs w:val="24"/>
        </w:rPr>
        <w:t>специальным образом организованных данных (баз данных), а также</w:t>
      </w:r>
      <w:r w:rsidRPr="00EE3D1B">
        <w:rPr>
          <w:rFonts w:ascii="Times New Roman" w:hAnsi="Times New Roman" w:cs="Times New Roman"/>
          <w:sz w:val="24"/>
          <w:szCs w:val="24"/>
        </w:rPr>
        <w:t xml:space="preserve"> программных, технических, язы</w:t>
      </w:r>
      <w:r w:rsidRPr="00EE3D1B">
        <w:rPr>
          <w:rFonts w:ascii="Times New Roman" w:hAnsi="Times New Roman" w:cs="Times New Roman"/>
          <w:sz w:val="24"/>
          <w:szCs w:val="24"/>
        </w:rPr>
        <w:t>ковых, организационно-методических средств, предназначенных дл</w:t>
      </w:r>
      <w:r w:rsidRPr="00EE3D1B">
        <w:rPr>
          <w:rFonts w:ascii="Times New Roman" w:hAnsi="Times New Roman" w:cs="Times New Roman"/>
          <w:sz w:val="24"/>
          <w:szCs w:val="24"/>
        </w:rPr>
        <w:t xml:space="preserve">я обеспечения централизованного </w:t>
      </w:r>
      <w:r w:rsidRPr="00EE3D1B">
        <w:rPr>
          <w:rFonts w:ascii="Times New Roman" w:hAnsi="Times New Roman" w:cs="Times New Roman"/>
          <w:sz w:val="24"/>
          <w:szCs w:val="24"/>
        </w:rPr>
        <w:t>накопления и коллективного многоцелевого использования информации.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Термин "банк данных" (</w:t>
      </w:r>
      <w:proofErr w:type="spellStart"/>
      <w:r w:rsidRPr="00EE3D1B">
        <w:rPr>
          <w:rFonts w:ascii="Times New Roman" w:hAnsi="Times New Roman" w:cs="Times New Roman"/>
          <w:sz w:val="24"/>
          <w:szCs w:val="24"/>
        </w:rPr>
        <w:t>БнД</w:t>
      </w:r>
      <w:proofErr w:type="spellEnd"/>
      <w:r w:rsidRPr="00EE3D1B">
        <w:rPr>
          <w:rFonts w:ascii="Times New Roman" w:hAnsi="Times New Roman" w:cs="Times New Roman"/>
          <w:sz w:val="24"/>
          <w:szCs w:val="24"/>
        </w:rPr>
        <w:t>) не является общепризнанным. Наибо</w:t>
      </w:r>
      <w:r w:rsidRPr="00EE3D1B">
        <w:rPr>
          <w:rFonts w:ascii="Times New Roman" w:hAnsi="Times New Roman" w:cs="Times New Roman"/>
          <w:sz w:val="24"/>
          <w:szCs w:val="24"/>
        </w:rPr>
        <w:t>лее близким к нему в англоязыч</w:t>
      </w:r>
      <w:r w:rsidRPr="00EE3D1B">
        <w:rPr>
          <w:rFonts w:ascii="Times New Roman" w:hAnsi="Times New Roman" w:cs="Times New Roman"/>
          <w:sz w:val="24"/>
          <w:szCs w:val="24"/>
        </w:rPr>
        <w:t>ной литературе является термин "система баз данных" (</w:t>
      </w:r>
      <w:proofErr w:type="spellStart"/>
      <w:r w:rsidRPr="00EE3D1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E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D1B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E3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D1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E3D1B">
        <w:rPr>
          <w:rFonts w:ascii="Times New Roman" w:hAnsi="Times New Roman" w:cs="Times New Roman"/>
          <w:sz w:val="24"/>
          <w:szCs w:val="24"/>
        </w:rPr>
        <w:t>). Система баз данных включа</w:t>
      </w:r>
      <w:r w:rsidRPr="00EE3D1B">
        <w:rPr>
          <w:rFonts w:ascii="Times New Roman" w:hAnsi="Times New Roman" w:cs="Times New Roman"/>
          <w:sz w:val="24"/>
          <w:szCs w:val="24"/>
        </w:rPr>
        <w:t xml:space="preserve">ет </w:t>
      </w:r>
      <w:r w:rsidRPr="00EE3D1B">
        <w:rPr>
          <w:rFonts w:ascii="Times New Roman" w:hAnsi="Times New Roman" w:cs="Times New Roman"/>
          <w:sz w:val="24"/>
          <w:szCs w:val="24"/>
        </w:rPr>
        <w:t>базу данных, СУБД, соответствующее оборудование и персонал. По</w:t>
      </w:r>
      <w:r w:rsidRPr="00EE3D1B">
        <w:rPr>
          <w:rFonts w:ascii="Times New Roman" w:hAnsi="Times New Roman" w:cs="Times New Roman"/>
          <w:sz w:val="24"/>
          <w:szCs w:val="24"/>
        </w:rPr>
        <w:t xml:space="preserve">нятие "система баз данных" уже, </w:t>
      </w:r>
      <w:r w:rsidRPr="00EE3D1B">
        <w:rPr>
          <w:rFonts w:ascii="Times New Roman" w:hAnsi="Times New Roman" w:cs="Times New Roman"/>
          <w:sz w:val="24"/>
          <w:szCs w:val="24"/>
        </w:rPr>
        <w:t>чем банк данных, так как "банк" обозначает то, что хранится в нем и всю</w:t>
      </w:r>
      <w:r w:rsidRPr="00EE3D1B">
        <w:rPr>
          <w:rFonts w:ascii="Times New Roman" w:hAnsi="Times New Roman" w:cs="Times New Roman"/>
          <w:sz w:val="24"/>
          <w:szCs w:val="24"/>
        </w:rPr>
        <w:t xml:space="preserve"> инфраструктуру, но по сути они </w:t>
      </w:r>
      <w:r w:rsidRPr="00EE3D1B">
        <w:rPr>
          <w:rFonts w:ascii="Times New Roman" w:hAnsi="Times New Roman" w:cs="Times New Roman"/>
          <w:sz w:val="24"/>
          <w:szCs w:val="24"/>
        </w:rPr>
        <w:t>одинаковы.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Банк данных является сложной человеко-машинной системой, в</w:t>
      </w:r>
      <w:r w:rsidRPr="00EE3D1B">
        <w:rPr>
          <w:rFonts w:ascii="Times New Roman" w:hAnsi="Times New Roman" w:cs="Times New Roman"/>
          <w:sz w:val="24"/>
          <w:szCs w:val="24"/>
        </w:rPr>
        <w:t>ключающей в свой состав различ</w:t>
      </w:r>
      <w:r w:rsidRPr="00EE3D1B">
        <w:rPr>
          <w:rFonts w:ascii="Times New Roman" w:hAnsi="Times New Roman" w:cs="Times New Roman"/>
          <w:sz w:val="24"/>
          <w:szCs w:val="24"/>
        </w:rPr>
        <w:t>ные взаимосвязанн</w:t>
      </w:r>
      <w:r w:rsidRPr="00EE3D1B">
        <w:rPr>
          <w:rFonts w:ascii="Times New Roman" w:hAnsi="Times New Roman" w:cs="Times New Roman"/>
          <w:sz w:val="24"/>
          <w:szCs w:val="24"/>
        </w:rPr>
        <w:t xml:space="preserve">ые и взаимозависимые компоненты. </w:t>
      </w:r>
      <w:r w:rsidRPr="00EE3D1B">
        <w:rPr>
          <w:rFonts w:ascii="Times New Roman" w:hAnsi="Times New Roman" w:cs="Times New Roman"/>
          <w:sz w:val="24"/>
          <w:szCs w:val="24"/>
        </w:rPr>
        <w:t>Я</w:t>
      </w:r>
      <w:r w:rsidRPr="00EE3D1B">
        <w:rPr>
          <w:rFonts w:ascii="Times New Roman" w:hAnsi="Times New Roman" w:cs="Times New Roman"/>
          <w:sz w:val="24"/>
          <w:szCs w:val="24"/>
        </w:rPr>
        <w:t xml:space="preserve">дром банка данных является база </w:t>
      </w:r>
      <w:r w:rsidRPr="00EE3D1B">
        <w:rPr>
          <w:rFonts w:ascii="Times New Roman" w:hAnsi="Times New Roman" w:cs="Times New Roman"/>
          <w:sz w:val="24"/>
          <w:szCs w:val="24"/>
        </w:rPr>
        <w:t>данных. Информационный компонент банка данных состоит из БД, сх</w:t>
      </w:r>
      <w:r w:rsidRPr="00EE3D1B">
        <w:rPr>
          <w:rFonts w:ascii="Times New Roman" w:hAnsi="Times New Roman" w:cs="Times New Roman"/>
          <w:sz w:val="24"/>
          <w:szCs w:val="24"/>
        </w:rPr>
        <w:t>ем БД и словарей данных. Слова</w:t>
      </w:r>
      <w:r w:rsidRPr="00EE3D1B">
        <w:rPr>
          <w:rFonts w:ascii="Times New Roman" w:hAnsi="Times New Roman" w:cs="Times New Roman"/>
          <w:sz w:val="24"/>
          <w:szCs w:val="24"/>
        </w:rPr>
        <w:t>ри данных играют в САПР особо важное значение.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Программные средства банков данных представляют собой с</w:t>
      </w:r>
      <w:r w:rsidRPr="00EE3D1B">
        <w:rPr>
          <w:rFonts w:ascii="Times New Roman" w:hAnsi="Times New Roman" w:cs="Times New Roman"/>
          <w:sz w:val="24"/>
          <w:szCs w:val="24"/>
        </w:rPr>
        <w:t xml:space="preserve">ложный комплекс, обеспечивающий </w:t>
      </w:r>
      <w:r w:rsidRPr="00EE3D1B">
        <w:rPr>
          <w:rFonts w:ascii="Times New Roman" w:hAnsi="Times New Roman" w:cs="Times New Roman"/>
          <w:sz w:val="24"/>
          <w:szCs w:val="24"/>
        </w:rPr>
        <w:t>взаимодействие всех частей информационной системы при ее функционировании</w:t>
      </w:r>
      <w:r w:rsidRPr="00EE3D1B">
        <w:rPr>
          <w:rFonts w:ascii="Times New Roman" w:hAnsi="Times New Roman" w:cs="Times New Roman"/>
          <w:sz w:val="24"/>
          <w:szCs w:val="24"/>
        </w:rPr>
        <w:t xml:space="preserve">. Основу </w:t>
      </w:r>
      <w:r w:rsidRPr="00EE3D1B">
        <w:rPr>
          <w:rFonts w:ascii="Times New Roman" w:hAnsi="Times New Roman" w:cs="Times New Roman"/>
          <w:sz w:val="24"/>
          <w:szCs w:val="24"/>
        </w:rPr>
        <w:t>программных средств банка данных представляет СУБД. В ней можн</w:t>
      </w:r>
      <w:r w:rsidRPr="00EE3D1B">
        <w:rPr>
          <w:rFonts w:ascii="Times New Roman" w:hAnsi="Times New Roman" w:cs="Times New Roman"/>
          <w:sz w:val="24"/>
          <w:szCs w:val="24"/>
        </w:rPr>
        <w:t>о выделить ядро СУБД, обеспечи</w:t>
      </w:r>
      <w:r w:rsidRPr="00EE3D1B">
        <w:rPr>
          <w:rFonts w:ascii="Times New Roman" w:hAnsi="Times New Roman" w:cs="Times New Roman"/>
          <w:sz w:val="24"/>
          <w:szCs w:val="24"/>
        </w:rPr>
        <w:t>вающее организацию ввода информации, обработки и хранения данных</w:t>
      </w:r>
      <w:r w:rsidRPr="00EE3D1B">
        <w:rPr>
          <w:rFonts w:ascii="Times New Roman" w:hAnsi="Times New Roman" w:cs="Times New Roman"/>
          <w:sz w:val="24"/>
          <w:szCs w:val="24"/>
        </w:rPr>
        <w:t>, средства настройки и тестиро</w:t>
      </w:r>
      <w:r w:rsidRPr="00EE3D1B">
        <w:rPr>
          <w:rFonts w:ascii="Times New Roman" w:hAnsi="Times New Roman" w:cs="Times New Roman"/>
          <w:sz w:val="24"/>
          <w:szCs w:val="24"/>
        </w:rPr>
        <w:t>вания, а также утилиты вспомогательных функций для восстановлен</w:t>
      </w:r>
      <w:r w:rsidRPr="00EE3D1B">
        <w:rPr>
          <w:rFonts w:ascii="Times New Roman" w:hAnsi="Times New Roman" w:cs="Times New Roman"/>
          <w:sz w:val="24"/>
          <w:szCs w:val="24"/>
        </w:rPr>
        <w:t>ия БД, сбора статистики о функ</w:t>
      </w:r>
      <w:r w:rsidRPr="00EE3D1B">
        <w:rPr>
          <w:rFonts w:ascii="Times New Roman" w:hAnsi="Times New Roman" w:cs="Times New Roman"/>
          <w:sz w:val="24"/>
          <w:szCs w:val="24"/>
        </w:rPr>
        <w:t>ционировании БД и проч. Компиляторы и трансляторы являю</w:t>
      </w:r>
      <w:r w:rsidRPr="00EE3D1B">
        <w:rPr>
          <w:rFonts w:ascii="Times New Roman" w:hAnsi="Times New Roman" w:cs="Times New Roman"/>
          <w:sz w:val="24"/>
          <w:szCs w:val="24"/>
        </w:rPr>
        <w:t xml:space="preserve">тся важной компонентой языковых </w:t>
      </w:r>
      <w:r w:rsidRPr="00EE3D1B">
        <w:rPr>
          <w:rFonts w:ascii="Times New Roman" w:hAnsi="Times New Roman" w:cs="Times New Roman"/>
          <w:sz w:val="24"/>
          <w:szCs w:val="24"/>
        </w:rPr>
        <w:t>средств СУБД. Все СУБД работают под управлением операционной системы (ОС).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Для обработки запросов к БД разрабатывается соответствующее</w:t>
      </w:r>
      <w:r w:rsidRPr="00EE3D1B">
        <w:rPr>
          <w:rFonts w:ascii="Times New Roman" w:hAnsi="Times New Roman" w:cs="Times New Roman"/>
          <w:sz w:val="24"/>
          <w:szCs w:val="24"/>
        </w:rPr>
        <w:t xml:space="preserve"> прикладное программное обеспе</w:t>
      </w:r>
      <w:r w:rsidRPr="00EE3D1B">
        <w:rPr>
          <w:rFonts w:ascii="Times New Roman" w:hAnsi="Times New Roman" w:cs="Times New Roman"/>
          <w:sz w:val="24"/>
          <w:szCs w:val="24"/>
        </w:rPr>
        <w:t>чение.</w:t>
      </w:r>
    </w:p>
    <w:p w:rsidR="0062662E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Языковые средства банков данных основываются на языковых ср</w:t>
      </w:r>
      <w:r w:rsidRPr="00EE3D1B">
        <w:rPr>
          <w:rFonts w:ascii="Times New Roman" w:hAnsi="Times New Roman" w:cs="Times New Roman"/>
          <w:sz w:val="24"/>
          <w:szCs w:val="24"/>
        </w:rPr>
        <w:t>едствах СУБД и должны обеспечи</w:t>
      </w:r>
      <w:r w:rsidRPr="00EE3D1B">
        <w:rPr>
          <w:rFonts w:ascii="Times New Roman" w:hAnsi="Times New Roman" w:cs="Times New Roman"/>
          <w:sz w:val="24"/>
          <w:szCs w:val="24"/>
        </w:rPr>
        <w:t>вать интерфейс пользователей разных категорий с банком данных.</w:t>
      </w:r>
    </w:p>
    <w:p w:rsidR="00C4662F" w:rsidRPr="00EE3D1B" w:rsidRDefault="00C4662F" w:rsidP="00C4662F">
      <w:pPr>
        <w:rPr>
          <w:rFonts w:ascii="Times New Roman" w:hAnsi="Times New Roman" w:cs="Times New Roman"/>
          <w:b/>
          <w:sz w:val="24"/>
          <w:szCs w:val="24"/>
        </w:rPr>
      </w:pPr>
      <w:r w:rsidRPr="00EE3D1B">
        <w:rPr>
          <w:rFonts w:ascii="Times New Roman" w:hAnsi="Times New Roman" w:cs="Times New Roman"/>
          <w:b/>
          <w:sz w:val="24"/>
          <w:szCs w:val="24"/>
        </w:rPr>
        <w:t>Компоненты банков данных:</w:t>
      </w:r>
    </w:p>
    <w:p w:rsidR="00C4662F" w:rsidRPr="00EE3D1B" w:rsidRDefault="00C4662F" w:rsidP="00C466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5700" cy="2228850"/>
            <wp:effectExtent l="0" t="0" r="0" b="0"/>
            <wp:docPr id="1" name="Рисунок 1" descr="C:\Users\Андрей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2F" w:rsidRPr="00EE3D1B" w:rsidRDefault="00C4662F" w:rsidP="00C4662F">
      <w:pPr>
        <w:rPr>
          <w:rFonts w:ascii="Times New Roman" w:hAnsi="Times New Roman" w:cs="Times New Roman"/>
          <w:b/>
          <w:sz w:val="24"/>
          <w:szCs w:val="24"/>
        </w:rPr>
      </w:pPr>
    </w:p>
    <w:p w:rsidR="00C4662F" w:rsidRPr="00EE3D1B" w:rsidRDefault="00C4662F" w:rsidP="00C4662F">
      <w:pPr>
        <w:rPr>
          <w:rFonts w:ascii="Times New Roman" w:hAnsi="Times New Roman" w:cs="Times New Roman"/>
          <w:b/>
          <w:sz w:val="24"/>
          <w:szCs w:val="24"/>
        </w:rPr>
      </w:pPr>
    </w:p>
    <w:p w:rsidR="00C4662F" w:rsidRPr="00EE3D1B" w:rsidRDefault="00C4662F" w:rsidP="00C4662F">
      <w:pPr>
        <w:rPr>
          <w:rFonts w:ascii="Times New Roman" w:hAnsi="Times New Roman" w:cs="Times New Roman"/>
          <w:b/>
          <w:sz w:val="24"/>
          <w:szCs w:val="24"/>
        </w:rPr>
      </w:pPr>
      <w:r w:rsidRPr="00EE3D1B">
        <w:rPr>
          <w:rFonts w:ascii="Times New Roman" w:hAnsi="Times New Roman" w:cs="Times New Roman"/>
          <w:b/>
          <w:sz w:val="24"/>
          <w:szCs w:val="24"/>
        </w:rPr>
        <w:lastRenderedPageBreak/>
        <w:t>Программные средства банков данных:</w:t>
      </w:r>
    </w:p>
    <w:p w:rsidR="00C4662F" w:rsidRPr="00EE3D1B" w:rsidRDefault="00C4662F" w:rsidP="00C466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D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495675" cy="1704975"/>
            <wp:effectExtent l="0" t="0" r="9525" b="9525"/>
            <wp:docPr id="2" name="Рисунок 2" descr="C:\Users\Андрей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Категории языковых средств различаются по функциональным возможностям: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языки ввода данных по запросу (устаревшая компонента);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языки запросов-обновлений (сложные запросы по нескольким взаимосвязанным записям);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генератор отчетов для выбора данных и формирования в виде формы требуемого документа;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графические языки (аналогичны генератору отчетов) в которых данные отображаются в виде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диаграмм, графиков и т.п.;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языки принятия решений (например, Пролог);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генераторы приложений для автоматизированной генерации программ;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параметризированные ППП для генерирования собственных отчетов и запросов;</w:t>
      </w:r>
    </w:p>
    <w:p w:rsidR="00C4662F" w:rsidRPr="00EE3D1B" w:rsidRDefault="00C4662F" w:rsidP="00C4662F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− языки приложений.</w:t>
      </w:r>
    </w:p>
    <w:p w:rsidR="00C4662F" w:rsidRPr="00EE3D1B" w:rsidRDefault="00C4662F" w:rsidP="00C4662F">
      <w:pPr>
        <w:rPr>
          <w:rFonts w:ascii="Times New Roman" w:hAnsi="Times New Roman" w:cs="Times New Roman"/>
          <w:b/>
          <w:sz w:val="24"/>
          <w:szCs w:val="24"/>
        </w:rPr>
      </w:pPr>
      <w:r w:rsidRPr="00EE3D1B">
        <w:rPr>
          <w:rFonts w:ascii="Times New Roman" w:hAnsi="Times New Roman" w:cs="Times New Roman"/>
          <w:b/>
          <w:sz w:val="24"/>
          <w:szCs w:val="24"/>
        </w:rPr>
        <w:t>Языковые средства банков данных:</w:t>
      </w:r>
    </w:p>
    <w:p w:rsidR="00C4662F" w:rsidRPr="00EE3D1B" w:rsidRDefault="00C4662F" w:rsidP="00C4662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9975" cy="2247900"/>
            <wp:effectExtent l="0" t="0" r="9525" b="0"/>
            <wp:docPr id="3" name="Рисунок 3" descr="C:\Users\Андрей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10" w:rsidRPr="00EE3D1B" w:rsidRDefault="00A70D10" w:rsidP="00A70D10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По форме представления различают аналитические, табличные и</w:t>
      </w:r>
      <w:r w:rsidRPr="00EE3D1B">
        <w:rPr>
          <w:rFonts w:ascii="Times New Roman" w:hAnsi="Times New Roman" w:cs="Times New Roman"/>
          <w:sz w:val="24"/>
          <w:szCs w:val="24"/>
        </w:rPr>
        <w:t xml:space="preserve"> графические языковые средства. </w:t>
      </w:r>
      <w:r w:rsidRPr="00EE3D1B">
        <w:rPr>
          <w:rFonts w:ascii="Times New Roman" w:hAnsi="Times New Roman" w:cs="Times New Roman"/>
          <w:sz w:val="24"/>
          <w:szCs w:val="24"/>
        </w:rPr>
        <w:t>Такая классификация справедлива и для ЯОД и для ЯМД.</w:t>
      </w:r>
    </w:p>
    <w:p w:rsidR="00A70D10" w:rsidRPr="00EE3D1B" w:rsidRDefault="00A70D10" w:rsidP="00A70D10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Современные СУБД обычно включают в свой состав несколько языковых средств разного уровня.</w:t>
      </w:r>
    </w:p>
    <w:p w:rsidR="00A70D10" w:rsidRPr="00EE3D1B" w:rsidRDefault="00A70D10" w:rsidP="00A70D10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технических средств для банков данных чаще всего </w:t>
      </w:r>
      <w:r w:rsidRPr="00EE3D1B">
        <w:rPr>
          <w:rFonts w:ascii="Times New Roman" w:hAnsi="Times New Roman" w:cs="Times New Roman"/>
          <w:sz w:val="24"/>
          <w:szCs w:val="24"/>
        </w:rPr>
        <w:t xml:space="preserve">используются универсальные ЭВМ, </w:t>
      </w:r>
      <w:r w:rsidRPr="00EE3D1B">
        <w:rPr>
          <w:rFonts w:ascii="Times New Roman" w:hAnsi="Times New Roman" w:cs="Times New Roman"/>
          <w:sz w:val="24"/>
          <w:szCs w:val="24"/>
        </w:rPr>
        <w:t>стандартный набор периферийных устройств и сетевого оборудования. Для их создания и эксплуатации</w:t>
      </w:r>
      <w:r w:rsidRPr="00EE3D1B">
        <w:rPr>
          <w:rFonts w:ascii="Times New Roman" w:hAnsi="Times New Roman" w:cs="Times New Roman"/>
          <w:sz w:val="24"/>
          <w:szCs w:val="24"/>
        </w:rPr>
        <w:t xml:space="preserve"> </w:t>
      </w:r>
      <w:r w:rsidRPr="00EE3D1B">
        <w:rPr>
          <w:rFonts w:ascii="Times New Roman" w:hAnsi="Times New Roman" w:cs="Times New Roman"/>
          <w:sz w:val="24"/>
          <w:szCs w:val="24"/>
        </w:rPr>
        <w:t xml:space="preserve">применяются специальные технические средства, </w:t>
      </w:r>
      <w:proofErr w:type="gramStart"/>
      <w:r w:rsidRPr="00EE3D1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EE3D1B">
        <w:rPr>
          <w:rFonts w:ascii="Times New Roman" w:hAnsi="Times New Roman" w:cs="Times New Roman"/>
          <w:sz w:val="24"/>
          <w:szCs w:val="24"/>
        </w:rPr>
        <w:t xml:space="preserve"> серверы, накопители на магнитных лентах</w:t>
      </w:r>
      <w:r w:rsidRPr="00EE3D1B">
        <w:rPr>
          <w:rFonts w:ascii="Times New Roman" w:hAnsi="Times New Roman" w:cs="Times New Roman"/>
          <w:sz w:val="24"/>
          <w:szCs w:val="24"/>
        </w:rPr>
        <w:t xml:space="preserve"> </w:t>
      </w:r>
      <w:r w:rsidRPr="00EE3D1B">
        <w:rPr>
          <w:rFonts w:ascii="Times New Roman" w:hAnsi="Times New Roman" w:cs="Times New Roman"/>
          <w:sz w:val="24"/>
          <w:szCs w:val="24"/>
        </w:rPr>
        <w:t>(стримеры), накопители на оптических носителях и проч.</w:t>
      </w:r>
    </w:p>
    <w:p w:rsidR="00A70D10" w:rsidRDefault="00A70D10" w:rsidP="00A70D10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К организационно-методическим средствам банков данных отно</w:t>
      </w:r>
      <w:r w:rsidRPr="00EE3D1B">
        <w:rPr>
          <w:rFonts w:ascii="Times New Roman" w:hAnsi="Times New Roman" w:cs="Times New Roman"/>
          <w:sz w:val="24"/>
          <w:szCs w:val="24"/>
        </w:rPr>
        <w:t>сятся различные инструкции, ме</w:t>
      </w:r>
      <w:r w:rsidRPr="00EE3D1B">
        <w:rPr>
          <w:rFonts w:ascii="Times New Roman" w:hAnsi="Times New Roman" w:cs="Times New Roman"/>
          <w:sz w:val="24"/>
          <w:szCs w:val="24"/>
        </w:rPr>
        <w:t>тодические и регламентирующие документы для пол</w:t>
      </w:r>
      <w:r w:rsidRPr="00EE3D1B">
        <w:rPr>
          <w:rFonts w:ascii="Times New Roman" w:hAnsi="Times New Roman" w:cs="Times New Roman"/>
          <w:sz w:val="24"/>
          <w:szCs w:val="24"/>
        </w:rPr>
        <w:t xml:space="preserve">ьзователей различных категорий. </w:t>
      </w:r>
      <w:r w:rsidRPr="00EE3D1B">
        <w:rPr>
          <w:rFonts w:ascii="Times New Roman" w:hAnsi="Times New Roman" w:cs="Times New Roman"/>
          <w:sz w:val="24"/>
          <w:szCs w:val="24"/>
        </w:rPr>
        <w:t>Группа специалистов, обеспечивающих создание, функционирован</w:t>
      </w:r>
      <w:r w:rsidRPr="00EE3D1B">
        <w:rPr>
          <w:rFonts w:ascii="Times New Roman" w:hAnsi="Times New Roman" w:cs="Times New Roman"/>
          <w:sz w:val="24"/>
          <w:szCs w:val="24"/>
        </w:rPr>
        <w:t xml:space="preserve">ие и развитие систем баз данных </w:t>
      </w:r>
      <w:r w:rsidRPr="00EE3D1B">
        <w:rPr>
          <w:rFonts w:ascii="Times New Roman" w:hAnsi="Times New Roman" w:cs="Times New Roman"/>
          <w:sz w:val="24"/>
          <w:szCs w:val="24"/>
        </w:rPr>
        <w:t>называется администратором банка данных (АБД).</w:t>
      </w:r>
    </w:p>
    <w:p w:rsidR="00615CDF" w:rsidRDefault="00615CDF" w:rsidP="00A70D10">
      <w:pPr>
        <w:rPr>
          <w:rFonts w:ascii="Times New Roman" w:hAnsi="Times New Roman" w:cs="Times New Roman"/>
          <w:sz w:val="24"/>
          <w:szCs w:val="24"/>
        </w:rPr>
      </w:pPr>
    </w:p>
    <w:p w:rsidR="00615CDF" w:rsidRPr="00615CDF" w:rsidRDefault="00615CDF" w:rsidP="00615CDF">
      <w:pPr>
        <w:pStyle w:val="a3"/>
        <w:jc w:val="center"/>
        <w:rPr>
          <w:rFonts w:ascii="Times New Roman" w:hAnsi="Times New Roman"/>
          <w:b/>
          <w:sz w:val="28"/>
        </w:rPr>
      </w:pPr>
      <w:r w:rsidRPr="00615CDF">
        <w:rPr>
          <w:rFonts w:ascii="Times New Roman" w:hAnsi="Times New Roman"/>
          <w:b/>
          <w:sz w:val="28"/>
        </w:rPr>
        <w:t>9. Специальные реляционные операции. Проекция. Свойства.</w:t>
      </w:r>
    </w:p>
    <w:p w:rsidR="00615CDF" w:rsidRPr="00F27B5C" w:rsidRDefault="00615CDF" w:rsidP="00615CDF">
      <w:pPr>
        <w:pStyle w:val="a3"/>
        <w:jc w:val="center"/>
        <w:rPr>
          <w:rFonts w:ascii="Times New Roman" w:hAnsi="Times New Roman"/>
          <w:b/>
          <w:sz w:val="28"/>
        </w:rPr>
      </w:pPr>
    </w:p>
    <w:p w:rsidR="00615CDF" w:rsidRPr="00F27B5C" w:rsidRDefault="00615CDF" w:rsidP="00615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B5C">
        <w:rPr>
          <w:rFonts w:ascii="Times New Roman" w:hAnsi="Times New Roman" w:cs="Times New Roman"/>
          <w:sz w:val="24"/>
          <w:szCs w:val="24"/>
        </w:rPr>
        <w:t>Реляционная алгебра, определенная Коддом, состоит из восьми операторов, составляющих две</w:t>
      </w:r>
      <w:r w:rsidR="005335EB" w:rsidRPr="00F27B5C">
        <w:rPr>
          <w:rFonts w:ascii="Times New Roman" w:hAnsi="Times New Roman" w:cs="Times New Roman"/>
          <w:sz w:val="24"/>
          <w:szCs w:val="24"/>
        </w:rPr>
        <w:t xml:space="preserve"> </w:t>
      </w:r>
      <w:r w:rsidRPr="00F27B5C">
        <w:rPr>
          <w:rFonts w:ascii="Times New Roman" w:hAnsi="Times New Roman" w:cs="Times New Roman"/>
          <w:sz w:val="24"/>
          <w:szCs w:val="24"/>
        </w:rPr>
        <w:t>группы.</w:t>
      </w:r>
    </w:p>
    <w:p w:rsidR="00615CDF" w:rsidRPr="00F27B5C" w:rsidRDefault="00615CDF" w:rsidP="00615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B5C">
        <w:rPr>
          <w:rFonts w:ascii="Times New Roman" w:hAnsi="Times New Roman" w:cs="Times New Roman"/>
          <w:sz w:val="24"/>
          <w:szCs w:val="24"/>
        </w:rPr>
        <w:t>В первую группу входят традиционные операции над множествами: объединение (</w:t>
      </w:r>
      <w:r w:rsidRPr="00F27B5C">
        <w:rPr>
          <w:rFonts w:ascii="Cambria Math" w:eastAsia="SymbolMT" w:hAnsi="Cambria Math" w:cs="Cambria Math"/>
          <w:sz w:val="24"/>
          <w:szCs w:val="24"/>
        </w:rPr>
        <w:t>∪</w:t>
      </w:r>
      <w:r w:rsidRPr="00F27B5C">
        <w:rPr>
          <w:rFonts w:ascii="Times New Roman" w:hAnsi="Times New Roman" w:cs="Times New Roman"/>
          <w:sz w:val="24"/>
          <w:szCs w:val="24"/>
        </w:rPr>
        <w:t>), пересечение (</w:t>
      </w:r>
      <w:r w:rsidRPr="00F27B5C">
        <w:rPr>
          <w:rFonts w:ascii="Times New Roman" w:eastAsia="SymbolMT" w:hAnsi="Times New Roman" w:cs="Times New Roman"/>
          <w:sz w:val="24"/>
          <w:szCs w:val="24"/>
        </w:rPr>
        <w:t>∩</w:t>
      </w:r>
      <w:r w:rsidRPr="00F27B5C">
        <w:rPr>
          <w:rFonts w:ascii="Times New Roman" w:hAnsi="Times New Roman" w:cs="Times New Roman"/>
          <w:sz w:val="24"/>
          <w:szCs w:val="24"/>
        </w:rPr>
        <w:t>), вычитание (–) и декартово произведение (*). Все операции модифицированы с учетом того</w:t>
      </w:r>
      <w:r w:rsidR="005335EB" w:rsidRPr="00F27B5C">
        <w:rPr>
          <w:rFonts w:ascii="Times New Roman" w:hAnsi="Times New Roman" w:cs="Times New Roman"/>
          <w:sz w:val="24"/>
          <w:szCs w:val="24"/>
        </w:rPr>
        <w:t xml:space="preserve">, </w:t>
      </w:r>
      <w:r w:rsidRPr="00F27B5C">
        <w:rPr>
          <w:rFonts w:ascii="Times New Roman" w:hAnsi="Times New Roman" w:cs="Times New Roman"/>
          <w:sz w:val="24"/>
          <w:szCs w:val="24"/>
        </w:rPr>
        <w:t>что их операндами являются отношения, а не произвольные множества.</w:t>
      </w:r>
    </w:p>
    <w:p w:rsidR="005335EB" w:rsidRPr="00F27B5C" w:rsidRDefault="005335EB" w:rsidP="00615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DF" w:rsidRPr="00F27B5C" w:rsidRDefault="00615CDF" w:rsidP="00533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B5C">
        <w:rPr>
          <w:rFonts w:ascii="Times New Roman" w:hAnsi="Times New Roman" w:cs="Times New Roman"/>
          <w:sz w:val="24"/>
          <w:szCs w:val="24"/>
        </w:rPr>
        <w:t xml:space="preserve">Вторую группу образуют </w:t>
      </w:r>
      <w:r w:rsidRPr="00F27B5C">
        <w:rPr>
          <w:rFonts w:ascii="Times New Roman" w:hAnsi="Times New Roman" w:cs="Times New Roman"/>
          <w:i/>
          <w:sz w:val="24"/>
          <w:szCs w:val="24"/>
        </w:rPr>
        <w:t>специальные реляционные операции: выборка, проекция, соединение и</w:t>
      </w:r>
      <w:r w:rsidR="005335EB" w:rsidRPr="00F27B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27B5C">
        <w:rPr>
          <w:rFonts w:ascii="Times New Roman" w:hAnsi="Times New Roman" w:cs="Times New Roman"/>
          <w:i/>
          <w:sz w:val="24"/>
          <w:szCs w:val="24"/>
        </w:rPr>
        <w:t>деление.</w:t>
      </w:r>
    </w:p>
    <w:p w:rsidR="005335EB" w:rsidRPr="00F27B5C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335EB" w:rsidRPr="00F27B5C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B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Выборка </w:t>
      </w:r>
      <w:r w:rsidRPr="00F27B5C">
        <w:rPr>
          <w:rFonts w:ascii="Times New Roman" w:hAnsi="Times New Roman" w:cs="Times New Roman"/>
          <w:sz w:val="24"/>
          <w:szCs w:val="24"/>
        </w:rPr>
        <w:t>– возвращает отношение, содержащее все кортежи из определенного отношения, которое удовлетворяет определенным условиям. С точки зрения алгебраических операций это ограничение</w:t>
      </w:r>
      <w:r w:rsidRPr="00F27B5C">
        <w:rPr>
          <w:rFonts w:ascii="Times New Roman" w:hAnsi="Times New Roman" w:cs="Times New Roman"/>
          <w:sz w:val="24"/>
          <w:szCs w:val="24"/>
        </w:rPr>
        <w:t>.</w:t>
      </w:r>
    </w:p>
    <w:p w:rsidR="00943B94" w:rsidRDefault="00943B94" w:rsidP="00943B9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6915E6" wp14:editId="1179EAAE">
            <wp:extent cx="5939790" cy="1295400"/>
            <wp:effectExtent l="0" t="0" r="3810" b="0"/>
            <wp:docPr id="6" name="Рисунок 6" descr="&amp;Lcy;&amp;iecy;&amp;kcy;&amp;tscy;&amp;icy;&amp;yacy; &amp;Rcy;&amp;iecy;&amp;lcy;&amp;yacy;&amp;tscy;&amp;icy;&amp;ocy;&amp;ncy;&amp;ncy;&amp;acy;&amp;yacy; &amp;acy;&amp;lcy;&amp;gcy;&amp;iecy;&amp;bcy;&amp;rcy;&amp;acy; &amp;Vcy;&amp;scy;&amp;pcy;&amp;ocy;&amp;mcy;&amp;icy;&amp;ncy;&amp;acy;&amp;iecy;&amp;mcy; &amp;Mcy;&amp;acy;&amp;rcy;&amp;kcy;&amp;icy;&amp;ncy;&amp;acy; &amp;Pcy;. &amp;Mcy;. &amp;Mcy;&amp;ncy;&amp;ocy;&amp;zhcy;&amp;iecy;&amp;scy;&amp;tcy;&amp;vcy;&amp;acy; &amp;Mcy;&amp;ncy;&amp;ocy;&amp;zhcy;&amp;iecy;&amp;scy;&amp;tcy;&amp;vcy;&amp;acy; &amp;Ocy;&amp;bcy;&amp;hardcy;&amp;iecy;&amp;dcy;&amp;icy;&amp;ncy;&amp;iecy;&amp;ncy;&amp;icy;&amp;iecy; &amp;Mcy;&amp;ncy;&amp;ocy;&amp;zhcy;&amp;iecy;&amp;scy;&amp;tcy;&amp;vcy;&amp;acy; &amp;Vcy;&amp;ycy;&amp;chcy;&amp;icy;&amp;tcy;&amp;acy;&amp;ncy;&amp;icy;&amp;iecy; &amp;Mcy;&amp;ncy;&amp;ocy;&amp;zhcy;&amp;iecy;&amp;scy;&amp;tcy;&amp;v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Lcy;&amp;iecy;&amp;kcy;&amp;tscy;&amp;icy;&amp;yacy; &amp;Rcy;&amp;iecy;&amp;lcy;&amp;yacy;&amp;tscy;&amp;icy;&amp;ocy;&amp;ncy;&amp;ncy;&amp;acy;&amp;yacy; &amp;acy;&amp;lcy;&amp;gcy;&amp;iecy;&amp;bcy;&amp;rcy;&amp;acy; &amp;Vcy;&amp;scy;&amp;pcy;&amp;ocy;&amp;mcy;&amp;icy;&amp;ncy;&amp;acy;&amp;iecy;&amp;mcy; &amp;Mcy;&amp;acy;&amp;rcy;&amp;kcy;&amp;icy;&amp;ncy;&amp;acy; &amp;Pcy;. &amp;Mcy;. &amp;Mcy;&amp;ncy;&amp;ocy;&amp;zhcy;&amp;iecy;&amp;scy;&amp;tcy;&amp;vcy;&amp;acy; &amp;Mcy;&amp;ncy;&amp;ocy;&amp;zhcy;&amp;iecy;&amp;scy;&amp;tcy;&amp;vcy;&amp;acy; &amp;Ocy;&amp;bcy;&amp;hardcy;&amp;iecy;&amp;dcy;&amp;icy;&amp;ncy;&amp;iecy;&amp;ncy;&amp;icy;&amp;iecy; &amp;Mcy;&amp;ncy;&amp;ocy;&amp;zhcy;&amp;iecy;&amp;scy;&amp;tcy;&amp;vcy;&amp;acy; &amp;Vcy;&amp;ycy;&amp;chcy;&amp;icy;&amp;tcy;&amp;acy;&amp;ncy;&amp;icy;&amp;iecy; &amp;Mcy;&amp;ncy;&amp;ocy;&amp;zhcy;&amp;iecy;&amp;scy;&amp;tcy;&amp;vcy;&amp;acy;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91" b="23030"/>
                    <a:stretch/>
                  </pic:blipFill>
                  <pic:spPr bwMode="auto">
                    <a:xfrm>
                      <a:off x="0" y="0"/>
                      <a:ext cx="5940425" cy="129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5EB" w:rsidRPr="00F27B5C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DF" w:rsidRPr="00F27B5C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B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Проекция </w:t>
      </w:r>
      <w:r w:rsidRPr="00F27B5C">
        <w:rPr>
          <w:rFonts w:ascii="Times New Roman" w:hAnsi="Times New Roman" w:cs="Times New Roman"/>
          <w:sz w:val="24"/>
          <w:szCs w:val="24"/>
        </w:rPr>
        <w:t>– возвращает отношение, содержащее все кортежи (</w:t>
      </w:r>
      <w:proofErr w:type="spellStart"/>
      <w:r w:rsidRPr="00F27B5C">
        <w:rPr>
          <w:rFonts w:ascii="Times New Roman" w:hAnsi="Times New Roman" w:cs="Times New Roman"/>
          <w:sz w:val="24"/>
          <w:szCs w:val="24"/>
        </w:rPr>
        <w:t>подкортежи</w:t>
      </w:r>
      <w:proofErr w:type="spellEnd"/>
      <w:r w:rsidRPr="00F27B5C">
        <w:rPr>
          <w:rFonts w:ascii="Times New Roman" w:hAnsi="Times New Roman" w:cs="Times New Roman"/>
          <w:sz w:val="24"/>
          <w:szCs w:val="24"/>
        </w:rPr>
        <w:t>) определенного отношения после исключения из него некоторых атрибутов</w:t>
      </w:r>
      <w:r w:rsidRPr="00F27B5C">
        <w:rPr>
          <w:rFonts w:ascii="Times New Roman" w:hAnsi="Times New Roman" w:cs="Times New Roman"/>
          <w:sz w:val="24"/>
          <w:szCs w:val="24"/>
        </w:rPr>
        <w:t>.</w:t>
      </w:r>
    </w:p>
    <w:p w:rsidR="00943B94" w:rsidRDefault="00943B94" w:rsidP="00943B9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19500" cy="2066925"/>
            <wp:effectExtent l="0" t="0" r="0" b="9525"/>
            <wp:docPr id="7" name="Рисунок 7" descr="Relational Database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onal Database Technolog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 b="3487"/>
                    <a:stretch/>
                  </pic:blipFill>
                  <pic:spPr bwMode="auto">
                    <a:xfrm>
                      <a:off x="0" y="0"/>
                      <a:ext cx="3621447" cy="20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5EB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335EB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lastRenderedPageBreak/>
        <w:t xml:space="preserve">Соединение </w:t>
      </w:r>
      <w:r>
        <w:rPr>
          <w:rFonts w:ascii="TimesNewRoman" w:hAnsi="TimesNewRoman" w:cs="TimesNewRoman"/>
          <w:sz w:val="24"/>
          <w:szCs w:val="24"/>
        </w:rPr>
        <w:t>– возвращает отношение, кортежи которого – это сочетания двух кортежей (принадлежащих соответственно двум определенным), имеющих общее значение для одного или нескольких общих атрибутов этих двух отношений. Общие значения в результирующем кортеже появляются только один раз. Такое соединение называют естественным соединением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F27B5C" w:rsidRDefault="00F27B5C" w:rsidP="00F27B5C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 w:rsidRPr="00F27B5C">
        <w:rPr>
          <w:rFonts w:ascii="TimesNewRoman" w:hAnsi="TimesNewRoman" w:cs="TimesNewRoman"/>
          <w:noProof/>
          <w:sz w:val="24"/>
          <w:szCs w:val="24"/>
          <w:lang w:eastAsia="ru-RU"/>
        </w:rPr>
        <w:drawing>
          <wp:inline distT="0" distB="0" distL="0" distR="0">
            <wp:extent cx="1428750" cy="1676400"/>
            <wp:effectExtent l="0" t="0" r="0" b="0"/>
            <wp:docPr id="8" name="Рисунок 8" descr="C:\Users\Андрей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EB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335EB" w:rsidRPr="005335EB" w:rsidRDefault="005335EB" w:rsidP="005335E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Деление </w:t>
      </w:r>
      <w:r>
        <w:rPr>
          <w:rFonts w:ascii="TimesNewRoman" w:hAnsi="TimesNewRoman" w:cs="TimesNewRoman"/>
          <w:sz w:val="24"/>
          <w:szCs w:val="24"/>
        </w:rPr>
        <w:t>– для двух отношений бинарного и унарного, возвращает отношение, содержащее все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значения одного атрибута бинарного отношения, которые соответствуют всем значениям в унарном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отношении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615CDF" w:rsidRDefault="000C5F05" w:rsidP="00FB5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1312545</wp:posOffset>
                </wp:positionV>
                <wp:extent cx="390525" cy="314325"/>
                <wp:effectExtent l="0" t="0" r="666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79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20.2pt;margin-top:103.35pt;width:30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5A9E95" wp14:editId="388268BC">
                <wp:simplePos x="0" y="0"/>
                <wp:positionH relativeFrom="column">
                  <wp:posOffset>2815589</wp:posOffset>
                </wp:positionH>
                <wp:positionV relativeFrom="paragraph">
                  <wp:posOffset>836295</wp:posOffset>
                </wp:positionV>
                <wp:extent cx="600075" cy="447675"/>
                <wp:effectExtent l="38100" t="0" r="285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2710" id="Прямая со стрелкой 10" o:spid="_x0000_s1026" type="#_x0000_t32" style="position:absolute;margin-left:221.7pt;margin-top:65.85pt;width:47.25pt;height:35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19C60" wp14:editId="3268BD42">
                <wp:simplePos x="0" y="0"/>
                <wp:positionH relativeFrom="column">
                  <wp:posOffset>2586991</wp:posOffset>
                </wp:positionH>
                <wp:positionV relativeFrom="paragraph">
                  <wp:posOffset>836296</wp:posOffset>
                </wp:positionV>
                <wp:extent cx="171450" cy="476250"/>
                <wp:effectExtent l="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6F59" id="Прямая со стрелкой 11" o:spid="_x0000_s1026" type="#_x0000_t32" style="position:absolute;margin-left:203.7pt;margin-top:65.85pt;width:13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C5F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47775" cy="1847850"/>
            <wp:effectExtent l="0" t="0" r="9525" b="0"/>
            <wp:docPr id="9" name="Рисунок 9" descr="C:\Users\Андрей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рей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DF" w:rsidRPr="00FB5EDF" w:rsidRDefault="00FB5EDF" w:rsidP="00FB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DF">
        <w:rPr>
          <w:rFonts w:ascii="Times New Roman" w:hAnsi="Times New Roman" w:cs="Times New Roman"/>
          <w:i/>
          <w:sz w:val="24"/>
          <w:szCs w:val="24"/>
        </w:rPr>
        <w:t>Проекцией</w:t>
      </w:r>
      <w:r w:rsidRPr="00FB5EDF">
        <w:rPr>
          <w:rFonts w:ascii="Times New Roman" w:hAnsi="Times New Roman" w:cs="Times New Roman"/>
          <w:sz w:val="24"/>
          <w:szCs w:val="24"/>
        </w:rPr>
        <w:t xml:space="preserve"> отношения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FB5EDF">
        <w:rPr>
          <w:rFonts w:ascii="Times New Roman" w:hAnsi="Times New Roman" w:cs="Times New Roman"/>
          <w:sz w:val="24"/>
          <w:szCs w:val="24"/>
        </w:rPr>
        <w:t xml:space="preserve">по атрибутам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B5EDF">
        <w:rPr>
          <w:rFonts w:ascii="Times New Roman" w:hAnsi="Times New Roman" w:cs="Times New Roman"/>
          <w:sz w:val="24"/>
          <w:szCs w:val="24"/>
        </w:rPr>
        <w:t>где каждый и</w:t>
      </w:r>
      <w:r w:rsidRPr="00FB5EDF">
        <w:rPr>
          <w:rFonts w:ascii="Times New Roman" w:hAnsi="Times New Roman" w:cs="Times New Roman"/>
          <w:sz w:val="24"/>
          <w:szCs w:val="24"/>
        </w:rPr>
        <w:t>з атрибутов принадлежит отноше</w:t>
      </w:r>
      <w:r w:rsidRPr="00FB5EDF">
        <w:rPr>
          <w:rFonts w:ascii="Times New Roman" w:hAnsi="Times New Roman" w:cs="Times New Roman"/>
          <w:sz w:val="24"/>
          <w:szCs w:val="24"/>
        </w:rPr>
        <w:t xml:space="preserve">нию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FB5E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B5ED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B5ED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5ED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B5EDF">
        <w:rPr>
          <w:rFonts w:ascii="Times New Roman" w:hAnsi="Times New Roman" w:cs="Times New Roman"/>
          <w:sz w:val="24"/>
          <w:szCs w:val="24"/>
        </w:rPr>
        <w:t xml:space="preserve">, …,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FB5EDF">
        <w:rPr>
          <w:rFonts w:ascii="Times New Roman" w:hAnsi="Times New Roman" w:cs="Times New Roman"/>
          <w:sz w:val="24"/>
          <w:szCs w:val="24"/>
        </w:rPr>
        <w:t>]), называется отношение с заголовками {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FB5EDF">
        <w:rPr>
          <w:rFonts w:ascii="Times New Roman" w:hAnsi="Times New Roman" w:cs="Times New Roman"/>
          <w:sz w:val="24"/>
          <w:szCs w:val="24"/>
        </w:rPr>
        <w:t>} и телом, содержащим мно</w:t>
      </w:r>
      <w:r w:rsidRPr="00FB5EDF">
        <w:rPr>
          <w:rFonts w:ascii="Times New Roman" w:hAnsi="Times New Roman" w:cs="Times New Roman"/>
          <w:sz w:val="24"/>
          <w:szCs w:val="24"/>
        </w:rPr>
        <w:t>жество всех кортежей {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FB5EDF">
        <w:rPr>
          <w:rFonts w:ascii="Times New Roman" w:hAnsi="Times New Roman" w:cs="Times New Roman"/>
          <w:sz w:val="24"/>
          <w:szCs w:val="24"/>
        </w:rPr>
        <w:t xml:space="preserve">: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FB5EDF">
        <w:rPr>
          <w:rFonts w:ascii="Times New Roman" w:hAnsi="Times New Roman" w:cs="Times New Roman"/>
          <w:sz w:val="24"/>
          <w:szCs w:val="24"/>
        </w:rPr>
        <w:t xml:space="preserve">: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B5EDF">
        <w:rPr>
          <w:rFonts w:ascii="Times New Roman" w:hAnsi="Times New Roman" w:cs="Times New Roman"/>
          <w:sz w:val="24"/>
          <w:szCs w:val="24"/>
        </w:rPr>
        <w:t xml:space="preserve">, …,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B5EDF">
        <w:rPr>
          <w:rFonts w:ascii="Times New Roman" w:hAnsi="Times New Roman" w:cs="Times New Roman"/>
          <w:sz w:val="24"/>
          <w:szCs w:val="24"/>
        </w:rPr>
        <w:t xml:space="preserve">: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FB5EDF">
        <w:rPr>
          <w:rFonts w:ascii="Times New Roman" w:hAnsi="Times New Roman" w:cs="Times New Roman"/>
          <w:sz w:val="24"/>
          <w:szCs w:val="24"/>
        </w:rPr>
        <w:t xml:space="preserve">} таких, что в отношении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FB5EDF">
        <w:rPr>
          <w:rFonts w:ascii="Times New Roman" w:hAnsi="Times New Roman" w:cs="Times New Roman"/>
          <w:sz w:val="24"/>
          <w:szCs w:val="24"/>
        </w:rPr>
        <w:t xml:space="preserve">значение атрибута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Х </w:t>
      </w:r>
      <w:r w:rsidRPr="00FB5EDF">
        <w:rPr>
          <w:rFonts w:ascii="Times New Roman" w:hAnsi="Times New Roman" w:cs="Times New Roman"/>
          <w:sz w:val="24"/>
          <w:szCs w:val="24"/>
        </w:rPr>
        <w:t xml:space="preserve">равно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FB5EDF">
        <w:rPr>
          <w:rFonts w:ascii="Times New Roman" w:hAnsi="Times New Roman" w:cs="Times New Roman"/>
          <w:sz w:val="24"/>
          <w:szCs w:val="24"/>
        </w:rPr>
        <w:t xml:space="preserve">, </w:t>
      </w:r>
      <w:r w:rsidRPr="00FB5EDF">
        <w:rPr>
          <w:rFonts w:ascii="Times New Roman" w:hAnsi="Times New Roman" w:cs="Times New Roman"/>
          <w:sz w:val="24"/>
          <w:szCs w:val="24"/>
        </w:rPr>
        <w:t xml:space="preserve">атрибута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FB5EDF">
        <w:rPr>
          <w:rFonts w:ascii="Times New Roman" w:hAnsi="Times New Roman" w:cs="Times New Roman"/>
          <w:sz w:val="24"/>
          <w:szCs w:val="24"/>
        </w:rPr>
        <w:t xml:space="preserve">равно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FB5EDF">
        <w:rPr>
          <w:rFonts w:ascii="Times New Roman" w:hAnsi="Times New Roman" w:cs="Times New Roman"/>
          <w:sz w:val="24"/>
          <w:szCs w:val="24"/>
        </w:rPr>
        <w:t xml:space="preserve">, атрибута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B5EDF">
        <w:rPr>
          <w:rFonts w:ascii="Times New Roman" w:hAnsi="Times New Roman" w:cs="Times New Roman"/>
          <w:sz w:val="24"/>
          <w:szCs w:val="24"/>
        </w:rPr>
        <w:t xml:space="preserve">равно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FB5EDF">
        <w:rPr>
          <w:rFonts w:ascii="Times New Roman" w:hAnsi="Times New Roman" w:cs="Times New Roman"/>
          <w:sz w:val="24"/>
          <w:szCs w:val="24"/>
        </w:rPr>
        <w:t>. Результат операции прое</w:t>
      </w:r>
      <w:r w:rsidRPr="00FB5EDF">
        <w:rPr>
          <w:rFonts w:ascii="Times New Roman" w:hAnsi="Times New Roman" w:cs="Times New Roman"/>
          <w:sz w:val="24"/>
          <w:szCs w:val="24"/>
        </w:rPr>
        <w:t xml:space="preserve">кции – подмножество указанных в </w:t>
      </w:r>
      <w:r w:rsidRPr="00FB5EDF">
        <w:rPr>
          <w:rFonts w:ascii="Times New Roman" w:hAnsi="Times New Roman" w:cs="Times New Roman"/>
          <w:sz w:val="24"/>
          <w:szCs w:val="24"/>
        </w:rPr>
        <w:t>списке атрибутов из множества имеющихся атрибутов с посл</w:t>
      </w:r>
      <w:r w:rsidRPr="00FB5EDF">
        <w:rPr>
          <w:rFonts w:ascii="Times New Roman" w:hAnsi="Times New Roman" w:cs="Times New Roman"/>
          <w:sz w:val="24"/>
          <w:szCs w:val="24"/>
        </w:rPr>
        <w:t xml:space="preserve">едующим исключением дублирующих </w:t>
      </w:r>
      <w:r w:rsidRPr="00FB5EDF">
        <w:rPr>
          <w:rFonts w:ascii="Times New Roman" w:hAnsi="Times New Roman" w:cs="Times New Roman"/>
          <w:sz w:val="24"/>
          <w:szCs w:val="24"/>
        </w:rPr>
        <w:t>кортежей.</w:t>
      </w:r>
    </w:p>
    <w:p w:rsidR="00FB5EDF" w:rsidRPr="00FB5EDF" w:rsidRDefault="00FB5EDF" w:rsidP="00FB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DF">
        <w:rPr>
          <w:rFonts w:ascii="Times New Roman" w:hAnsi="Times New Roman" w:cs="Times New Roman"/>
          <w:sz w:val="24"/>
          <w:szCs w:val="24"/>
        </w:rPr>
        <w:t xml:space="preserve">Операция проекции допускает тождественную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B5EDF">
        <w:rPr>
          <w:rFonts w:ascii="Times New Roman" w:hAnsi="Times New Roman" w:cs="Times New Roman"/>
          <w:sz w:val="24"/>
          <w:szCs w:val="24"/>
        </w:rPr>
        <w:t xml:space="preserve">и нулевую </w:t>
      </w:r>
      <w:proofErr w:type="gramStart"/>
      <w:r w:rsidRPr="00FB5E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B5EDF">
        <w:rPr>
          <w:rFonts w:ascii="Times New Roman" w:hAnsi="Times New Roman" w:cs="Times New Roman"/>
          <w:sz w:val="24"/>
          <w:szCs w:val="24"/>
        </w:rPr>
        <w:t>[</w:t>
      </w:r>
      <w:r w:rsidRPr="00FB5EDF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FB5EDF">
        <w:rPr>
          <w:rFonts w:ascii="Times New Roman" w:hAnsi="Times New Roman" w:cs="Times New Roman"/>
          <w:sz w:val="24"/>
          <w:szCs w:val="24"/>
        </w:rPr>
        <w:t xml:space="preserve"> проекцию. В первом случае ре</w:t>
      </w:r>
      <w:r w:rsidRPr="00FB5EDF">
        <w:rPr>
          <w:rFonts w:ascii="Times New Roman" w:hAnsi="Times New Roman" w:cs="Times New Roman"/>
          <w:sz w:val="24"/>
          <w:szCs w:val="24"/>
        </w:rPr>
        <w:t>зультат – то же отношение, во втором нет ни одного кортежа.</w:t>
      </w:r>
    </w:p>
    <w:p w:rsidR="00FB5EDF" w:rsidRDefault="00FB5EDF" w:rsidP="00FB5EDF">
      <w:pPr>
        <w:rPr>
          <w:rFonts w:ascii="Times New Roman" w:hAnsi="Times New Roman" w:cs="Times New Roman"/>
          <w:sz w:val="24"/>
          <w:szCs w:val="24"/>
        </w:rPr>
      </w:pPr>
      <w:r w:rsidRPr="00FB5EDF">
        <w:rPr>
          <w:rFonts w:ascii="Times New Roman" w:hAnsi="Times New Roman" w:cs="Times New Roman"/>
          <w:sz w:val="24"/>
          <w:szCs w:val="24"/>
        </w:rPr>
        <w:t xml:space="preserve">Например, необходимо найти проекцию отношения </w:t>
      </w:r>
      <w:r w:rsidRPr="00FB5EDF">
        <w:rPr>
          <w:rFonts w:ascii="Times New Roman" w:hAnsi="Times New Roman" w:cs="Times New Roman"/>
          <w:i/>
          <w:iCs/>
          <w:sz w:val="24"/>
          <w:szCs w:val="24"/>
        </w:rPr>
        <w:t xml:space="preserve">Р </w:t>
      </w:r>
      <w:r w:rsidRPr="00FB5EDF">
        <w:rPr>
          <w:rFonts w:ascii="Times New Roman" w:hAnsi="Times New Roman" w:cs="Times New Roman"/>
          <w:sz w:val="24"/>
          <w:szCs w:val="24"/>
        </w:rPr>
        <w:t>по атрибуту "Город":</w:t>
      </w:r>
    </w:p>
    <w:p w:rsidR="00FB5EDF" w:rsidRDefault="00FB5EDF" w:rsidP="00FB5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E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33450" cy="1971675"/>
            <wp:effectExtent l="0" t="0" r="0" b="9525"/>
            <wp:docPr id="14" name="Рисунок 14" descr="C:\Users\Андрей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рей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DF" w:rsidRPr="00FB5EDF" w:rsidRDefault="00FB5EDF" w:rsidP="00FB5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или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P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where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Город = "Москва")</w:t>
      </w:r>
    </w:p>
    <w:p w:rsidR="000B7C0C" w:rsidRPr="000B7C0C" w:rsidRDefault="00353EC0" w:rsidP="000B7C0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11</w:t>
      </w:r>
      <w:r w:rsidR="000B7C0C" w:rsidRPr="000B7C0C">
        <w:rPr>
          <w:rFonts w:ascii="Times New Roman" w:hAnsi="Times New Roman"/>
          <w:b/>
          <w:sz w:val="28"/>
          <w:szCs w:val="28"/>
        </w:rPr>
        <w:t xml:space="preserve">. </w:t>
      </w:r>
      <w:r w:rsidR="000B7C0C" w:rsidRPr="000B7C0C">
        <w:rPr>
          <w:rFonts w:ascii="Times New Roman" w:hAnsi="Times New Roman"/>
          <w:b/>
          <w:sz w:val="28"/>
          <w:szCs w:val="28"/>
        </w:rPr>
        <w:t>Классы принадлежности. Обязательные связи, примеры ER-экземпляров и ER-типов.</w:t>
      </w:r>
    </w:p>
    <w:p w:rsidR="00FB5EDF" w:rsidRDefault="00FB5EDF" w:rsidP="00FB5EDF">
      <w:pPr>
        <w:rPr>
          <w:rFonts w:ascii="Times New Roman" w:hAnsi="Times New Roman" w:cs="Times New Roman"/>
          <w:sz w:val="24"/>
          <w:szCs w:val="24"/>
        </w:rPr>
      </w:pPr>
    </w:p>
    <w:p w:rsidR="00615CDF" w:rsidRPr="00576572" w:rsidRDefault="000B7C0C" w:rsidP="000B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572">
        <w:rPr>
          <w:rFonts w:ascii="Times New Roman" w:hAnsi="Times New Roman" w:cs="Times New Roman"/>
          <w:sz w:val="24"/>
          <w:szCs w:val="24"/>
        </w:rPr>
        <w:t>ER-модель</w:t>
      </w:r>
      <w:r w:rsidRPr="00576572">
        <w:rPr>
          <w:rFonts w:ascii="Times New Roman" w:hAnsi="Times New Roman" w:cs="Times New Roman"/>
          <w:sz w:val="24"/>
          <w:szCs w:val="24"/>
        </w:rPr>
        <w:t xml:space="preserve"> – модель, </w:t>
      </w:r>
      <w:r w:rsidRPr="00576572">
        <w:rPr>
          <w:rFonts w:ascii="Times New Roman" w:hAnsi="Times New Roman" w:cs="Times New Roman"/>
          <w:sz w:val="24"/>
          <w:szCs w:val="24"/>
        </w:rPr>
        <w:t>описывающая объекты предметной области и связи между ними.</w:t>
      </w:r>
    </w:p>
    <w:p w:rsidR="000B7C0C" w:rsidRPr="00576572" w:rsidRDefault="000B7C0C" w:rsidP="000B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572">
        <w:rPr>
          <w:rFonts w:ascii="Times New Roman" w:hAnsi="Times New Roman" w:cs="Times New Roman"/>
          <w:sz w:val="24"/>
          <w:szCs w:val="24"/>
        </w:rPr>
        <w:t>Для описания ER-модели (объект–свойство–отношение) используют как языковые, так и графические средства (последние наиболее часто</w:t>
      </w:r>
      <w:r w:rsidRPr="00576572">
        <w:rPr>
          <w:rFonts w:ascii="Times New Roman" w:hAnsi="Times New Roman" w:cs="Times New Roman"/>
          <w:sz w:val="24"/>
          <w:szCs w:val="24"/>
        </w:rPr>
        <w:t>.</w:t>
      </w:r>
    </w:p>
    <w:p w:rsidR="000B7C0C" w:rsidRPr="00576572" w:rsidRDefault="000B7C0C" w:rsidP="000B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572">
        <w:rPr>
          <w:rFonts w:ascii="Times New Roman" w:hAnsi="Times New Roman" w:cs="Times New Roman"/>
          <w:sz w:val="24"/>
          <w:szCs w:val="24"/>
        </w:rPr>
        <w:t>Объекты, имеющие одинаковый набор свойств группируются в классы объектов со своими идентификаторами.</w:t>
      </w:r>
    </w:p>
    <w:p w:rsidR="00576572" w:rsidRPr="00576572" w:rsidRDefault="00576572" w:rsidP="000B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6572" w:rsidRPr="00576572" w:rsidRDefault="00576572" w:rsidP="000B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572">
        <w:rPr>
          <w:rFonts w:ascii="Times New Roman" w:hAnsi="Times New Roman" w:cs="Times New Roman"/>
          <w:b/>
          <w:bCs/>
          <w:sz w:val="24"/>
          <w:szCs w:val="24"/>
        </w:rPr>
        <w:t>Элементы ER-диаграмм</w:t>
      </w:r>
      <w:r w:rsidRPr="005765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76572" w:rsidRPr="000B7C0C" w:rsidRDefault="00576572" w:rsidP="0057657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  <w:r w:rsidRPr="00576572">
        <w:rPr>
          <w:rFonts w:ascii="TimesNewRoman" w:hAnsi="TimesNewRoman" w:cs="TimesNewRoman"/>
          <w:noProof/>
          <w:sz w:val="24"/>
          <w:szCs w:val="24"/>
          <w:lang w:eastAsia="ru-RU"/>
        </w:rPr>
        <w:drawing>
          <wp:inline distT="0" distB="0" distL="0" distR="0">
            <wp:extent cx="3200400" cy="1352550"/>
            <wp:effectExtent l="0" t="0" r="0" b="0"/>
            <wp:docPr id="15" name="Рисунок 15" descr="C:\Users\Андрей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дрей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72" w:rsidRDefault="00576572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Свойства, не изменяющиеся во времени – статические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r>
        <w:rPr>
          <w:rFonts w:ascii="TimesNewRoman" w:hAnsi="TimesNewRoman" w:cs="TimesNewRoman"/>
          <w:sz w:val="24"/>
          <w:szCs w:val="24"/>
        </w:rPr>
        <w:t>), изменяющиеся – динамические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</w:t>
      </w:r>
      <w:r>
        <w:rPr>
          <w:rFonts w:ascii="TimesNewRoman" w:hAnsi="TimesNewRoman" w:cs="TimesNewRoman"/>
          <w:sz w:val="24"/>
          <w:szCs w:val="24"/>
        </w:rPr>
        <w:t>).</w:t>
      </w:r>
    </w:p>
    <w:p w:rsidR="000B7C0C" w:rsidRDefault="00576572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Класс принадлежности показывает, может ли отсутствовать связь объекта одного класса с объектом другого класса или она не обязательна. В последнем случае в обозначение объекта добавляется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разделитель с точкой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743F9" w:rsidRDefault="00E743F9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743F9" w:rsidRDefault="00E743F9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Обозначение класса принадлежности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</w:t>
      </w:r>
    </w:p>
    <w:p w:rsidR="00576572" w:rsidRDefault="00576572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76572" w:rsidRDefault="00E743F9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7620</wp:posOffset>
                </wp:positionV>
                <wp:extent cx="1333500" cy="295275"/>
                <wp:effectExtent l="0" t="0" r="19050" b="2857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295275"/>
                          <a:chOff x="0" y="0"/>
                          <a:chExt cx="1333500" cy="295275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72" w:rsidRDefault="00576572" w:rsidP="00576572">
                              <w:pPr>
                                <w:jc w:val="center"/>
                              </w:pPr>
                              <w:r>
                                <w:t xml:space="preserve">                             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33450" y="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margin-left:159.45pt;margin-top:.6pt;width:105pt;height:23.25pt;z-index:251663360" coordsize="13335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">
                <v:rect id="Прямоугольник 16" o:spid="_x0000_s1027" style="position:absolute;width:1333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576572" w:rsidRDefault="00576572" w:rsidP="00576572">
                        <w:pPr>
                          <w:jc w:val="center"/>
                        </w:pPr>
                        <w:r>
                          <w:t xml:space="preserve">                              .</w:t>
                        </w:r>
                      </w:p>
                    </w:txbxContent>
                  </v:textbox>
                </v:rect>
                <v:line id="Прямая соединительная линия 17" o:spid="_x0000_s1028" style="position:absolute;visibility:visible;mso-wrap-style:square" from="9334,0" to="933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576572" w:rsidRDefault="00576572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76572" w:rsidRPr="00576572" w:rsidRDefault="00576572" w:rsidP="005765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76572" w:rsidRDefault="00E743F9" w:rsidP="00E7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3F9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E743F9">
        <w:rPr>
          <w:rFonts w:ascii="Times New Roman" w:hAnsi="Times New Roman" w:cs="Times New Roman"/>
          <w:sz w:val="24"/>
          <w:szCs w:val="24"/>
        </w:rPr>
        <w:t xml:space="preserve">: </w:t>
      </w:r>
      <w:r w:rsidRPr="00E743F9">
        <w:rPr>
          <w:rFonts w:ascii="Times New Roman" w:hAnsi="Times New Roman" w:cs="Times New Roman"/>
          <w:sz w:val="24"/>
          <w:szCs w:val="24"/>
        </w:rPr>
        <w:t>Изделие имеет в своем составе детали. Каждое изделие должно и</w:t>
      </w:r>
      <w:r>
        <w:rPr>
          <w:rFonts w:ascii="Times New Roman" w:hAnsi="Times New Roman" w:cs="Times New Roman"/>
          <w:sz w:val="24"/>
          <w:szCs w:val="24"/>
        </w:rPr>
        <w:t xml:space="preserve">меть хотя бы одну деталь, но не </w:t>
      </w:r>
      <w:r w:rsidRPr="00E743F9">
        <w:rPr>
          <w:rFonts w:ascii="Times New Roman" w:hAnsi="Times New Roman" w:cs="Times New Roman"/>
          <w:sz w:val="24"/>
          <w:szCs w:val="24"/>
        </w:rPr>
        <w:t>более чем одну.</w:t>
      </w:r>
    </w:p>
    <w:p w:rsidR="00E743F9" w:rsidRDefault="00E743F9" w:rsidP="00E74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3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850" cy="1800225"/>
            <wp:effectExtent l="0" t="0" r="0" b="9525"/>
            <wp:docPr id="19" name="Рисунок 19" descr="C:\Users\Андрей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дрей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F9" w:rsidRDefault="00E743F9" w:rsidP="00E7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3F9" w:rsidRPr="00E743F9" w:rsidRDefault="00E743F9" w:rsidP="00E74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3F9">
        <w:rPr>
          <w:rFonts w:ascii="Times New Roman" w:hAnsi="Times New Roman" w:cs="Times New Roman"/>
          <w:sz w:val="24"/>
          <w:szCs w:val="24"/>
        </w:rPr>
        <w:t xml:space="preserve">Пример 2: </w:t>
      </w:r>
      <w:r w:rsidRPr="00E743F9">
        <w:rPr>
          <w:rFonts w:ascii="Times New Roman" w:hAnsi="Times New Roman" w:cs="Times New Roman"/>
          <w:sz w:val="24"/>
          <w:szCs w:val="24"/>
        </w:rPr>
        <w:t>Изделие имеет в своем составе детали. Каждое изделие обязательно состоит из нескольких деталей. Каждая деталь обязательно применяется в изделии.</w:t>
      </w:r>
    </w:p>
    <w:p w:rsidR="00E743F9" w:rsidRPr="00E743F9" w:rsidRDefault="00E743F9" w:rsidP="00E743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3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162300" cy="1259323"/>
            <wp:effectExtent l="0" t="0" r="0" b="0"/>
            <wp:docPr id="20" name="Рисунок 20" descr="C:\Users\Андрей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13" cy="12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F9" w:rsidRPr="00EE3D1B" w:rsidRDefault="00E743F9" w:rsidP="00A70D10">
      <w:pPr>
        <w:rPr>
          <w:rFonts w:ascii="Times New Roman" w:hAnsi="Times New Roman" w:cs="Times New Roman"/>
          <w:sz w:val="24"/>
          <w:szCs w:val="24"/>
        </w:rPr>
      </w:pPr>
    </w:p>
    <w:p w:rsidR="00E931C8" w:rsidRPr="00EE3D1B" w:rsidRDefault="00E931C8" w:rsidP="00E931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3D1B">
        <w:rPr>
          <w:rFonts w:ascii="Times New Roman" w:hAnsi="Times New Roman" w:cs="Times New Roman"/>
          <w:b/>
          <w:sz w:val="28"/>
          <w:szCs w:val="28"/>
        </w:rPr>
        <w:t>1</w:t>
      </w:r>
      <w:r w:rsidR="00353EC0">
        <w:rPr>
          <w:rFonts w:ascii="Times New Roman" w:hAnsi="Times New Roman" w:cs="Times New Roman"/>
          <w:b/>
          <w:sz w:val="28"/>
          <w:szCs w:val="28"/>
        </w:rPr>
        <w:t>2</w:t>
      </w:r>
      <w:r w:rsidRPr="00EE3D1B">
        <w:rPr>
          <w:rFonts w:ascii="Times New Roman" w:hAnsi="Times New Roman" w:cs="Times New Roman"/>
          <w:b/>
          <w:sz w:val="28"/>
          <w:szCs w:val="28"/>
        </w:rPr>
        <w:t>. СВОЙСТВА И КЛАССИФИКАЦИЯ СИСТЕМ БАЗ ДАННЫХ</w:t>
      </w:r>
    </w:p>
    <w:p w:rsidR="00E931C8" w:rsidRPr="00EE3D1B" w:rsidRDefault="00E931C8" w:rsidP="00E931C8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Банки или системы баз данных являются сложными системам</w:t>
      </w:r>
      <w:r w:rsidRPr="00EE3D1B">
        <w:rPr>
          <w:rFonts w:ascii="Times New Roman" w:hAnsi="Times New Roman" w:cs="Times New Roman"/>
          <w:sz w:val="24"/>
          <w:szCs w:val="24"/>
        </w:rPr>
        <w:t xml:space="preserve">и и их классификация может быть </w:t>
      </w:r>
      <w:r w:rsidRPr="00EE3D1B">
        <w:rPr>
          <w:rFonts w:ascii="Times New Roman" w:hAnsi="Times New Roman" w:cs="Times New Roman"/>
          <w:sz w:val="24"/>
          <w:szCs w:val="24"/>
        </w:rPr>
        <w:t>пр</w:t>
      </w:r>
      <w:r w:rsidRPr="00EE3D1B">
        <w:rPr>
          <w:rFonts w:ascii="Times New Roman" w:hAnsi="Times New Roman" w:cs="Times New Roman"/>
          <w:sz w:val="24"/>
          <w:szCs w:val="24"/>
        </w:rPr>
        <w:t xml:space="preserve">оведена по различным признакам, </w:t>
      </w:r>
      <w:r w:rsidRPr="00EE3D1B">
        <w:rPr>
          <w:rFonts w:ascii="Times New Roman" w:hAnsi="Times New Roman" w:cs="Times New Roman"/>
          <w:sz w:val="24"/>
          <w:szCs w:val="24"/>
        </w:rPr>
        <w:t>относящимся как к банкам данных в целом, так и к их компонентам</w:t>
      </w:r>
      <w:r w:rsidRPr="00EE3D1B">
        <w:rPr>
          <w:rFonts w:ascii="Times New Roman" w:hAnsi="Times New Roman" w:cs="Times New Roman"/>
          <w:sz w:val="24"/>
          <w:szCs w:val="24"/>
        </w:rPr>
        <w:t xml:space="preserve">. Большинство классификационных </w:t>
      </w:r>
      <w:r w:rsidRPr="00EE3D1B">
        <w:rPr>
          <w:rFonts w:ascii="Times New Roman" w:hAnsi="Times New Roman" w:cs="Times New Roman"/>
          <w:sz w:val="24"/>
          <w:szCs w:val="24"/>
        </w:rPr>
        <w:t xml:space="preserve">признаков относится к центральной компоненте банка данных – базе </w:t>
      </w:r>
      <w:r w:rsidRPr="00EE3D1B">
        <w:rPr>
          <w:rFonts w:ascii="Times New Roman" w:hAnsi="Times New Roman" w:cs="Times New Roman"/>
          <w:sz w:val="24"/>
          <w:szCs w:val="24"/>
        </w:rPr>
        <w:t xml:space="preserve">данных. Рассмотрим некоторые из </w:t>
      </w:r>
      <w:r w:rsidRPr="00EE3D1B">
        <w:rPr>
          <w:rFonts w:ascii="Times New Roman" w:hAnsi="Times New Roman" w:cs="Times New Roman"/>
          <w:sz w:val="24"/>
          <w:szCs w:val="24"/>
        </w:rPr>
        <w:t>них. По форме представления данных разделены на видео- и аудиосистемы,</w:t>
      </w:r>
      <w:r w:rsidRPr="00EE3D1B">
        <w:rPr>
          <w:rFonts w:ascii="Times New Roman" w:hAnsi="Times New Roman" w:cs="Times New Roman"/>
          <w:sz w:val="24"/>
          <w:szCs w:val="24"/>
        </w:rPr>
        <w:t xml:space="preserve"> мультимедиа, а также сим</w:t>
      </w:r>
      <w:r w:rsidRPr="00EE3D1B">
        <w:rPr>
          <w:rFonts w:ascii="Times New Roman" w:hAnsi="Times New Roman" w:cs="Times New Roman"/>
          <w:sz w:val="24"/>
          <w:szCs w:val="24"/>
        </w:rPr>
        <w:t>вольные. В настоящее время наибольшее применение находят базы данных, содержащие обычные символьные данные. Они в свою очередь разделены на неструктурирован</w:t>
      </w:r>
      <w:r w:rsidRPr="00EE3D1B">
        <w:rPr>
          <w:rFonts w:ascii="Times New Roman" w:hAnsi="Times New Roman" w:cs="Times New Roman"/>
          <w:sz w:val="24"/>
          <w:szCs w:val="24"/>
        </w:rPr>
        <w:t xml:space="preserve">ные, частично структурированные </w:t>
      </w:r>
      <w:r w:rsidRPr="00EE3D1B">
        <w:rPr>
          <w:rFonts w:ascii="Times New Roman" w:hAnsi="Times New Roman" w:cs="Times New Roman"/>
          <w:sz w:val="24"/>
          <w:szCs w:val="24"/>
        </w:rPr>
        <w:t>и структурированные (семантические сети, обычный текст и построен</w:t>
      </w:r>
      <w:r w:rsidRPr="00EE3D1B">
        <w:rPr>
          <w:rFonts w:ascii="Times New Roman" w:hAnsi="Times New Roman" w:cs="Times New Roman"/>
          <w:sz w:val="24"/>
          <w:szCs w:val="24"/>
        </w:rPr>
        <w:t xml:space="preserve">ие по модели). По типу хранимой </w:t>
      </w:r>
      <w:r w:rsidRPr="00EE3D1B">
        <w:rPr>
          <w:rFonts w:ascii="Times New Roman" w:hAnsi="Times New Roman" w:cs="Times New Roman"/>
          <w:sz w:val="24"/>
          <w:szCs w:val="24"/>
        </w:rPr>
        <w:t>информации БД можно разделить на документальные, фактографическ</w:t>
      </w:r>
      <w:r w:rsidRPr="00EE3D1B">
        <w:rPr>
          <w:rFonts w:ascii="Times New Roman" w:hAnsi="Times New Roman" w:cs="Times New Roman"/>
          <w:sz w:val="24"/>
          <w:szCs w:val="24"/>
        </w:rPr>
        <w:t>ие и лексикографические. По ха</w:t>
      </w:r>
      <w:r w:rsidRPr="00EE3D1B">
        <w:rPr>
          <w:rFonts w:ascii="Times New Roman" w:hAnsi="Times New Roman" w:cs="Times New Roman"/>
          <w:sz w:val="24"/>
          <w:szCs w:val="24"/>
        </w:rPr>
        <w:t>рактеру организации и хранения данных и обращению к ним различа</w:t>
      </w:r>
      <w:r w:rsidRPr="00EE3D1B">
        <w:rPr>
          <w:rFonts w:ascii="Times New Roman" w:hAnsi="Times New Roman" w:cs="Times New Roman"/>
          <w:sz w:val="24"/>
          <w:szCs w:val="24"/>
        </w:rPr>
        <w:t>ют локальные (однопользователь</w:t>
      </w:r>
      <w:r w:rsidRPr="00EE3D1B">
        <w:rPr>
          <w:rFonts w:ascii="Times New Roman" w:hAnsi="Times New Roman" w:cs="Times New Roman"/>
          <w:sz w:val="24"/>
          <w:szCs w:val="24"/>
        </w:rPr>
        <w:t>ские), о</w:t>
      </w:r>
      <w:r w:rsidRPr="00EE3D1B">
        <w:rPr>
          <w:rFonts w:ascii="Times New Roman" w:hAnsi="Times New Roman" w:cs="Times New Roman"/>
          <w:sz w:val="24"/>
          <w:szCs w:val="24"/>
        </w:rPr>
        <w:t xml:space="preserve">бщие (интегрированные), </w:t>
      </w:r>
      <w:r w:rsidRPr="00EE3D1B">
        <w:rPr>
          <w:rFonts w:ascii="Times New Roman" w:hAnsi="Times New Roman" w:cs="Times New Roman"/>
          <w:sz w:val="24"/>
          <w:szCs w:val="24"/>
        </w:rPr>
        <w:t>распределенные и объектно-ориенти</w:t>
      </w:r>
      <w:r w:rsidRPr="00EE3D1B">
        <w:rPr>
          <w:rFonts w:ascii="Times New Roman" w:hAnsi="Times New Roman" w:cs="Times New Roman"/>
          <w:sz w:val="24"/>
          <w:szCs w:val="24"/>
        </w:rPr>
        <w:t xml:space="preserve">рованные. </w:t>
      </w:r>
      <w:r w:rsidRPr="00EE3D1B">
        <w:rPr>
          <w:rFonts w:ascii="Times New Roman" w:hAnsi="Times New Roman" w:cs="Times New Roman"/>
          <w:sz w:val="24"/>
          <w:szCs w:val="24"/>
        </w:rPr>
        <w:t>Банки данных классифицируют по следующим свойствам:</w:t>
      </w:r>
    </w:p>
    <w:p w:rsidR="00E931C8" w:rsidRPr="00EE3D1B" w:rsidRDefault="00E931C8" w:rsidP="00E931C8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1) скорость доступа – определяет время реакции, т.е. получение ответа на запрос пользователя;</w:t>
      </w:r>
    </w:p>
    <w:p w:rsidR="00E931C8" w:rsidRPr="00EE3D1B" w:rsidRDefault="00E931C8" w:rsidP="00E931C8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2) доступность определяет какие данные, содержащиеся в БД, до</w:t>
      </w:r>
      <w:r w:rsidRPr="00EE3D1B">
        <w:rPr>
          <w:rFonts w:ascii="Times New Roman" w:hAnsi="Times New Roman" w:cs="Times New Roman"/>
          <w:sz w:val="24"/>
          <w:szCs w:val="24"/>
        </w:rPr>
        <w:t>ступны данной категории пользо</w:t>
      </w:r>
      <w:r w:rsidRPr="00EE3D1B">
        <w:rPr>
          <w:rFonts w:ascii="Times New Roman" w:hAnsi="Times New Roman" w:cs="Times New Roman"/>
          <w:sz w:val="24"/>
          <w:szCs w:val="24"/>
        </w:rPr>
        <w:t>вателей;</w:t>
      </w:r>
    </w:p>
    <w:p w:rsidR="00E931C8" w:rsidRPr="00EE3D1B" w:rsidRDefault="00E931C8" w:rsidP="00E931C8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3) гибкость определяет возможность получить ответ на сложные запросы;</w:t>
      </w:r>
    </w:p>
    <w:p w:rsidR="00EE3D1B" w:rsidRDefault="00E931C8" w:rsidP="00E931C8">
      <w:pPr>
        <w:rPr>
          <w:rFonts w:ascii="Times New Roman" w:hAnsi="Times New Roman" w:cs="Times New Roman"/>
          <w:sz w:val="24"/>
          <w:szCs w:val="24"/>
        </w:rPr>
      </w:pPr>
      <w:r w:rsidRPr="00EE3D1B">
        <w:rPr>
          <w:rFonts w:ascii="Times New Roman" w:hAnsi="Times New Roman" w:cs="Times New Roman"/>
          <w:sz w:val="24"/>
          <w:szCs w:val="24"/>
        </w:rPr>
        <w:t>4) целостность отвечает за снижение избыточности данных, согл</w:t>
      </w:r>
      <w:r w:rsidRPr="00EE3D1B">
        <w:rPr>
          <w:rFonts w:ascii="Times New Roman" w:hAnsi="Times New Roman" w:cs="Times New Roman"/>
          <w:sz w:val="24"/>
          <w:szCs w:val="24"/>
        </w:rPr>
        <w:t>асованность данных при упорядо</w:t>
      </w:r>
      <w:r w:rsidRPr="00EE3D1B">
        <w:rPr>
          <w:rFonts w:ascii="Times New Roman" w:hAnsi="Times New Roman" w:cs="Times New Roman"/>
          <w:sz w:val="24"/>
          <w:szCs w:val="24"/>
        </w:rPr>
        <w:t>чении обновления.</w:t>
      </w:r>
    </w:p>
    <w:p w:rsidR="00353EC0" w:rsidRDefault="00353EC0" w:rsidP="00E931C8">
      <w:pPr>
        <w:rPr>
          <w:rFonts w:ascii="Times New Roman" w:hAnsi="Times New Roman" w:cs="Times New Roman"/>
          <w:sz w:val="24"/>
          <w:szCs w:val="24"/>
        </w:rPr>
      </w:pPr>
    </w:p>
    <w:p w:rsidR="00353EC0" w:rsidRPr="00353EC0" w:rsidRDefault="00353EC0" w:rsidP="00353EC0">
      <w:pPr>
        <w:pStyle w:val="a3"/>
        <w:jc w:val="center"/>
        <w:rPr>
          <w:rFonts w:ascii="Times New Roman" w:hAnsi="Times New Roman"/>
          <w:b/>
          <w:sz w:val="28"/>
        </w:rPr>
      </w:pPr>
      <w:r w:rsidRPr="00353EC0">
        <w:rPr>
          <w:rFonts w:ascii="Times New Roman" w:hAnsi="Times New Roman"/>
          <w:b/>
          <w:sz w:val="28"/>
        </w:rPr>
        <w:t xml:space="preserve">13. </w:t>
      </w:r>
      <w:r w:rsidRPr="00353EC0">
        <w:rPr>
          <w:rFonts w:ascii="Times New Roman" w:hAnsi="Times New Roman"/>
          <w:b/>
          <w:sz w:val="28"/>
        </w:rPr>
        <w:t>ER-модель. Объект, свойства, отношение: обозначения и характеристики.</w:t>
      </w:r>
    </w:p>
    <w:p w:rsidR="00353EC0" w:rsidRDefault="00353EC0" w:rsidP="00E931C8">
      <w:pPr>
        <w:rPr>
          <w:rFonts w:ascii="Times New Roman" w:hAnsi="Times New Roman" w:cs="Times New Roman"/>
          <w:sz w:val="24"/>
          <w:szCs w:val="24"/>
        </w:rPr>
      </w:pP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"сущность-связь" (ER-модель)</w:t>
      </w: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( англ.</w:t>
      </w:r>
      <w:proofErr w:type="gram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Entity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relationship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model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или 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entity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relationship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ru-RU"/>
        </w:rPr>
        <w:t>diagram</w:t>
      </w: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модель данных, которая позволяет описывать концептуальные схемы с помощью обобщенных конструкций блоков. ER-модель - это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мета-модель</w:t>
      </w:r>
      <w:proofErr w:type="gram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данных, то есть средство описания моделей данных.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ER-модель удобна при проектировании информационных систем, баз данных, архитектур компьютерных приложений и других систем (моделей). С помощью такой модели выделяют существенные элементы (узлы, блоки) модели и устанавливают связи между ними.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ряд моделей для представления знаний. Одним из самых удобных инструментов унифицированного представления данных, независимого от реализуя его программы, является модель "сущность-связь"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entity</w:t>
      </w:r>
      <w:proofErr w:type="spellEnd"/>
      <w:proofErr w:type="gramEnd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relationship</w:t>
      </w:r>
      <w:proofErr w:type="spellEnd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ER -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model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"сущность-связь" основывается на некой важной семантической информации о реальном мире и предназначена для логического представления данных. Она определяет значение данных в контексте их взаимосвязи с другими данными. Важным для нас является тот факт, что из модели "сущность-связь" могут быть порождены все </w:t>
      </w: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существующие модели данных (иерархическая, сетевая, реляционная, объектная), поэтому она является наиболее общей. Любой фрагмент предметной области может быть представлен как множество сущностей, между которыми существует некоторое множество связей.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ER-модель - это одна из самых простых визуальных моделям. Она позволяет понять структуру объекта «крупными мазками», в общих чертах. Такой общее описание структуры называется ER-диаграммой или онтологией выбранной предметной области (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interest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Типичные примеры использования ER-модели данных: IDEF1x (ICAM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dimensional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modelling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EC0" w:rsidRPr="00353EC0" w:rsidRDefault="00353EC0" w:rsidP="00353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Сущность</w:t>
      </w: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entity</w:t>
      </w:r>
      <w:proofErr w:type="spellEnd"/>
      <w:proofErr w:type="gram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это объект, который может быть идентифицирован неким способом, отличающим его от других объектов. Примеры: конкретный человек, предприятие, событие и т.д.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 сущностей</w:t>
      </w: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entity</w:t>
      </w:r>
      <w:proofErr w:type="spellEnd"/>
      <w:proofErr w:type="gramEnd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- множества сущностей одного типа (обладающих одинаковыми свойствами). Сущность фактически является множеством атрибутов, описывающих свойства всех членов данного набора сущности.</w:t>
      </w:r>
    </w:p>
    <w:p w:rsidR="00353EC0" w:rsidRP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53EC0" w:rsidRPr="00353EC0" w:rsidRDefault="00353EC0" w:rsidP="00353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создания</w:t>
      </w:r>
    </w:p>
    <w:p w:rsid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сущность-связь была предложена в 1976 Питером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Пин-Шэн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Ченом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американским профессором компьютерных наук в университете штата Луизиана. На самом деле,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придумывал этой модели самостоятельно, он взял идеи из ранних </w:t>
      </w:r>
      <w:proofErr w:type="gram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 например</w:t>
      </w:r>
      <w:proofErr w:type="gram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Брауна и других. Но </w:t>
      </w:r>
      <w:proofErr w:type="spellStart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</w:t>
      </w:r>
      <w:proofErr w:type="spellEnd"/>
      <w:r w:rsidRPr="00353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сделал очень много для формализации и популярности ERM, а также для ее проникновения в литературу.</w:t>
      </w:r>
    </w:p>
    <w:p w:rsid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EC0" w:rsidRDefault="00353EC0" w:rsidP="00353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Пример:</w:t>
      </w:r>
    </w:p>
    <w:p w:rsidR="00353EC0" w:rsidRPr="00353EC0" w:rsidRDefault="00353EC0" w:rsidP="00353E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3EC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962400" cy="2135179"/>
            <wp:effectExtent l="0" t="0" r="0" b="0"/>
            <wp:docPr id="21" name="Рисунок 21" descr="C:\Users\Андрей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дрей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89" cy="21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C0" w:rsidRDefault="002C079E" w:rsidP="00E931C8">
      <w:pPr>
        <w:rPr>
          <w:rFonts w:ascii="Times New Roman" w:hAnsi="Times New Roman" w:cs="Times New Roman"/>
          <w:sz w:val="24"/>
          <w:szCs w:val="24"/>
        </w:rPr>
      </w:pPr>
      <w:r w:rsidRPr="002C07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Первичный ключ</w:t>
      </w:r>
      <w:r w:rsidRPr="002C079E">
        <w:rPr>
          <w:rFonts w:ascii="Times New Roman" w:hAnsi="Times New Roman" w:cs="Times New Roman"/>
          <w:sz w:val="24"/>
          <w:szCs w:val="24"/>
        </w:rPr>
        <w:t xml:space="preserve"> - атрибут или группа атрибутов, однозначно идентифицирующих объект. Первичный ключ может состоять из нескольких атрибутов, тогда подчеркивается каждый из них. </w:t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sz w:val="24"/>
          <w:szCs w:val="24"/>
        </w:rPr>
        <w:br/>
        <w:t>Объект и его атрибуты соединяются ненаправленными дугами.</w:t>
      </w:r>
    </w:p>
    <w:p w:rsidR="002C079E" w:rsidRDefault="002C079E" w:rsidP="002C079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7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86025" cy="1485900"/>
            <wp:effectExtent l="0" t="0" r="9525" b="0"/>
            <wp:docPr id="22" name="Рисунок 22" descr="C:\Users\Андрей\Desktop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дрей\Desktop\Capture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9E" w:rsidRDefault="002C079E" w:rsidP="002C079E">
      <w:pPr>
        <w:rPr>
          <w:rFonts w:ascii="Times New Roman" w:hAnsi="Times New Roman" w:cs="Times New Roman"/>
          <w:sz w:val="24"/>
          <w:szCs w:val="24"/>
        </w:rPr>
      </w:pPr>
      <w:r w:rsidRPr="002C079E">
        <w:rPr>
          <w:rFonts w:ascii="Times New Roman" w:hAnsi="Times New Roman" w:cs="Times New Roman"/>
          <w:sz w:val="24"/>
          <w:szCs w:val="24"/>
        </w:rPr>
        <w:t xml:space="preserve">Связи между объектами могут быть 3-х типов: </w:t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i/>
          <w:iCs/>
          <w:sz w:val="24"/>
          <w:szCs w:val="24"/>
        </w:rPr>
        <w:t>Один - к одному</w:t>
      </w:r>
      <w:r w:rsidRPr="002C079E">
        <w:rPr>
          <w:rFonts w:ascii="Times New Roman" w:hAnsi="Times New Roman" w:cs="Times New Roman"/>
          <w:sz w:val="24"/>
          <w:szCs w:val="24"/>
        </w:rPr>
        <w:t xml:space="preserve">. Этот тип связи означает, что каждому объекту первого вида соответствует не более одного объекта второго вида, и наоборот. </w:t>
      </w:r>
      <w:proofErr w:type="gramStart"/>
      <w:r w:rsidRPr="002C079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C079E">
        <w:rPr>
          <w:rFonts w:ascii="Times New Roman" w:hAnsi="Times New Roman" w:cs="Times New Roman"/>
          <w:sz w:val="24"/>
          <w:szCs w:val="24"/>
        </w:rPr>
        <w:t xml:space="preserve">: сотрудник может руководить только одним отделом, и у каждого отдела есть только один руководитель. </w:t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i/>
          <w:iCs/>
          <w:sz w:val="24"/>
          <w:szCs w:val="24"/>
        </w:rPr>
        <w:t>Один - ко многим.</w:t>
      </w:r>
      <w:r w:rsidRPr="002C079E">
        <w:rPr>
          <w:rFonts w:ascii="Times New Roman" w:hAnsi="Times New Roman" w:cs="Times New Roman"/>
          <w:sz w:val="24"/>
          <w:szCs w:val="24"/>
        </w:rPr>
        <w:t xml:space="preserve">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вида. </w:t>
      </w:r>
      <w:proofErr w:type="gramStart"/>
      <w:r w:rsidRPr="002C079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C079E">
        <w:rPr>
          <w:rFonts w:ascii="Times New Roman" w:hAnsi="Times New Roman" w:cs="Times New Roman"/>
          <w:sz w:val="24"/>
          <w:szCs w:val="24"/>
        </w:rPr>
        <w:t xml:space="preserve">: в каждом отделе может быть множество сотрудников, но каждый сотрудник работает только в одном отделе. </w:t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i/>
          <w:iCs/>
          <w:sz w:val="24"/>
          <w:szCs w:val="24"/>
        </w:rPr>
        <w:t>Многие - ко многим.</w:t>
      </w:r>
      <w:r w:rsidRPr="002C079E">
        <w:rPr>
          <w:rFonts w:ascii="Times New Roman" w:hAnsi="Times New Roman" w:cs="Times New Roman"/>
          <w:sz w:val="24"/>
          <w:szCs w:val="24"/>
        </w:rPr>
        <w:t xml:space="preserve"> Этот тип связи означает, что каждому объекту первого вида может соответствовать более одного объекта второго вида, и наоборот. </w:t>
      </w:r>
      <w:proofErr w:type="gramStart"/>
      <w:r w:rsidRPr="002C079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C079E">
        <w:rPr>
          <w:rFonts w:ascii="Times New Roman" w:hAnsi="Times New Roman" w:cs="Times New Roman"/>
          <w:sz w:val="24"/>
          <w:szCs w:val="24"/>
        </w:rPr>
        <w:t xml:space="preserve">: каждый счет может включать множество товаров, и каждый товар может входить в разные счета. </w:t>
      </w:r>
      <w:r w:rsidRPr="002C079E">
        <w:rPr>
          <w:rFonts w:ascii="Times New Roman" w:hAnsi="Times New Roman" w:cs="Times New Roman"/>
          <w:sz w:val="24"/>
          <w:szCs w:val="24"/>
        </w:rPr>
        <w:br/>
      </w:r>
      <w:r w:rsidRPr="002C079E">
        <w:rPr>
          <w:rFonts w:ascii="Times New Roman" w:hAnsi="Times New Roman" w:cs="Times New Roman"/>
          <w:sz w:val="24"/>
          <w:szCs w:val="24"/>
        </w:rPr>
        <w:br/>
        <w:t>Ромб связи и прямоугольник объекта соединяются ненаправленными дугами в сторону "ко многим" и направленными в сторону "к одному".</w:t>
      </w:r>
    </w:p>
    <w:p w:rsidR="002C079E" w:rsidRDefault="002C079E" w:rsidP="002C079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7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742950"/>
            <wp:effectExtent l="0" t="0" r="9525" b="0"/>
            <wp:docPr id="23" name="Рисунок 23" descr="C:\Users\Андрей\Desktop\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ндрей\Desktop\Capture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90" w:rsidRDefault="00B41790" w:rsidP="00B41790">
      <w:pPr>
        <w:rPr>
          <w:rFonts w:ascii="Times New Roman" w:hAnsi="Times New Roman" w:cs="Times New Roman"/>
          <w:sz w:val="24"/>
          <w:szCs w:val="24"/>
        </w:rPr>
      </w:pPr>
      <w:r w:rsidRPr="00B41790">
        <w:rPr>
          <w:rFonts w:ascii="Times New Roman" w:hAnsi="Times New Roman" w:cs="Times New Roman"/>
          <w:sz w:val="24"/>
          <w:szCs w:val="24"/>
        </w:rPr>
        <w:t>Если связь соединяет две сущности, она называется бинарной. Связь может соединять более двух сущностей, например, связь, соединяющая три сущности, называется тернарной:</w:t>
      </w:r>
    </w:p>
    <w:p w:rsidR="00B41790" w:rsidRDefault="00B41790" w:rsidP="00B417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417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464469"/>
            <wp:effectExtent l="0" t="0" r="0" b="2540"/>
            <wp:docPr id="24" name="Рисунок 24" descr="C:\Users\Андрей\Desktop\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ндрей\Desktop\Capture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38" cy="14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F4" w:rsidRDefault="00440EF4" w:rsidP="00440EF4">
      <w:pPr>
        <w:rPr>
          <w:rFonts w:ascii="Times New Roman" w:hAnsi="Times New Roman" w:cs="Times New Roman"/>
          <w:sz w:val="24"/>
          <w:szCs w:val="24"/>
        </w:rPr>
      </w:pPr>
      <w:r w:rsidRPr="00440EF4">
        <w:rPr>
          <w:rFonts w:ascii="Times New Roman" w:hAnsi="Times New Roman" w:cs="Times New Roman"/>
          <w:sz w:val="24"/>
          <w:szCs w:val="24"/>
        </w:rPr>
        <w:lastRenderedPageBreak/>
        <w:t>Иногда используют также понятие "</w:t>
      </w:r>
      <w:r w:rsidRPr="00440EF4">
        <w:rPr>
          <w:rFonts w:ascii="Times New Roman" w:hAnsi="Times New Roman" w:cs="Times New Roman"/>
          <w:b/>
          <w:bCs/>
          <w:sz w:val="24"/>
          <w:szCs w:val="24"/>
        </w:rPr>
        <w:t>слабая сущность</w:t>
      </w:r>
      <w:r w:rsidRPr="00440EF4">
        <w:rPr>
          <w:rFonts w:ascii="Times New Roman" w:hAnsi="Times New Roman" w:cs="Times New Roman"/>
          <w:sz w:val="24"/>
          <w:szCs w:val="24"/>
        </w:rPr>
        <w:t xml:space="preserve">". Это сущность, которая не может быть однозначно идентифицирована с помощью собственных атрибутов, а только через связь с другой сущностью. Пусть, например, номер сотрудника является уникальным только в пределах отдела, т.е. в разных отделах могут быть сотрудники с одинаковыми номерами. Уникальной в данном случае будет комбинация "номер сотрудника, номер отдела". Сущность "Сотрудник" является слабой. </w:t>
      </w:r>
      <w:r w:rsidRPr="00440EF4">
        <w:rPr>
          <w:rFonts w:ascii="Times New Roman" w:hAnsi="Times New Roman" w:cs="Times New Roman"/>
          <w:sz w:val="24"/>
          <w:szCs w:val="24"/>
        </w:rPr>
        <w:br/>
      </w:r>
      <w:r w:rsidRPr="00440EF4">
        <w:rPr>
          <w:rFonts w:ascii="Times New Roman" w:hAnsi="Times New Roman" w:cs="Times New Roman"/>
          <w:sz w:val="24"/>
          <w:szCs w:val="24"/>
        </w:rPr>
        <w:br/>
        <w:t>На схеме слабые сущности обозначаются двойными линиями.</w:t>
      </w:r>
    </w:p>
    <w:p w:rsidR="00440EF4" w:rsidRDefault="00440EF4" w:rsidP="00440EF4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E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4975" cy="2200275"/>
            <wp:effectExtent l="0" t="0" r="9525" b="9525"/>
            <wp:docPr id="25" name="Рисунок 25" descr="C:\Users\Андрей\Desktop\Captur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ндрей\Desktop\Capture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C2" w:rsidRDefault="008821C2" w:rsidP="008821C2">
      <w:pPr>
        <w:rPr>
          <w:rFonts w:ascii="Times New Roman" w:hAnsi="Times New Roman" w:cs="Times New Roman"/>
          <w:sz w:val="24"/>
          <w:szCs w:val="24"/>
        </w:rPr>
      </w:pPr>
      <w:r w:rsidRPr="008821C2">
        <w:rPr>
          <w:rFonts w:ascii="Times New Roman" w:hAnsi="Times New Roman" w:cs="Times New Roman"/>
          <w:sz w:val="24"/>
          <w:szCs w:val="24"/>
        </w:rPr>
        <w:t xml:space="preserve">Иногда для более удобной классификации используются так называемые </w:t>
      </w:r>
      <w:r w:rsidRPr="008821C2">
        <w:rPr>
          <w:rFonts w:ascii="Times New Roman" w:hAnsi="Times New Roman" w:cs="Times New Roman"/>
          <w:b/>
          <w:bCs/>
          <w:sz w:val="24"/>
          <w:szCs w:val="24"/>
        </w:rPr>
        <w:t>подтипы</w:t>
      </w:r>
      <w:r w:rsidRPr="008821C2">
        <w:rPr>
          <w:rFonts w:ascii="Times New Roman" w:hAnsi="Times New Roman" w:cs="Times New Roman"/>
          <w:sz w:val="24"/>
          <w:szCs w:val="24"/>
        </w:rPr>
        <w:t xml:space="preserve"> сущностей. Их обозначают с помощью треугольника с надписью "есть" (т.е., "является"). Пусть, например, среди контрагентов могут быть как физические, так и юридические лица. Поскольку они имеют разные атрибуты, то удобно создать для них подтипы:</w:t>
      </w:r>
    </w:p>
    <w:p w:rsidR="008821C2" w:rsidRDefault="008821C2" w:rsidP="008821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413590"/>
            <wp:effectExtent l="0" t="0" r="3175" b="6350"/>
            <wp:docPr id="26" name="Рисунок 26" descr="http://kek.ksu.ru/EOS/bd/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ek.ksu.ru/EOS/bd/3c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8A" w:rsidRPr="00C1638A" w:rsidRDefault="00C1638A" w:rsidP="00C163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1638A">
        <w:rPr>
          <w:rFonts w:ascii="Times New Roman" w:hAnsi="Times New Roman" w:cs="Times New Roman"/>
          <w:sz w:val="24"/>
          <w:szCs w:val="24"/>
        </w:rPr>
        <w:t xml:space="preserve">Сущность "Контрагент" является </w:t>
      </w:r>
      <w:proofErr w:type="spellStart"/>
      <w:r w:rsidRPr="00C1638A">
        <w:rPr>
          <w:rFonts w:ascii="Times New Roman" w:hAnsi="Times New Roman" w:cs="Times New Roman"/>
          <w:i/>
          <w:iCs/>
          <w:sz w:val="24"/>
          <w:szCs w:val="24"/>
        </w:rPr>
        <w:t>надтипом</w:t>
      </w:r>
      <w:proofErr w:type="spellEnd"/>
      <w:r w:rsidRPr="00C1638A">
        <w:rPr>
          <w:rFonts w:ascii="Times New Roman" w:hAnsi="Times New Roman" w:cs="Times New Roman"/>
          <w:sz w:val="24"/>
          <w:szCs w:val="24"/>
        </w:rPr>
        <w:t xml:space="preserve"> для своих подтипов.</w:t>
      </w:r>
      <w:bookmarkEnd w:id="0"/>
    </w:p>
    <w:sectPr w:rsidR="00C1638A" w:rsidRPr="00C16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D7"/>
    <w:rsid w:val="00046A35"/>
    <w:rsid w:val="000B7C0C"/>
    <w:rsid w:val="000C5F05"/>
    <w:rsid w:val="001C328F"/>
    <w:rsid w:val="002C079E"/>
    <w:rsid w:val="002E7AD7"/>
    <w:rsid w:val="00353EC0"/>
    <w:rsid w:val="00440EF4"/>
    <w:rsid w:val="004C1971"/>
    <w:rsid w:val="005335EB"/>
    <w:rsid w:val="00576572"/>
    <w:rsid w:val="00615CDF"/>
    <w:rsid w:val="008821C2"/>
    <w:rsid w:val="00943B94"/>
    <w:rsid w:val="00A70D10"/>
    <w:rsid w:val="00B41790"/>
    <w:rsid w:val="00C1638A"/>
    <w:rsid w:val="00C4662F"/>
    <w:rsid w:val="00E743F9"/>
    <w:rsid w:val="00E931C8"/>
    <w:rsid w:val="00EE3D1B"/>
    <w:rsid w:val="00F0586F"/>
    <w:rsid w:val="00F27B5C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1481-C4F4-4A44-A0FF-EC6D2FCF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3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466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4662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3E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5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EC0"/>
    <w:rPr>
      <w:b/>
      <w:bCs/>
    </w:rPr>
  </w:style>
  <w:style w:type="character" w:styleId="a7">
    <w:name w:val="Emphasis"/>
    <w:basedOn w:val="a0"/>
    <w:uiPriority w:val="20"/>
    <w:qFormat/>
    <w:rsid w:val="00353E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Банников</dc:creator>
  <cp:keywords/>
  <dc:description/>
  <cp:lastModifiedBy>Андрей Банников</cp:lastModifiedBy>
  <cp:revision>20</cp:revision>
  <dcterms:created xsi:type="dcterms:W3CDTF">2014-12-29T22:32:00Z</dcterms:created>
  <dcterms:modified xsi:type="dcterms:W3CDTF">2014-12-30T00:33:00Z</dcterms:modified>
</cp:coreProperties>
</file>