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E6" w:rsidRPr="00AE7EED" w:rsidRDefault="00740B0F" w:rsidP="00740B0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EED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40B0F" w:rsidRPr="00AE7EED" w:rsidRDefault="00740B0F" w:rsidP="00740B0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AE7EED">
        <w:rPr>
          <w:rFonts w:ascii="Times New Roman" w:hAnsi="Times New Roman" w:cs="Times New Roman"/>
          <w:b/>
          <w:caps/>
          <w:sz w:val="24"/>
          <w:szCs w:val="24"/>
        </w:rPr>
        <w:t>Измерение информации</w:t>
      </w:r>
    </w:p>
    <w:p w:rsidR="00740B0F" w:rsidRPr="00AE7EED" w:rsidRDefault="00740B0F" w:rsidP="00740B0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40B0F" w:rsidRPr="00AE7EED" w:rsidRDefault="00740B0F" w:rsidP="00AE651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EED">
        <w:rPr>
          <w:rFonts w:ascii="Times New Roman" w:hAnsi="Times New Roman" w:cs="Times New Roman"/>
          <w:b/>
          <w:sz w:val="24"/>
          <w:szCs w:val="24"/>
        </w:rPr>
        <w:t>1. Содержательный подход</w:t>
      </w:r>
    </w:p>
    <w:p w:rsidR="00074C90" w:rsidRPr="00AE7EED" w:rsidRDefault="00074C90" w:rsidP="00AE65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Количество информации, заключенное в сообщении, определяется объемом знаний, которое это сообщение несет получающему </w:t>
      </w:r>
      <w:r w:rsidR="00740526" w:rsidRPr="00AE7EED">
        <w:rPr>
          <w:rFonts w:ascii="Times New Roman" w:hAnsi="Times New Roman" w:cs="Times New Roman"/>
          <w:sz w:val="24"/>
          <w:szCs w:val="24"/>
        </w:rPr>
        <w:t>его человеку.</w:t>
      </w:r>
    </w:p>
    <w:p w:rsidR="00740526" w:rsidRPr="00AE7EED" w:rsidRDefault="00740526" w:rsidP="00AE651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7EED">
        <w:rPr>
          <w:rFonts w:ascii="Times New Roman" w:hAnsi="Times New Roman" w:cs="Times New Roman"/>
          <w:i/>
          <w:sz w:val="24"/>
          <w:szCs w:val="24"/>
        </w:rPr>
        <w:t xml:space="preserve">Сообщение содержит информацию для человека, если заключенные в нем </w:t>
      </w:r>
      <w:r w:rsidR="00AE6519" w:rsidRPr="00AE7EED">
        <w:rPr>
          <w:rFonts w:ascii="Times New Roman" w:hAnsi="Times New Roman" w:cs="Times New Roman"/>
          <w:i/>
          <w:sz w:val="24"/>
          <w:szCs w:val="24"/>
        </w:rPr>
        <w:t xml:space="preserve">сведения являются для этого человека </w:t>
      </w:r>
      <w:r w:rsidR="00AE6519" w:rsidRPr="00AE7EED">
        <w:rPr>
          <w:rFonts w:ascii="Times New Roman" w:hAnsi="Times New Roman" w:cs="Times New Roman"/>
          <w:b/>
          <w:i/>
          <w:sz w:val="24"/>
          <w:szCs w:val="24"/>
        </w:rPr>
        <w:t>новыми</w:t>
      </w:r>
      <w:r w:rsidR="00AE6519" w:rsidRPr="00AE7EED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AE6519" w:rsidRPr="00AE7EED">
        <w:rPr>
          <w:rFonts w:ascii="Times New Roman" w:hAnsi="Times New Roman" w:cs="Times New Roman"/>
          <w:b/>
          <w:i/>
          <w:sz w:val="24"/>
          <w:szCs w:val="24"/>
        </w:rPr>
        <w:t>понятными</w:t>
      </w:r>
      <w:r w:rsidR="00AE6519" w:rsidRPr="00AE7EED">
        <w:rPr>
          <w:rFonts w:ascii="Times New Roman" w:hAnsi="Times New Roman" w:cs="Times New Roman"/>
          <w:i/>
          <w:sz w:val="24"/>
          <w:szCs w:val="24"/>
        </w:rPr>
        <w:t xml:space="preserve"> и, следовательно, пополняют его знания.</w:t>
      </w:r>
    </w:p>
    <w:p w:rsidR="00AE6519" w:rsidRPr="00AE7EED" w:rsidRDefault="00AE6519" w:rsidP="00AE65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При содержательном подходе возможна качественная оценка информации: полезная, важная, …</w:t>
      </w:r>
    </w:p>
    <w:p w:rsidR="00AE6519" w:rsidRPr="00AE7EED" w:rsidRDefault="00AE6519" w:rsidP="00740B0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Единица измерения количества информации называется битом. </w:t>
      </w:r>
      <w:r w:rsidRPr="00AE7EED">
        <w:rPr>
          <w:rFonts w:ascii="Times New Roman" w:hAnsi="Times New Roman" w:cs="Times New Roman"/>
          <w:i/>
          <w:sz w:val="24"/>
          <w:szCs w:val="24"/>
        </w:rPr>
        <w:t>Сообщение, уменьшающее неопределенность знания человека в два раза, несет для него 1 бит информации.</w:t>
      </w:r>
    </w:p>
    <w:p w:rsidR="00AE6519" w:rsidRPr="00AE7EED" w:rsidRDefault="00AE6519" w:rsidP="00740B0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Пусть в некотором сообщении содержатся сведения о том, что произошло</w:t>
      </w:r>
      <w:r w:rsidR="005B19C9" w:rsidRPr="00AE7EED">
        <w:rPr>
          <w:rFonts w:ascii="Times New Roman" w:hAnsi="Times New Roman" w:cs="Times New Roman"/>
          <w:sz w:val="24"/>
          <w:szCs w:val="24"/>
        </w:rPr>
        <w:t xml:space="preserve"> одно из N равновероятных событий. Тогда количество информации, заключенное в этом сообщении:</w:t>
      </w:r>
    </w:p>
    <w:p w:rsidR="005B19C9" w:rsidRPr="00AE7EED" w:rsidRDefault="005B19C9" w:rsidP="00466A16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66A16" w:rsidRPr="00AE7E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5B19C9" w:rsidRPr="00AE7EED" w:rsidRDefault="005B19C9" w:rsidP="00740B0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66A16" w:rsidRPr="00AE7EED" w:rsidRDefault="00466A16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7F7">
        <w:rPr>
          <w:rFonts w:ascii="Times New Roman" w:hAnsi="Times New Roman" w:cs="Times New Roman"/>
          <w:b/>
          <w:sz w:val="24"/>
          <w:szCs w:val="24"/>
          <w:highlight w:val="yellow"/>
        </w:rPr>
        <w:t>2. Алфавитный подход</w:t>
      </w:r>
    </w:p>
    <w:p w:rsidR="00466A16" w:rsidRPr="00AE7EED" w:rsidRDefault="00466A16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Алфавитный подход к измерению информации позволяет определить количество информации, заключенной в тексте.</w:t>
      </w:r>
      <w:r w:rsidR="00D05E8B" w:rsidRPr="00AE7EED">
        <w:rPr>
          <w:rFonts w:ascii="Times New Roman" w:hAnsi="Times New Roman" w:cs="Times New Roman"/>
          <w:sz w:val="24"/>
          <w:szCs w:val="24"/>
        </w:rPr>
        <w:t xml:space="preserve"> Такой подход является объективным, т.е. он не зависит от субъекта (человека), воспринимающего текст.</w:t>
      </w:r>
    </w:p>
    <w:p w:rsidR="00D05E8B" w:rsidRPr="00AE7EED" w:rsidRDefault="00D05E8B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Множество символов, используемых при записи текста, называется алфавитом. Полное количество символов в алфавите называется мощностью (размером). Если допустить, что все символы алфавита встречаются в тексте с одинаковой частотой (вероятностью), то количество информации, которое несет каждый символ, вычисляется по формуле:</w:t>
      </w:r>
    </w:p>
    <w:p w:rsidR="00D05E8B" w:rsidRPr="00AE7EED" w:rsidRDefault="00D05E8B" w:rsidP="00D05E8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E7EE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D05E8B" w:rsidRPr="00AE7EED" w:rsidRDefault="00D05E8B" w:rsidP="00D05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где N – мощность алфавита.</w:t>
      </w:r>
    </w:p>
    <w:p w:rsidR="00D05E8B" w:rsidRPr="00AE7EED" w:rsidRDefault="00D05E8B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3. </w:t>
      </w:r>
      <w:r w:rsidRPr="00AE7EED">
        <w:rPr>
          <w:rFonts w:ascii="Times New Roman" w:hAnsi="Times New Roman" w:cs="Times New Roman"/>
          <w:b/>
          <w:bCs/>
          <w:sz w:val="24"/>
          <w:szCs w:val="24"/>
        </w:rPr>
        <w:t>Вероятностный подход к измерению информации</w:t>
      </w:r>
    </w:p>
    <w:p w:rsid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Формулу для вычисления количества информации, учитывающую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неодинаковую вероятность</w:t>
      </w:r>
      <w:r w:rsidRPr="00AE7EED">
        <w:rPr>
          <w:rFonts w:ascii="Times New Roman" w:hAnsi="Times New Roman" w:cs="Times New Roman"/>
          <w:sz w:val="24"/>
          <w:szCs w:val="24"/>
        </w:rPr>
        <w:t xml:space="preserve"> событий, предложил К. Шеннон в 1948 году. Количественная зависимость между вероятностью события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AE7EED">
        <w:rPr>
          <w:rFonts w:ascii="Times New Roman" w:hAnsi="Times New Roman" w:cs="Times New Roman"/>
          <w:sz w:val="24"/>
          <w:szCs w:val="24"/>
        </w:rPr>
        <w:t xml:space="preserve"> и количеством информации в сообщении о нем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E7EED">
        <w:rPr>
          <w:rFonts w:ascii="Times New Roman" w:hAnsi="Times New Roman" w:cs="Times New Roman"/>
          <w:sz w:val="24"/>
          <w:szCs w:val="24"/>
        </w:rPr>
        <w:t xml:space="preserve"> выражается формулой: x=log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7EED">
        <w:rPr>
          <w:rFonts w:ascii="Times New Roman" w:hAnsi="Times New Roman" w:cs="Times New Roman"/>
          <w:sz w:val="24"/>
          <w:szCs w:val="24"/>
        </w:rPr>
        <w:t xml:space="preserve"> (1/p). Качественную связь между вероятностью события и </w:t>
      </w:r>
      <w:r w:rsidRPr="00AE7EED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количеством информации в сообщении об этом событии можно выразить следующим образом - чем меньше вероятность некоторого события, тем больше информации содержит сообщение об этом событии. </w:t>
      </w:r>
    </w:p>
    <w:p w:rsid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Рассмотрим некоторую ситуацию. В коробке имеется 50 шаров. Из них 40 белых и 10 черных. Очевидно, вероятность того, что при вытаскивании "не глядя" попадется белый шар больше, чем вероятность попадания черного. Можно сделать заключение о вероятности события, которые интуитивно понятны. Проведем количественную оценку вероятности для каждой ситуации. Обозначим p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Pr="00AE7EED">
        <w:rPr>
          <w:rFonts w:ascii="Times New Roman" w:hAnsi="Times New Roman" w:cs="Times New Roman"/>
          <w:sz w:val="24"/>
          <w:szCs w:val="24"/>
        </w:rPr>
        <w:t xml:space="preserve"> - вероятность попадания при вытаскивании черного шара, р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AE7EED">
        <w:rPr>
          <w:rFonts w:ascii="Times New Roman" w:hAnsi="Times New Roman" w:cs="Times New Roman"/>
          <w:sz w:val="24"/>
          <w:szCs w:val="24"/>
        </w:rPr>
        <w:t xml:space="preserve"> - вероятность попадания белого шара. Тогда: р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Pr="00AE7EED">
        <w:rPr>
          <w:rFonts w:ascii="Times New Roman" w:hAnsi="Times New Roman" w:cs="Times New Roman"/>
          <w:sz w:val="24"/>
          <w:szCs w:val="24"/>
        </w:rPr>
        <w:t>=10/50=0,2; р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AE7EED">
        <w:rPr>
          <w:rFonts w:ascii="Times New Roman" w:hAnsi="Times New Roman" w:cs="Times New Roman"/>
          <w:sz w:val="24"/>
          <w:szCs w:val="24"/>
        </w:rPr>
        <w:t xml:space="preserve">40/50=0,8. Заметим, что вероятность попадания белого шара в 4 раза больше, чем черного. Делаем вывод: если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E7EED">
        <w:rPr>
          <w:rFonts w:ascii="Times New Roman" w:hAnsi="Times New Roman" w:cs="Times New Roman"/>
          <w:sz w:val="24"/>
          <w:szCs w:val="24"/>
        </w:rPr>
        <w:t xml:space="preserve"> - это общее число возможных исходов какого-то процесса (вытаскивание шара), и из них интересующее нас событие (вытаскивание белого шара) может произойти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AE7EED">
        <w:rPr>
          <w:rFonts w:ascii="Times New Roman" w:hAnsi="Times New Roman" w:cs="Times New Roman"/>
          <w:sz w:val="24"/>
          <w:szCs w:val="24"/>
        </w:rPr>
        <w:t xml:space="preserve"> раз, то вероятность этого события равна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K/N</w:t>
      </w:r>
      <w:r w:rsidRPr="00AE7EED">
        <w:rPr>
          <w:rFonts w:ascii="Times New Roman" w:hAnsi="Times New Roman" w:cs="Times New Roman"/>
          <w:sz w:val="24"/>
          <w:szCs w:val="24"/>
        </w:rPr>
        <w:t>. Вероятность выражается в долях единицы. Вероятность достоверного события равна 1 (из 50 белых шаров вытащен белый шар). Вероятность невозможного события равна нулю (из 50 белых шаров вытащен черный шар).</w:t>
      </w: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Количественная зависимость между вероятностью события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AE7EED">
        <w:rPr>
          <w:rFonts w:ascii="Times New Roman" w:hAnsi="Times New Roman" w:cs="Times New Roman"/>
          <w:sz w:val="24"/>
          <w:szCs w:val="24"/>
        </w:rPr>
        <w:t xml:space="preserve"> и количеством информации в сообщении о нем x выражается формулой: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E7EED">
        <w:rPr>
          <w:rFonts w:ascii="Times New Roman" w:hAnsi="Times New Roman" w:cs="Times New Roman"/>
          <w:sz w:val="24"/>
          <w:szCs w:val="24"/>
        </w:rPr>
        <w:t xml:space="preserve">. В задаче о шарах количество информации в сообщении о попадании белого шара и черного шара получится: </w:t>
      </w:r>
      <w:r w:rsidR="00DC2360" w:rsidRPr="00AE7EED">
        <w:rPr>
          <w:rFonts w:ascii="Times New Roman" w:hAnsi="Times New Roman" w:cs="Times New Roman"/>
          <w:position w:val="-12"/>
          <w:sz w:val="24"/>
          <w:szCs w:val="24"/>
        </w:rPr>
        <w:object w:dxaOrig="3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7pt;height:18.15pt" o:ole="">
            <v:imagedata r:id="rId4" o:title=""/>
          </v:shape>
          <o:OLEObject Type="Embed" ProgID="Equation.3" ShapeID="_x0000_i1025" DrawAspect="Content" ObjectID="_1487093454" r:id="rId5"/>
        </w:object>
      </w:r>
      <w:r w:rsidR="00DC2360" w:rsidRPr="00DC2360">
        <w:rPr>
          <w:rFonts w:ascii="Times New Roman" w:hAnsi="Times New Roman" w:cs="Times New Roman"/>
          <w:sz w:val="24"/>
          <w:szCs w:val="24"/>
        </w:rPr>
        <w:t xml:space="preserve">; </w:t>
      </w:r>
      <w:r w:rsidR="00DC2360" w:rsidRPr="00DC2360">
        <w:rPr>
          <w:rFonts w:ascii="Times New Roman" w:hAnsi="Times New Roman" w:cs="Times New Roman"/>
          <w:position w:val="-12"/>
          <w:sz w:val="24"/>
          <w:szCs w:val="24"/>
        </w:rPr>
        <w:object w:dxaOrig="3519" w:dyaOrig="360">
          <v:shape id="_x0000_i1026" type="#_x0000_t75" style="width:175.95pt;height:18.15pt" o:ole="">
            <v:imagedata r:id="rId6" o:title=""/>
          </v:shape>
          <o:OLEObject Type="Embed" ProgID="Equation.3" ShapeID="_x0000_i1026" DrawAspect="Content" ObjectID="_1487093455" r:id="rId7"/>
        </w:object>
      </w:r>
      <w:r w:rsidRPr="00AE7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Рассмотрим некоторый алфавит из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E7EED">
        <w:rPr>
          <w:rFonts w:ascii="Times New Roman" w:hAnsi="Times New Roman" w:cs="Times New Roman"/>
          <w:sz w:val="24"/>
          <w:szCs w:val="24"/>
        </w:rPr>
        <w:t xml:space="preserve"> символов: </w:t>
      </w:r>
      <w:r w:rsidR="00DC2360" w:rsidRPr="00DC2360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027" type="#_x0000_t75" style="width:82pt;height:18.15pt" o:ole="">
            <v:imagedata r:id="rId8" o:title=""/>
          </v:shape>
          <o:OLEObject Type="Embed" ProgID="Equation.3" ShapeID="_x0000_i1027" DrawAspect="Content" ObjectID="_1487093456" r:id="rId9"/>
        </w:object>
      </w:r>
      <w:r w:rsidRPr="00AE7EED">
        <w:rPr>
          <w:rFonts w:ascii="Times New Roman" w:hAnsi="Times New Roman" w:cs="Times New Roman"/>
          <w:sz w:val="24"/>
          <w:szCs w:val="24"/>
        </w:rPr>
        <w:t xml:space="preserve">и вероятность выбора из этого алфавита какой-то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E7EED">
        <w:rPr>
          <w:rFonts w:ascii="Times New Roman" w:hAnsi="Times New Roman" w:cs="Times New Roman"/>
          <w:sz w:val="24"/>
          <w:szCs w:val="24"/>
        </w:rPr>
        <w:t xml:space="preserve">-й буквы для описания (кодирования) некоторого состояния объекта. Каждый такой выбор уменьшит степень неопределенности в сведениях об объекте и, следовательно, увеличит количество информации о нем. Для определения среднего значения количества информации, приходящейся в данном случае на один символ алфавита, применяется формула </w:t>
      </w:r>
      <w:r w:rsidR="00DC2360" w:rsidRPr="00DC2360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028" type="#_x0000_t75" style="width:95.8pt;height:33.8pt" o:ole="">
            <v:imagedata r:id="rId10" o:title=""/>
          </v:shape>
          <o:OLEObject Type="Embed" ProgID="Equation.3" ShapeID="_x0000_i1028" DrawAspect="Content" ObjectID="_1487093457" r:id="rId11"/>
        </w:object>
      </w:r>
      <w:r w:rsidRPr="00AE7EED">
        <w:rPr>
          <w:rFonts w:ascii="Times New Roman" w:hAnsi="Times New Roman" w:cs="Times New Roman"/>
          <w:sz w:val="24"/>
          <w:szCs w:val="24"/>
        </w:rPr>
        <w:t xml:space="preserve">. В случае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равновероятных</w:t>
      </w:r>
      <w:r w:rsidRPr="00AE7EED">
        <w:rPr>
          <w:rFonts w:ascii="Times New Roman" w:hAnsi="Times New Roman" w:cs="Times New Roman"/>
          <w:sz w:val="24"/>
          <w:szCs w:val="24"/>
        </w:rPr>
        <w:t xml:space="preserve"> выборов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p=1/m</w:t>
      </w:r>
      <w:r w:rsidRPr="00AE7EED">
        <w:rPr>
          <w:rFonts w:ascii="Times New Roman" w:hAnsi="Times New Roman" w:cs="Times New Roman"/>
          <w:sz w:val="24"/>
          <w:szCs w:val="24"/>
        </w:rPr>
        <w:t>. Подставляя это значение в исходное равенство, мы получим</w:t>
      </w: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E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936490" cy="751840"/>
            <wp:effectExtent l="19050" t="0" r="0" b="0"/>
            <wp:docPr id="35" name="Рисунок 35" descr="http://www.ido.rudn.ru/nfpk/inf/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do.rudn.ru/nfpk/inf/f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Рассмотрим следующий пример. Пусть при бросании несимметричной четырехгранной пирамидки вероятности выпадения граней будут следующими: p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7EED">
        <w:rPr>
          <w:rFonts w:ascii="Times New Roman" w:hAnsi="Times New Roman" w:cs="Times New Roman"/>
          <w:sz w:val="24"/>
          <w:szCs w:val="24"/>
        </w:rPr>
        <w:t>=1/2, p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7EED">
        <w:rPr>
          <w:rFonts w:ascii="Times New Roman" w:hAnsi="Times New Roman" w:cs="Times New Roman"/>
          <w:sz w:val="24"/>
          <w:szCs w:val="24"/>
        </w:rPr>
        <w:t>=1/4, p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E7EED">
        <w:rPr>
          <w:rFonts w:ascii="Times New Roman" w:hAnsi="Times New Roman" w:cs="Times New Roman"/>
          <w:sz w:val="24"/>
          <w:szCs w:val="24"/>
        </w:rPr>
        <w:t>=1/8, p</w:t>
      </w:r>
      <w:r w:rsidRPr="00AE7EE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E7EED">
        <w:rPr>
          <w:rFonts w:ascii="Times New Roman" w:hAnsi="Times New Roman" w:cs="Times New Roman"/>
          <w:sz w:val="24"/>
          <w:szCs w:val="24"/>
        </w:rPr>
        <w:t>=1/8, тогда количество информации, получаемое после броска, можно рассчитать по формуле:</w:t>
      </w: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7E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809365" cy="476885"/>
            <wp:effectExtent l="19050" t="0" r="635" b="0"/>
            <wp:docPr id="36" name="Рисунок 36" descr="http://www.ido.rudn.ru/nfpk/inf/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do.rudn.ru/nfpk/inf/f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60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Для симметричной четырехгранной пирамидки количество информации будет: 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H=log</w:t>
      </w:r>
      <w:r w:rsidRPr="00AE7E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E7EED">
        <w:rPr>
          <w:rFonts w:ascii="Times New Roman" w:hAnsi="Times New Roman" w:cs="Times New Roman"/>
          <w:i/>
          <w:iCs/>
          <w:sz w:val="24"/>
          <w:szCs w:val="24"/>
        </w:rPr>
        <w:t>4=2(бит)</w:t>
      </w:r>
      <w:r w:rsidRPr="00AE7EED">
        <w:rPr>
          <w:rFonts w:ascii="Times New Roman" w:hAnsi="Times New Roman" w:cs="Times New Roman"/>
          <w:sz w:val="24"/>
          <w:szCs w:val="24"/>
        </w:rPr>
        <w:t>.</w:t>
      </w:r>
    </w:p>
    <w:p w:rsidR="00AE7EED" w:rsidRPr="00AE7EED" w:rsidRDefault="00AE7EED" w:rsidP="00AE7E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Заметим, что для симметричной пирамидки количество информации оказалось больше, чем для несимметричной пирамидки. Максимальное значение количества информации достигается для равновероятных событий.</w:t>
      </w:r>
    </w:p>
    <w:p w:rsidR="00AE7EED" w:rsidRDefault="00AE7EED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2360" w:rsidRPr="00AE7EED" w:rsidRDefault="00DC2360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D666F" w:rsidRPr="00AE7EED" w:rsidRDefault="007D666F" w:rsidP="007D66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67F7">
        <w:rPr>
          <w:rFonts w:ascii="Times New Roman" w:hAnsi="Times New Roman" w:cs="Times New Roman"/>
          <w:b/>
          <w:sz w:val="24"/>
          <w:szCs w:val="24"/>
          <w:highlight w:val="yellow"/>
        </w:rPr>
        <w:t>Задание к лабораторной работе</w:t>
      </w:r>
    </w:p>
    <w:p w:rsidR="007D666F" w:rsidRPr="00AE7EED" w:rsidRDefault="007D666F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 xml:space="preserve">Разработать приложение, реализующее </w:t>
      </w:r>
      <w:r w:rsidR="00AE7EED" w:rsidRPr="00AE7EED">
        <w:rPr>
          <w:rFonts w:ascii="Times New Roman" w:hAnsi="Times New Roman" w:cs="Times New Roman"/>
          <w:sz w:val="24"/>
          <w:szCs w:val="24"/>
        </w:rPr>
        <w:t>алфавитный подход</w:t>
      </w:r>
      <w:r w:rsidRPr="00AE7EED">
        <w:rPr>
          <w:rFonts w:ascii="Times New Roman" w:hAnsi="Times New Roman" w:cs="Times New Roman"/>
          <w:sz w:val="24"/>
          <w:szCs w:val="24"/>
        </w:rPr>
        <w:t xml:space="preserve"> к измерению информации:</w:t>
      </w:r>
    </w:p>
    <w:p w:rsidR="007D666F" w:rsidRPr="00AE7EED" w:rsidRDefault="00AE7EED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1. Алфавит языка находится в отдельном файле (его можно модифицировать). Мощность определяется автоматически.</w:t>
      </w:r>
    </w:p>
    <w:p w:rsidR="00AE7EED" w:rsidRPr="00AE7EED" w:rsidRDefault="00AE7EED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2. Сообщение задается пользователем.</w:t>
      </w:r>
    </w:p>
    <w:p w:rsidR="00AE7EED" w:rsidRDefault="00AE7EED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7EED">
        <w:rPr>
          <w:rFonts w:ascii="Times New Roman" w:hAnsi="Times New Roman" w:cs="Times New Roman"/>
          <w:sz w:val="24"/>
          <w:szCs w:val="24"/>
        </w:rPr>
        <w:t>3. Дополнительно предусмотрены измерения информации для русского и английского языка.</w:t>
      </w:r>
    </w:p>
    <w:p w:rsidR="00222162" w:rsidRPr="00AE7EED" w:rsidRDefault="00222162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Обоснование выбора языка програмирования.</w:t>
      </w:r>
    </w:p>
    <w:p w:rsidR="007D666F" w:rsidRPr="00AE7EED" w:rsidRDefault="00DC2360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защите лабораторной работы необходимо решить задачу на один из подходов к измерению информации.</w:t>
      </w:r>
    </w:p>
    <w:p w:rsidR="007D666F" w:rsidRPr="007D666F" w:rsidRDefault="007D666F" w:rsidP="007D6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 теме "</w:t>
      </w:r>
      <w:r w:rsidRPr="00AE7E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Алфавитный подход к измерению информации</w:t>
      </w:r>
      <w:r w:rsidRPr="007D66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".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Световое табло состоит из лампочек, каждая из которых может находиться в двух состояниях («включена» или «выключена»). Какое наименьшее количество лампочек должно находиться на табло, чтобы с его помощью можно было передать 200 различных сигналов?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7. Эллочка-людоедка (в лексиконе которой, как известно, было 30 слов) произносит фразу, состоящую из 50 слов. Какое количество информации в битах сообщает Эллочка?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сложные задачи по теме "Алфавитный подход к измерению информации".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8. В велокроссе участвуют 119 спортсменов. Специальное устройство регистрирует прохождение каждым из участников промежуточного финиша, записывая его номер с использованием минимально возможного количества бит, одинакового для каждого спортсмена. Каков информационный объем в битах сообщения, записанного устройством, после того как промежуточный финиш прошли 70 велосипедистов?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9. Репетиционный экзамен в школе сдают 125 человек. Каждому из них выделяют специальный номер. При регистрации участника для записи его номера используют минимально возможное количество бит, одинаковое для каждого участника. Каков объем информации в битах, записанный устройством, после регистрации 60 участников?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10. Для передачи секретного сообщения используют код, состоящий из десятичных цифр. При этом все цифры кодируются одним и тем же (минимально возможным) количеством бит. Определите информационный объем в битах такого сообщения длиной в 150 символов.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11. Метеорологическая станция ведет наблюдение за влажностью воздуха. Результатом одного измерения является целое число от 0 до 100 процентов, которое записывается при помощи минимального возможного количества бит. Станция сделала 80 измерений. Определите информационный объем в битах результатов измерения.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12. Для записи результатов детской игры «Зарница» используется таблица, в каждой клетке которой записано либо количество баллов, полученных командой в соответствующем виде состязаний (1, 2, 3), либо прочерк (если команда в этом виде соревнований не участвовала). В «Зарнице» соревнуются 30 команд в 10 видах соревнований. Какое количество информации в битах содержит таблица?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23. Световое табло состоит из лампочек. Каждая лампочка может находиться в одном из трех состояний («включено», «выключено» или «мигает»). Какое наименьшее количество ламп должно находиться на табло, чтобы с его помощью можно было передать 27 различных сигналов?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24. Азбука Морзе позволяет кодировать символы для радиосвязи, задавая комбинацию точек и тире. Сколько различных символов можно закодировать, используя код Морзе длиной не менее пяти и не более шести сигналов?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25. Вася и Петя передают друг другу сообщения, используя синий, красный и зеленый фонарики. Это они делают, включая по одному фонарику на одинаково короткое время в некоторой последовательности. Количество вспышек в одном сообщении – 3 или 4. Между сообщениями – паузы. Сколько различных сообщений могут передавать мальчики?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26. Для передачи 300 различных сообщений используют 5 последовательных цветовых вспышек. Цветовые лампы включаются на одинаково короткое время в некоторой последовательности. Лампы скольких различных цветов должно использоваться при передаче (минимальное количество)?</w:t>
      </w:r>
    </w:p>
    <w:p w:rsidR="007D666F" w:rsidRPr="007D666F" w:rsidRDefault="007D666F" w:rsidP="007D6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66F">
        <w:rPr>
          <w:rFonts w:ascii="Times New Roman" w:eastAsia="Times New Roman" w:hAnsi="Times New Roman" w:cs="Times New Roman"/>
          <w:sz w:val="24"/>
          <w:szCs w:val="24"/>
          <w:lang w:eastAsia="ru-RU"/>
        </w:rPr>
        <w:t>27. Для передачи 1000 различных сообщений используют 5 последовательных цветовых вспышек. Цветовые лампы включаются на одинаково короткое время в некоторой последовательности. Лампы скольких различных цветов должно использоваться при передаче (минимальное количество)?</w:t>
      </w:r>
    </w:p>
    <w:p w:rsidR="007D666F" w:rsidRPr="00AE7EED" w:rsidRDefault="007D666F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7EED" w:rsidRPr="00AE7EED" w:rsidRDefault="00AE7EED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7EED" w:rsidRPr="00AE7EED" w:rsidRDefault="00AE7EED">
      <w:pPr>
        <w:rPr>
          <w:rFonts w:ascii="Times New Roman" w:hAnsi="Times New Roman" w:cs="Times New Roman"/>
          <w:b/>
          <w:sz w:val="24"/>
          <w:szCs w:val="24"/>
        </w:rPr>
      </w:pPr>
      <w:r w:rsidRPr="00AE7EE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E7EED" w:rsidRPr="00AE7EED" w:rsidRDefault="00AE7EED" w:rsidP="00AE7E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EED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AE7EED" w:rsidRPr="00DC2360" w:rsidRDefault="00DC2360" w:rsidP="00AE7E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Алгоритмы архивации без потерь. </w:t>
      </w: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>RLE</w:t>
      </w:r>
      <w:r w:rsidRPr="00CE67F7">
        <w:rPr>
          <w:rFonts w:ascii="Times New Roman" w:hAnsi="Times New Roman" w:cs="Times New Roman"/>
          <w:b/>
          <w:caps/>
          <w:sz w:val="24"/>
          <w:szCs w:val="24"/>
        </w:rPr>
        <w:t>.</w:t>
      </w:r>
    </w:p>
    <w:p w:rsidR="00AE7EED" w:rsidRDefault="00AE7EED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RLE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вариант алгоритма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алгоритм необычайно прост в реализации. Групповое кодирование — от английского Run Length Encoding (RLE) — один из самых старых и самых простых алгоритмов архивации графики. Изображение в нем (как и в нескольких алгоритмах, описанных ниже) вытягивается в цепочку байт по строкам растра. Само сжатие в RLE происходит</w:t>
      </w: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 счет того, что в исходном изображении встречаются цепочки одинаковых байт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Замена их на пары &lt;счетчик повторений, значение&gt; уменьшает избыточность данных.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Pr="00DC236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декомпрессии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выглядит так: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2360">
        <w:rPr>
          <w:rFonts w:ascii="Courier New" w:eastAsia="Times New Roman" w:hAnsi="Courier New" w:cs="Courier New"/>
          <w:sz w:val="20"/>
          <w:lang w:val="en-US" w:eastAsia="ru-RU"/>
        </w:rPr>
        <w:t>Initialization(...);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do 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byte = ImageFile.ReadNextByte();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if(</w:t>
      </w:r>
      <w:r w:rsidRPr="00DC2360">
        <w:rPr>
          <w:rFonts w:ascii="Courier New" w:eastAsia="Times New Roman" w:hAnsi="Courier New" w:cs="Courier New"/>
          <w:sz w:val="20"/>
          <w:lang w:eastAsia="ru-RU"/>
        </w:rPr>
        <w:t>является</w:t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DC2360">
        <w:rPr>
          <w:rFonts w:ascii="Courier New" w:eastAsia="Times New Roman" w:hAnsi="Courier New" w:cs="Courier New"/>
          <w:sz w:val="20"/>
          <w:lang w:eastAsia="ru-RU"/>
        </w:rPr>
        <w:t>счетчиком</w:t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(byte)) 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counter = Low6bits(byte)+1;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value = ImageFile.ReadNextByte();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for(i=1 to counter)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     DecompressedFile.WriteByte(value)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}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else 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DecompressedFile.WriteByte(byte)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} while(ImageFile.EOF());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алгоритме признаком счетчика (counter) служат единицы в двух верхних битах считанного файла: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05685" cy="600075"/>
            <wp:effectExtent l="19050" t="0" r="0" b="0"/>
            <wp:docPr id="73" name="Рисунок 73" descr="http://www.graphicon.ru/oldgr/library/our_publications/fractal/image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graphicon.ru/oldgr/library/our_publications/fractal/image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 оставшиеся 6 бит расходуются на счетчик, который может принимать значения от 1 до 64. Строку из 64 повторяющихся байтов мы превращаем в два байта, т.е. сожмем в 32 раза. </w:t>
      </w:r>
    </w:p>
    <w:p w:rsidR="00DC2360" w:rsidRPr="00DC2360" w:rsidRDefault="00DC2360" w:rsidP="00DC236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рассчитан на деловую графику — изображения с большими областями повторяющегося цвета. Ситуация, когда файл увеличивается, для этого простого алгоритма не так уж редка. Ее можно легко получить, применяя групповое кодирование к обработанным цветным фотографиям. Для того, чтобы увеличить изображение в два раза, его надо применить к изображению, в котором значения всех пикселов больше двоичного 11000000 и подряд попарно не повторяются.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вариант алгоритма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вариант этого алгоритма имеет больший максимальный коэффициент архивации и меньше увеличивает в размерах исходный файл.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декомпрессии для него выглядит так: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2360">
        <w:rPr>
          <w:rFonts w:ascii="Courier New" w:eastAsia="Times New Roman" w:hAnsi="Courier New" w:cs="Courier New"/>
          <w:sz w:val="20"/>
          <w:lang w:val="en-US" w:eastAsia="ru-RU"/>
        </w:rPr>
        <w:t>Initialization(...);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do 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byte = ImageFile.ReadNextByte();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counter = Low7bits(byte)+1;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if(</w:t>
      </w:r>
      <w:r w:rsidRPr="00DC2360">
        <w:rPr>
          <w:rFonts w:ascii="Courier New" w:eastAsia="Times New Roman" w:hAnsi="Courier New" w:cs="Courier New"/>
          <w:sz w:val="20"/>
          <w:lang w:eastAsia="ru-RU"/>
        </w:rPr>
        <w:t>если</w:t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DC2360">
        <w:rPr>
          <w:rFonts w:ascii="Courier New" w:eastAsia="Times New Roman" w:hAnsi="Courier New" w:cs="Courier New"/>
          <w:sz w:val="20"/>
          <w:lang w:eastAsia="ru-RU"/>
        </w:rPr>
        <w:t>признак</w:t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DC2360">
        <w:rPr>
          <w:rFonts w:ascii="Courier New" w:eastAsia="Times New Roman" w:hAnsi="Courier New" w:cs="Courier New"/>
          <w:sz w:val="20"/>
          <w:lang w:eastAsia="ru-RU"/>
        </w:rPr>
        <w:t>повтора</w:t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(byte)) 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value = ImageFile.ReadNextByte();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for (i=1 to counter)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CompressedFile.WriteByte(value)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}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else 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for(i=1 to counter){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value = ImageFile.ReadNextByte();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     CompressedFile.WriteByte(value)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}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    CompressedFile.WriteByte(byte)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C2360">
        <w:rPr>
          <w:rFonts w:ascii="Courier New" w:eastAsia="Times New Roman" w:hAnsi="Courier New" w:cs="Courier New"/>
          <w:sz w:val="20"/>
          <w:lang w:val="en-US" w:eastAsia="ru-RU"/>
        </w:rPr>
        <w:t>} while(ImageFile.EOF());</w:t>
      </w:r>
      <w:r w:rsidRPr="00DC23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Признаком повтора в данном алгоритме является единица в старшем разряде соответствующего байта: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6170" cy="622935"/>
            <wp:effectExtent l="19050" t="0" r="0" b="0"/>
            <wp:docPr id="74" name="Рисунок 74" descr="http://www.graphicon.ru/oldgr/library/our_publications/fractal/imag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graphicon.ru/oldgr/library/our_publications/fractal/image1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60" w:rsidRPr="00DC2360" w:rsidRDefault="00DC2360" w:rsidP="00DC236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легко подсчитать, в лучшем случае этот алгоритм сжимает файл в 64 раза (а не в 32 раза, как в предыдущем варианте), в худшем увеличивает на 1/128. Средние показатели степени компрессии данного алгоритма находятся на уровне показателей первого варианта. </w:t>
      </w:r>
    </w:p>
    <w:p w:rsidR="00DC2360" w:rsidRPr="00DC2360" w:rsidRDefault="00DC2360" w:rsidP="00DC2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алгоритма RLE: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Коэффициенты компрессии: 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вариант: 32, 2, 0,5. Второй вариант: 64, 3, 128/129.</w:t>
      </w: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(Лучший, средний, худший коэффициенты)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изображений: Ориентирован алгоритм на изображения с небольшим количеством цветов: деловую и научную графику.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Симметричность: Примерно единица.</w:t>
      </w:r>
      <w:r w:rsidRPr="00DC2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2360" w:rsidRPr="00DC2360" w:rsidRDefault="00DC2360" w:rsidP="00DC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Характерные особенности: К положительным сторонам алгоритма, пожалуй, можно отнести только то, что он не требует дополнительной памяти при архивации и разархивации, а также быстро работает. Интересная особенность группового кодирования состоит в том, что степень архивации для некоторых изображений может быть существенно повышена всего лишь за счет изменения порядка цветов в палитре изображения.</w:t>
      </w:r>
    </w:p>
    <w:p w:rsidR="00DC2360" w:rsidRDefault="00DC2360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C2360" w:rsidRPr="00AE7EED" w:rsidRDefault="00DC2360" w:rsidP="00DC236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EED">
        <w:rPr>
          <w:rFonts w:ascii="Times New Roman" w:hAnsi="Times New Roman" w:cs="Times New Roman"/>
          <w:b/>
          <w:sz w:val="24"/>
          <w:szCs w:val="24"/>
        </w:rPr>
        <w:t>Задание к лабораторной работе</w:t>
      </w:r>
    </w:p>
    <w:p w:rsidR="00DC2360" w:rsidRDefault="00DC2360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приложение, реализующее алгоритм кодирования серий.</w:t>
      </w:r>
    </w:p>
    <w:p w:rsidR="00DC2360" w:rsidRPr="004814B7" w:rsidRDefault="00BA5D54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дан массив 10000, случайно сформированный из 0 и 1. </w:t>
      </w:r>
      <w:r w:rsidR="004814B7">
        <w:rPr>
          <w:rFonts w:ascii="Times New Roman" w:hAnsi="Times New Roman" w:cs="Times New Roman"/>
          <w:sz w:val="24"/>
          <w:szCs w:val="24"/>
        </w:rPr>
        <w:t>0 характеризует белый цвет, 1 – черный. Данный массив находится в файле 1.txt.</w:t>
      </w:r>
    </w:p>
    <w:p w:rsidR="004814B7" w:rsidRDefault="004814B7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 приложении должен быть реализован «визуализатор», который исходный массив (в визуализаторе должен быть предусмотрен выбор файла из списка) преобразует в «аватарку» размером 100х100.</w:t>
      </w:r>
    </w:p>
    <w:p w:rsidR="004814B7" w:rsidRDefault="004814B7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Затем исходный массив сжимается алгоритмом RLE и результат записывается в файл 2.txt. Данный файл должен быть распознаваемым приложением, разработанным Вашим сокурсником.</w:t>
      </w:r>
    </w:p>
    <w:p w:rsidR="004814B7" w:rsidRDefault="004814B7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45A0D">
        <w:rPr>
          <w:rFonts w:ascii="Times New Roman" w:hAnsi="Times New Roman" w:cs="Times New Roman"/>
          <w:sz w:val="24"/>
          <w:szCs w:val="24"/>
        </w:rPr>
        <w:t>Файл 2.txt декомпрессируется в файл 3.txt и опять визуализируется в «аватарку» 100х100. Исходный и конечный варианты должны совпадать.</w:t>
      </w:r>
    </w:p>
    <w:p w:rsidR="00222162" w:rsidRPr="00345A0D" w:rsidRDefault="00222162" w:rsidP="00466A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Обоснование выбора языка програмирования.</w:t>
      </w:r>
    </w:p>
    <w:sectPr w:rsidR="00222162" w:rsidRPr="00345A0D" w:rsidSect="00D6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savePreviewPicture/>
  <w:compat/>
  <w:rsids>
    <w:rsidRoot w:val="00740B0F"/>
    <w:rsid w:val="00074C90"/>
    <w:rsid w:val="00222162"/>
    <w:rsid w:val="00345A0D"/>
    <w:rsid w:val="00466A16"/>
    <w:rsid w:val="004814B7"/>
    <w:rsid w:val="005B19C9"/>
    <w:rsid w:val="006D25F6"/>
    <w:rsid w:val="00740526"/>
    <w:rsid w:val="00740B0F"/>
    <w:rsid w:val="007D666F"/>
    <w:rsid w:val="00AC381F"/>
    <w:rsid w:val="00AE6519"/>
    <w:rsid w:val="00AE7EED"/>
    <w:rsid w:val="00B05FF3"/>
    <w:rsid w:val="00BA5D54"/>
    <w:rsid w:val="00CE67F7"/>
    <w:rsid w:val="00D05E8B"/>
    <w:rsid w:val="00D644E6"/>
    <w:rsid w:val="00DC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4E6"/>
  </w:style>
  <w:style w:type="paragraph" w:styleId="2">
    <w:name w:val="heading 2"/>
    <w:basedOn w:val="a"/>
    <w:link w:val="20"/>
    <w:uiPriority w:val="9"/>
    <w:qFormat/>
    <w:rsid w:val="007D6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6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9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B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9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D66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66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7D666F"/>
    <w:rPr>
      <w:b/>
      <w:bCs/>
    </w:rPr>
  </w:style>
  <w:style w:type="paragraph" w:styleId="a7">
    <w:name w:val="Normal (Web)"/>
    <w:basedOn w:val="a"/>
    <w:uiPriority w:val="99"/>
    <w:semiHidden/>
    <w:unhideWhenUsed/>
    <w:rsid w:val="007D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DC2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gi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gif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QwinCor</cp:lastModifiedBy>
  <cp:revision>11</cp:revision>
  <dcterms:created xsi:type="dcterms:W3CDTF">2014-01-02T14:26:00Z</dcterms:created>
  <dcterms:modified xsi:type="dcterms:W3CDTF">2015-03-05T17:44:00Z</dcterms:modified>
</cp:coreProperties>
</file>