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B46F96">
      <w:r w:rsidRPr="00B46F96">
        <w:t>http://www.trigla.ru/russian/aglomerators.htm</w:t>
      </w:r>
    </w:p>
    <w:p w:rsidR="00B46F96" w:rsidRPr="00B46F96" w:rsidRDefault="00B46F96" w:rsidP="00B46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6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Мы производим следующий модельный ряд агломераторов:</w:t>
      </w:r>
    </w:p>
    <w:tbl>
      <w:tblPr>
        <w:tblW w:w="72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41"/>
        <w:gridCol w:w="1050"/>
        <w:gridCol w:w="1050"/>
        <w:gridCol w:w="1140"/>
        <w:gridCol w:w="711"/>
        <w:gridCol w:w="668"/>
        <w:gridCol w:w="1140"/>
      </w:tblGrid>
      <w:tr w:rsidR="00B46F96" w:rsidRPr="00B46F96" w:rsidTr="00B46F96">
        <w:trPr>
          <w:tblCellSpacing w:w="0" w:type="dxa"/>
        </w:trPr>
        <w:tc>
          <w:tcPr>
            <w:tcW w:w="2700" w:type="dxa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0" cy="762000"/>
                  <wp:effectExtent l="0" t="0" r="0" b="0"/>
                  <wp:wrapSquare wrapText="bothSides"/>
                  <wp:docPr id="2" name="Рисунок 2" descr="ТРИГЛА: Агломератор АГМ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ТРИГЛА: Агломератор АГМ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0" cy="762000"/>
                  <wp:effectExtent l="0" t="0" r="0" b="0"/>
                  <wp:wrapSquare wrapText="bothSides"/>
                  <wp:docPr id="3" name="Рисунок 3" descr="ТРИГЛА: Агломератор АГМ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РИГЛА: Агломератор АГМ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0" cy="762000"/>
                  <wp:effectExtent l="19050" t="0" r="0" b="0"/>
                  <wp:wrapSquare wrapText="bothSides"/>
                  <wp:docPr id="4" name="Рисунок 4" descr="ТРИГЛА: Агломератор АГМ-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ТРИГЛА: Агломератор АГМ-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52475" cy="762000"/>
                  <wp:effectExtent l="19050" t="0" r="9525" b="0"/>
                  <wp:wrapSquare wrapText="bothSides"/>
                  <wp:docPr id="5" name="Рисунок 5" descr="ТРИГЛА: Агломератор АГМ-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РИГЛА: Агломератор АГМ-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АГМ-15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АГМ-30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АГМ-55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АГМ-75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АГМ-90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АГМ-110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Производительность, кг/ч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пленка 80-200мк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50-70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100-120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200-230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250-300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300-400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400-500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пленка до 80мк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40-50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70-100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170-200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200-250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250-350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350-450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двигателя, кВт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ножей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4+2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4+4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4+4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ротора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1200-2000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рабочей камеры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пленки ПП, </w:t>
            </w: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ПЭНД, ПЭВД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мешки и пленки ПП, </w:t>
            </w: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ПЭНД, ПЭВД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путанка, мешки и пленки</w:t>
            </w: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ПЭТФ,ПП,ПЭНД,ПЭВД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 кг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2900</w:t>
            </w:r>
          </w:p>
        </w:tc>
      </w:tr>
      <w:tr w:rsidR="00B46F96" w:rsidRPr="00B46F96" w:rsidTr="00B46F96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 (ДхШхВ), 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1,4х0,65х1,25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2,2х1,0х1,8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2,2х1,0х1,9</w:t>
            </w:r>
          </w:p>
        </w:tc>
        <w:tc>
          <w:tcPr>
            <w:tcW w:w="0" w:type="auto"/>
            <w:vAlign w:val="center"/>
            <w:hideMark/>
          </w:tcPr>
          <w:p w:rsidR="00B46F96" w:rsidRPr="00B46F96" w:rsidRDefault="00B46F96" w:rsidP="00B46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2,6х1,6х2,5</w:t>
            </w:r>
          </w:p>
        </w:tc>
      </w:tr>
    </w:tbl>
    <w:p w:rsidR="00B46F96" w:rsidRPr="00B46F96" w:rsidRDefault="00B46F96" w:rsidP="00B46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control_cabinet"/>
      <w:bookmarkEnd w:id="0"/>
      <w:r w:rsidRPr="00B46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Агломератор АГМ: особенности конструкции</w:t>
      </w:r>
    </w:p>
    <w:p w:rsidR="00B46F96" w:rsidRPr="00B46F96" w:rsidRDefault="00B46F96" w:rsidP="00B4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Обладая уникальной конструкцией ротора и ножей, 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агломераторы серии АГМ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обеспечить высокую производительность и качество получаемого сырья. 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Важной деталью конструкции являются подшипниковые узлы агломераторов АГМ. Мы уделяем особое внимание этому узлу, предотвращая конструктивно его возможный нагрев в процессе работы. 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уделяем особое внимание безопасности работы на наших агломераторах и электробезопасности оборудования. Поэтому изготавливаем шкафы управления по классу безопасности IP-65. </w:t>
      </w:r>
    </w:p>
    <w:p w:rsidR="00B46F96" w:rsidRPr="00B46F96" w:rsidRDefault="00B46F96" w:rsidP="00B46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6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агломераторов АГМ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Универсальность (можно перерабатывать помимо ПЭ так же ПП и ПА)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производительность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Охлаждаемый подшипниковый узел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Подшипники SKF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Утепленная бочка, вентиляция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Реверсивное движение ножей - увеличивает их срок службы в 2 раза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Увеличенный диаметр шкивов - снижает износ ремней и повышает стабильность работы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Простота, надежность и удобство конструкции, эксплуатации и обслуживания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Экономичность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Высокое качество получаемого агломерата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Специальная конструкция ротора, валов и рабочей камеры для повышения производительности (АГМ-75 и АГМ-90), а также возможность перерабатывать волокно и большие куски пленки/тканного и нетканного материала на этих машинах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Двухступенчатый пуск двигателя (АГМ-55, 75 и АГМ-90)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год фирменной гарантии нашей компании </w:t>
      </w:r>
    </w:p>
    <w:p w:rsidR="00B46F96" w:rsidRPr="00B46F96" w:rsidRDefault="00B46F96" w:rsidP="00B46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наш заказчик может высказать свои замечания по работе агломератора, которые будут в обязательном порядке рассмотрены нашим конструкторским отделом.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мы создаем то, что нужно Вам. </w:t>
      </w:r>
    </w:p>
    <w:p w:rsidR="00B46F96" w:rsidRPr="00B46F96" w:rsidRDefault="00B46F96" w:rsidP="00B46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recomendations"/>
      <w:bookmarkEnd w:id="1"/>
      <w:r w:rsidRPr="00B46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(советы) ПО ВЫБОРУ АГЛОМЕРАТОРА:</w:t>
      </w:r>
    </w:p>
    <w:p w:rsidR="00B46F96" w:rsidRPr="00B46F96" w:rsidRDefault="00B46F96" w:rsidP="00B46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материал (ПЭВД,ПЭНД,ПП,ПА) необходимо агломерировать? От этого зависит тип агломератора. Не все 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АГЛОМЕРАТОРЫ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универсальны. Дешевые модели перерабатывают в основном только ПЭВД. </w:t>
      </w:r>
    </w:p>
    <w:p w:rsidR="00B46F96" w:rsidRPr="00B46F96" w:rsidRDefault="00B46F96" w:rsidP="00B46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размер недробленых кусков пленки, которые можно забрасывать в обычный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- 300х300мм. Если ваши отходы превышают этот размер - выберите </w:t>
      </w:r>
      <w:hyperlink r:id="rId8" w:history="1">
        <w:r w:rsidRPr="00B46F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дробилку</w:t>
        </w:r>
      </w:hyperlink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пленки или мощный агломератор АГМ-75 или АГМ-90 с контрножами. Для повышения универсальности производства можно порекомендовать в качестве предварительной стадии - </w:t>
      </w:r>
      <w:hyperlink r:id="rId9" w:history="1">
        <w:r w:rsidRPr="00B46F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шредер</w:t>
        </w:r>
      </w:hyperlink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отличие от ножевых дробилок он, помимо пленочных и твердых отходов, может эффективно измельчать крупногабаритные (рулоны, кипы и т.п.) и толстостенные отходы (большие куски материалов - сливы, слитки). </w:t>
      </w:r>
    </w:p>
    <w:p w:rsidR="00B46F96" w:rsidRPr="00B46F96" w:rsidRDefault="00B46F96" w:rsidP="00B46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Необходимая производительность 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АГЛОМЕРАТОРА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Влияет на стоимость агломератора. </w:t>
      </w:r>
    </w:p>
    <w:p w:rsidR="00B46F96" w:rsidRPr="00B46F96" w:rsidRDefault="00B46F96" w:rsidP="00B46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Нужен ли узко специализированный 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нужен универсальный? Влияет на стоимость агломератора. </w:t>
      </w:r>
    </w:p>
    <w:p w:rsidR="00B46F96" w:rsidRPr="00B46F96" w:rsidRDefault="00B46F96" w:rsidP="00B46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 требуемый срок эксплуатации </w:t>
      </w:r>
      <w:r w:rsidRPr="00B46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АГЛОМЕРАТОРА</w:t>
      </w:r>
      <w:r w:rsidRPr="00B46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Брать новый или после капремонта? </w:t>
      </w:r>
    </w:p>
    <w:p w:rsidR="00B46F96" w:rsidRDefault="00B46F96">
      <w:pPr>
        <w:pBdr>
          <w:bottom w:val="single" w:sz="6" w:space="1" w:color="auto"/>
        </w:pBdr>
      </w:pPr>
    </w:p>
    <w:p w:rsidR="004E14B3" w:rsidRDefault="004E14B3">
      <w:r w:rsidRPr="004E14B3">
        <w:t>http://www.gmash.ru/aglomerator-polimernyix-otxodov.html</w:t>
      </w:r>
    </w:p>
    <w:p w:rsidR="00B46F96" w:rsidRDefault="004E14B3">
      <w:r w:rsidRPr="004E14B3">
        <w:t>agglomerator.jpg</w:t>
      </w:r>
    </w:p>
    <w:p w:rsidR="00B46F96" w:rsidRDefault="00B46F96"/>
    <w:tbl>
      <w:tblPr>
        <w:tblW w:w="5000" w:type="pct"/>
        <w:tblCellSpacing w:w="3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84"/>
        <w:gridCol w:w="179"/>
      </w:tblGrid>
      <w:tr w:rsidR="004E14B3" w:rsidRPr="004E14B3" w:rsidTr="004E14B3">
        <w:trPr>
          <w:gridAfter w:val="1"/>
          <w:tblCellSpacing w:w="37" w:type="dxa"/>
        </w:trPr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14B3" w:rsidRPr="004E14B3" w:rsidTr="004E14B3">
        <w:trPr>
          <w:tblCellSpacing w:w="37" w:type="dxa"/>
        </w:trPr>
        <w:tc>
          <w:tcPr>
            <w:tcW w:w="0" w:type="auto"/>
            <w:gridSpan w:val="2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характеристики на агломератор для полимерных отходов серия OULI</w:t>
            </w:r>
          </w:p>
        </w:tc>
      </w:tr>
      <w:tr w:rsidR="004E14B3" w:rsidRPr="004E14B3" w:rsidTr="004E14B3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518"/>
              <w:gridCol w:w="1981"/>
              <w:gridCol w:w="1981"/>
              <w:gridCol w:w="98"/>
              <w:gridCol w:w="98"/>
              <w:gridCol w:w="98"/>
              <w:gridCol w:w="98"/>
              <w:gridCol w:w="98"/>
              <w:gridCol w:w="98"/>
              <w:gridCol w:w="129"/>
            </w:tblGrid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Модель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OULI-100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OULI-150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Емкость барабана (л)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Производительность (кг/ч)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40 - 60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60 - 80 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устройства подачи воды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0,96/TD&gt; 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нагрева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главного двигателя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18,5 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Габаритные размеры (мм)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1500 x 700 x 1500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8F8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1600 х 700 х 1600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 (кг)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1000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Цена ( $ )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Китай (FOB)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4977.2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5734.6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Россия, г. Москва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7682.2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8656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4B3" w:rsidRPr="004E14B3" w:rsidTr="004E14B3">
        <w:trPr>
          <w:tblCellSpacing w:w="37" w:type="dxa"/>
        </w:trPr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E14B3" w:rsidRDefault="004E14B3">
      <w:pPr>
        <w:pBdr>
          <w:bottom w:val="single" w:sz="6" w:space="1" w:color="auto"/>
        </w:pBdr>
      </w:pPr>
    </w:p>
    <w:p w:rsidR="004E14B3" w:rsidRDefault="004E14B3"/>
    <w:p w:rsidR="004E14B3" w:rsidRDefault="004E14B3">
      <w:r w:rsidRPr="004E14B3">
        <w:t>ouli-200.jpg</w:t>
      </w:r>
    </w:p>
    <w:p w:rsidR="004E14B3" w:rsidRDefault="004E14B3"/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57"/>
        <w:gridCol w:w="118"/>
      </w:tblGrid>
      <w:tr w:rsidR="004E14B3" w:rsidRPr="004E14B3" w:rsidTr="004E14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характеристики на агломератор для полимерных отходов модель OULI-200, OULI-300</w:t>
            </w:r>
          </w:p>
        </w:tc>
      </w:tr>
      <w:tr w:rsidR="004E14B3" w:rsidRPr="004E14B3" w:rsidTr="004E14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477"/>
              <w:gridCol w:w="1964"/>
              <w:gridCol w:w="2085"/>
              <w:gridCol w:w="97"/>
              <w:gridCol w:w="97"/>
              <w:gridCol w:w="97"/>
              <w:gridCol w:w="97"/>
              <w:gridCol w:w="97"/>
              <w:gridCol w:w="97"/>
              <w:gridCol w:w="128"/>
            </w:tblGrid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Модель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OULI-200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OULI-300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Емкость барабана (л)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Производительность (кг/ч)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200 - 300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200 - 300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устройства подачи воды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нагрева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главного двигателя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вращения (об/мин)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Габаритные размеры (мм)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1800 х 900 х 1700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2000 x 1000 x 1400</w:t>
                  </w:r>
                </w:p>
              </w:tc>
            </w:tr>
            <w:tr w:rsidR="004E14B3" w:rsidRPr="004E14B3">
              <w:trPr>
                <w:gridAfter w:val="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 (кг)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1400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Цена ( $ )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Китай (FOB)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9067.16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10820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Россия, г. Москва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12984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16662.8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E14B3" w:rsidRDefault="004E14B3"/>
    <w:p w:rsidR="004E14B3" w:rsidRDefault="004E14B3">
      <w:pPr>
        <w:pBdr>
          <w:bottom w:val="single" w:sz="6" w:space="1" w:color="auto"/>
        </w:pBdr>
      </w:pPr>
    </w:p>
    <w:p w:rsidR="004E14B3" w:rsidRDefault="004E14B3">
      <w:r w:rsidRPr="004E14B3">
        <w:t>ouli-400.jpg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46"/>
        <w:gridCol w:w="129"/>
      </w:tblGrid>
      <w:tr w:rsidR="004E14B3" w:rsidRPr="004E14B3" w:rsidTr="004E14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характеристики</w:t>
            </w:r>
          </w:p>
        </w:tc>
      </w:tr>
      <w:tr w:rsidR="004E14B3" w:rsidRPr="004E14B3" w:rsidTr="004E14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5643"/>
              <w:gridCol w:w="2627"/>
              <w:gridCol w:w="115"/>
              <w:gridCol w:w="115"/>
              <w:gridCol w:w="115"/>
              <w:gridCol w:w="115"/>
              <w:gridCol w:w="115"/>
              <w:gridCol w:w="115"/>
              <w:gridCol w:w="115"/>
              <w:gridCol w:w="150"/>
            </w:tblGrid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Модель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OULI-400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Емкость барабана (л)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400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Производительность (кг/ч)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300 - 400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неподвижных ножей (шт)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устройства подачи воды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нагрева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 главного двигателя (кВт)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вращения (об/мин)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950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Габаритные размеры (мм)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2000 x 1100 x 1600</w:t>
                  </w:r>
                </w:p>
              </w:tc>
            </w:tr>
            <w:tr w:rsidR="004E14B3" w:rsidRPr="004E14B3">
              <w:trPr>
                <w:gridAfter w:val="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 (кг)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1500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4D4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Цена ( $ )</w:t>
                  </w: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Китай (FOB)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26617.2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E14B3" w:rsidRPr="004E14B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Россия, г. Москва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1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38952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4B3" w:rsidRPr="004E14B3" w:rsidRDefault="004E14B3" w:rsidP="004E1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4E14B3" w:rsidRPr="004E14B3" w:rsidRDefault="004E14B3" w:rsidP="004E1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E14B3" w:rsidRPr="004E14B3" w:rsidRDefault="004E14B3" w:rsidP="004E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E14B3" w:rsidRDefault="004E14B3"/>
    <w:p w:rsidR="004E14B3" w:rsidRDefault="004E14B3"/>
    <w:sectPr w:rsidR="004E14B3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7B16"/>
    <w:multiLevelType w:val="multilevel"/>
    <w:tmpl w:val="BE18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D643F4"/>
    <w:multiLevelType w:val="multilevel"/>
    <w:tmpl w:val="5704C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B46F96"/>
    <w:rsid w:val="000462A6"/>
    <w:rsid w:val="001A2A34"/>
    <w:rsid w:val="004E14B3"/>
    <w:rsid w:val="00520DEC"/>
    <w:rsid w:val="00743338"/>
    <w:rsid w:val="00B226CB"/>
    <w:rsid w:val="00B46F96"/>
    <w:rsid w:val="00D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3">
    <w:name w:val="heading 3"/>
    <w:basedOn w:val="a"/>
    <w:link w:val="30"/>
    <w:uiPriority w:val="9"/>
    <w:qFormat/>
    <w:rsid w:val="00B46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6F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">
    <w:name w:val="text"/>
    <w:basedOn w:val="a"/>
    <w:rsid w:val="00B4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46F96"/>
    <w:rPr>
      <w:b/>
      <w:bCs/>
    </w:rPr>
  </w:style>
  <w:style w:type="character" w:styleId="a4">
    <w:name w:val="Hyperlink"/>
    <w:basedOn w:val="a0"/>
    <w:uiPriority w:val="99"/>
    <w:semiHidden/>
    <w:unhideWhenUsed/>
    <w:rsid w:val="00B46F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gla.ru/russian/drobilki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rigla.ru/russian/shredder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769</Words>
  <Characters>4389</Characters>
  <Application>Microsoft Office Word</Application>
  <DocSecurity>0</DocSecurity>
  <Lines>36</Lines>
  <Paragraphs>10</Paragraphs>
  <ScaleCrop>false</ScaleCrop>
  <Company>QwinCor</Company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2016-03-19T18:07:00Z</dcterms:created>
  <dcterms:modified xsi:type="dcterms:W3CDTF">2016-03-19T18:16:00Z</dcterms:modified>
</cp:coreProperties>
</file>