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7F6" w:rsidRPr="006E620B" w:rsidRDefault="000817F6" w:rsidP="000817F6">
      <w:pPr>
        <w:jc w:val="center"/>
        <w:rPr>
          <w:b/>
          <w:sz w:val="32"/>
          <w:szCs w:val="32"/>
          <w:lang w:val="ru-RU"/>
        </w:rPr>
      </w:pPr>
      <w:r w:rsidRPr="006E620B">
        <w:rPr>
          <w:b/>
          <w:sz w:val="32"/>
          <w:szCs w:val="32"/>
          <w:lang w:val="ru-RU"/>
        </w:rPr>
        <w:t>Введение</w:t>
      </w:r>
    </w:p>
    <w:p w:rsidR="00B35BB6" w:rsidRPr="006E620B" w:rsidRDefault="007C1BC3" w:rsidP="00587B9D">
      <w:pPr>
        <w:ind w:right="0" w:firstLine="709"/>
        <w:rPr>
          <w:lang w:val="ru-RU"/>
        </w:rPr>
      </w:pPr>
      <w:r w:rsidRPr="006E620B">
        <w:rPr>
          <w:lang w:val="ru-RU"/>
        </w:rPr>
        <w:t>Печи являются основным термотехнологическим оборудованием в различных производственных сферах: металлургической, химической, машиностроительной, силикатной и хлебопекарной промышленности, в создании</w:t>
      </w:r>
      <w:r w:rsidR="002862D5" w:rsidRPr="006E620B">
        <w:rPr>
          <w:lang w:val="ru-RU"/>
        </w:rPr>
        <w:t xml:space="preserve"> строительных материалов</w:t>
      </w:r>
      <w:r w:rsidRPr="006E620B">
        <w:rPr>
          <w:lang w:val="ru-RU"/>
        </w:rPr>
        <w:t>.</w:t>
      </w:r>
      <w:r w:rsidR="00717963" w:rsidRPr="006E620B">
        <w:rPr>
          <w:lang w:val="ru-RU"/>
        </w:rPr>
        <w:t xml:space="preserve"> По конструктивным признакам печи подразделяются на такие типы, как шахтные, туннельные, кольцевы</w:t>
      </w:r>
      <w:r w:rsidR="001C3715" w:rsidRPr="006E620B">
        <w:rPr>
          <w:lang w:val="ru-RU"/>
        </w:rPr>
        <w:t>е, камерные и т.п.</w:t>
      </w:r>
    </w:p>
    <w:p w:rsidR="007C1BC3" w:rsidRPr="006E620B" w:rsidRDefault="009430D6" w:rsidP="00587B9D">
      <w:pPr>
        <w:ind w:right="0" w:firstLine="709"/>
        <w:rPr>
          <w:lang w:val="ru-RU"/>
        </w:rPr>
      </w:pPr>
      <w:r w:rsidRPr="006E620B">
        <w:rPr>
          <w:lang w:val="ru-RU"/>
        </w:rPr>
        <w:t>Дальнейшее развитие промышленности с использованием тунн</w:t>
      </w:r>
      <w:r w:rsidR="009A7A5D" w:rsidRPr="006E620B">
        <w:rPr>
          <w:lang w:val="ru-RU"/>
        </w:rPr>
        <w:t>ельных печей, как и других типов</w:t>
      </w:r>
      <w:r w:rsidRPr="006E620B">
        <w:rPr>
          <w:lang w:val="ru-RU"/>
        </w:rPr>
        <w:t>, возможно только при их техническом перевооружении за счет внедрения новых технологий, увеличения производственных мощностей имеющихся печей при их реконструкции.</w:t>
      </w:r>
    </w:p>
    <w:p w:rsidR="00FC1FFC" w:rsidRPr="006E620B" w:rsidRDefault="00BF2DF4" w:rsidP="00587B9D">
      <w:pPr>
        <w:ind w:right="0" w:firstLine="709"/>
        <w:rPr>
          <w:lang w:val="ru-RU"/>
        </w:rPr>
      </w:pPr>
      <w:r w:rsidRPr="006E620B">
        <w:rPr>
          <w:lang w:val="ru-RU"/>
        </w:rPr>
        <w:t xml:space="preserve">Разработка и совершенствование туннельных печей обжига кирпича занимает колоссальный объем времени и включает огромный расход ресурсов на создание конструкции. При этом процесс производства не будет являться </w:t>
      </w:r>
      <w:r w:rsidR="00C00C28" w:rsidRPr="006E620B">
        <w:rPr>
          <w:lang w:val="ru-RU"/>
        </w:rPr>
        <w:t xml:space="preserve">самым </w:t>
      </w:r>
      <w:r w:rsidRPr="006E620B">
        <w:rPr>
          <w:lang w:val="ru-RU"/>
        </w:rPr>
        <w:t>эффективным.</w:t>
      </w:r>
    </w:p>
    <w:p w:rsidR="00C00C28" w:rsidRPr="006E620B" w:rsidRDefault="00C00C28" w:rsidP="00587B9D">
      <w:pPr>
        <w:ind w:right="0" w:firstLine="709"/>
        <w:rPr>
          <w:lang w:val="ru-RU"/>
        </w:rPr>
      </w:pPr>
      <w:r w:rsidRPr="006E620B">
        <w:rPr>
          <w:lang w:val="ru-RU"/>
        </w:rPr>
        <w:t>Достичь наилучшего результата</w:t>
      </w:r>
      <w:r w:rsidR="00920465" w:rsidRPr="006E620B">
        <w:rPr>
          <w:lang w:val="ru-RU"/>
        </w:rPr>
        <w:t>,</w:t>
      </w:r>
      <w:r w:rsidRPr="006E620B">
        <w:rPr>
          <w:lang w:val="ru-RU"/>
        </w:rPr>
        <w:t xml:space="preserve"> на текущий момент времени</w:t>
      </w:r>
      <w:r w:rsidR="00920465" w:rsidRPr="006E620B">
        <w:rPr>
          <w:lang w:val="ru-RU"/>
        </w:rPr>
        <w:t>,</w:t>
      </w:r>
      <w:r w:rsidR="00DC2CB2" w:rsidRPr="006E620B">
        <w:rPr>
          <w:lang w:val="ru-RU"/>
        </w:rPr>
        <w:t xml:space="preserve"> </w:t>
      </w:r>
      <w:r w:rsidRPr="006E620B">
        <w:rPr>
          <w:lang w:val="ru-RU"/>
        </w:rPr>
        <w:t>можно</w:t>
      </w:r>
      <w:r w:rsidR="00C40283" w:rsidRPr="006E620B">
        <w:rPr>
          <w:lang w:val="ru-RU"/>
        </w:rPr>
        <w:t xml:space="preserve"> за счет</w:t>
      </w:r>
      <w:r w:rsidRPr="006E620B">
        <w:rPr>
          <w:lang w:val="ru-RU"/>
        </w:rPr>
        <w:t xml:space="preserve"> реорганизации работы печей; повышения качества получаемых продуктов или отходов; за счет повышения экологической и экономической эффективности печных процессов; обеспечения надежности и долговечности работы печных комплексов</w:t>
      </w:r>
      <w:r w:rsidR="00C40283" w:rsidRPr="006E620B">
        <w:rPr>
          <w:lang w:val="ru-RU"/>
        </w:rPr>
        <w:t xml:space="preserve">. Также влияют и </w:t>
      </w:r>
      <w:r w:rsidR="00C05383" w:rsidRPr="006E620B">
        <w:rPr>
          <w:lang w:val="ru-RU"/>
        </w:rPr>
        <w:t>другие</w:t>
      </w:r>
      <w:r w:rsidR="00C40283" w:rsidRPr="006E620B">
        <w:rPr>
          <w:lang w:val="ru-RU"/>
        </w:rPr>
        <w:t xml:space="preserve"> </w:t>
      </w:r>
      <w:r w:rsidR="00C05383" w:rsidRPr="006E620B">
        <w:rPr>
          <w:lang w:val="ru-RU"/>
        </w:rPr>
        <w:t xml:space="preserve">моменты системной теории печей. Это </w:t>
      </w:r>
      <w:r w:rsidR="005C69E7" w:rsidRPr="006E620B">
        <w:rPr>
          <w:lang w:val="ru-RU"/>
        </w:rPr>
        <w:t>разработка методов исследования, проектирования и конструирования, разработка практических рекомендаций по оптимальным режимам пуска, наладки и их эксплуатации.</w:t>
      </w:r>
    </w:p>
    <w:p w:rsidR="000817F6" w:rsidRPr="006E620B" w:rsidRDefault="005B2973" w:rsidP="00587B9D">
      <w:pPr>
        <w:ind w:right="0" w:firstLine="709"/>
        <w:rPr>
          <w:lang w:val="ru-RU"/>
        </w:rPr>
      </w:pPr>
      <w:r w:rsidRPr="006E620B">
        <w:rPr>
          <w:lang w:val="ru-RU"/>
        </w:rPr>
        <w:t>Разрабатываемый проект включает в себя вышеперечисленные правила системной теории печей.</w:t>
      </w:r>
      <w:r w:rsidR="0078583A" w:rsidRPr="006E620B">
        <w:rPr>
          <w:lang w:val="ru-RU"/>
        </w:rPr>
        <w:t xml:space="preserve"> Поэтому</w:t>
      </w:r>
      <w:r w:rsidRPr="006E620B">
        <w:rPr>
          <w:lang w:val="ru-RU"/>
        </w:rPr>
        <w:t xml:space="preserve"> </w:t>
      </w:r>
      <w:r w:rsidR="0078583A" w:rsidRPr="006E620B">
        <w:rPr>
          <w:lang w:val="ru-RU"/>
        </w:rPr>
        <w:t>и</w:t>
      </w:r>
      <w:r w:rsidRPr="006E620B">
        <w:rPr>
          <w:lang w:val="ru-RU"/>
        </w:rPr>
        <w:t>спользование системы позволит улучшить производство,</w:t>
      </w:r>
      <w:r w:rsidR="00E6200A" w:rsidRPr="006E620B">
        <w:rPr>
          <w:lang w:val="ru-RU"/>
        </w:rPr>
        <w:t xml:space="preserve"> тщательнее</w:t>
      </w:r>
      <w:r w:rsidRPr="006E620B">
        <w:rPr>
          <w:lang w:val="ru-RU"/>
        </w:rPr>
        <w:t xml:space="preserve"> исследовать</w:t>
      </w:r>
      <w:r w:rsidR="00E6200A" w:rsidRPr="006E620B">
        <w:rPr>
          <w:lang w:val="ru-RU"/>
        </w:rPr>
        <w:t xml:space="preserve"> имеющиеся комплексы и создавать новые</w:t>
      </w:r>
      <w:r w:rsidR="005D6855" w:rsidRPr="006E620B">
        <w:rPr>
          <w:lang w:val="ru-RU"/>
        </w:rPr>
        <w:t>.</w:t>
      </w:r>
    </w:p>
    <w:p w:rsidR="000817F6" w:rsidRPr="006E620B" w:rsidRDefault="000817F6" w:rsidP="00587B9D">
      <w:pPr>
        <w:ind w:right="0" w:firstLine="709"/>
        <w:rPr>
          <w:lang w:val="ru-RU"/>
        </w:rPr>
      </w:pPr>
      <w:r w:rsidRPr="006E620B">
        <w:rPr>
          <w:lang w:val="ru-RU"/>
        </w:rPr>
        <w:br w:type="page"/>
      </w:r>
    </w:p>
    <w:p w:rsidR="000817F6" w:rsidRPr="00CA01B5" w:rsidRDefault="000817F6" w:rsidP="00CA01B5">
      <w:pPr>
        <w:pStyle w:val="ac"/>
        <w:numPr>
          <w:ilvl w:val="0"/>
          <w:numId w:val="4"/>
        </w:numPr>
        <w:rPr>
          <w:b/>
          <w:sz w:val="32"/>
          <w:szCs w:val="32"/>
        </w:rPr>
      </w:pPr>
      <w:r w:rsidRPr="00CA01B5">
        <w:rPr>
          <w:b/>
          <w:sz w:val="32"/>
          <w:szCs w:val="32"/>
        </w:rPr>
        <w:lastRenderedPageBreak/>
        <w:t>Анализ предметной области</w:t>
      </w:r>
    </w:p>
    <w:p w:rsidR="00CE01EB" w:rsidRPr="006E620B" w:rsidRDefault="00CE01EB" w:rsidP="00587B9D">
      <w:pPr>
        <w:ind w:right="0" w:firstLine="709"/>
        <w:rPr>
          <w:lang w:val="ru-RU"/>
        </w:rPr>
      </w:pPr>
      <w:r w:rsidRPr="006E620B">
        <w:rPr>
          <w:lang w:val="ru-RU"/>
        </w:rPr>
        <w:t>Чтобы повысить скорость производства кирпичей, также уменьшить материальные затраты, улучшить качество продуктов, используются специальные сооружения – печи для обжига кирпичей.</w:t>
      </w:r>
    </w:p>
    <w:p w:rsidR="00CE01EB" w:rsidRPr="006E620B" w:rsidRDefault="00CE01EB" w:rsidP="00587B9D">
      <w:pPr>
        <w:ind w:right="0" w:firstLine="709"/>
        <w:rPr>
          <w:lang w:val="ru-RU"/>
        </w:rPr>
      </w:pPr>
      <w:r w:rsidRPr="006E620B">
        <w:rPr>
          <w:lang w:val="ru-RU"/>
        </w:rPr>
        <w:t>Одной из разновидностей, которая будет рассматриваться, является туннельная печь обжига кирпича.</w:t>
      </w:r>
    </w:p>
    <w:p w:rsidR="00CE01EB" w:rsidRPr="006E620B" w:rsidRDefault="00CE01EB" w:rsidP="00587B9D">
      <w:pPr>
        <w:ind w:right="0" w:firstLine="709"/>
        <w:rPr>
          <w:lang w:val="ru-RU"/>
        </w:rPr>
      </w:pPr>
      <w:r w:rsidRPr="006E620B">
        <w:rPr>
          <w:lang w:val="ru-RU"/>
        </w:rPr>
        <w:t>Процесс производства кирпича можно разбить на 2 основных этапа: сушку и обжиг.</w:t>
      </w:r>
    </w:p>
    <w:p w:rsidR="00CE01EB" w:rsidRPr="006E620B" w:rsidRDefault="00CE01EB" w:rsidP="00587B9D">
      <w:pPr>
        <w:ind w:right="0" w:firstLine="709"/>
        <w:rPr>
          <w:lang w:val="ru-RU"/>
        </w:rPr>
      </w:pPr>
      <w:r w:rsidRPr="006E620B">
        <w:rPr>
          <w:lang w:val="ru-RU"/>
        </w:rPr>
        <w:t>Рассмотрим процесс сушки. Для каждого изделия и его материала устанавливается определенный режим сушки, то есть допустимая интенсивность сушки, температура материала, температура и относительная влажность сушильного агента и теплоносителя, скорость движения материала и изменение указанных параметров в различные периоды процесса сушки. Сушить песок можно при любых температурах и скоростях удаления влаги. Сушить комовую глину и топливо можно при любых скоростях удаления влаги, но при этом температура, до которой нагревается материал, ограничивается. Так как глина при температуре выше 400°С теряет пластичность, а в топливе выше 150–200°С начинается возгонка горючих продуктов. Растрескивание глины при сушке, вследствие усадки и возникающих усадочных напряжений, ускоряет выделение влаги. Сушка керамических изделий требует определенного режима, как в отношении допускаемых безопасных скоростей сушки, так и температуры нагрева изделий.</w:t>
      </w:r>
    </w:p>
    <w:p w:rsidR="00CE01EB" w:rsidRPr="006E620B" w:rsidRDefault="00CE01EB" w:rsidP="00587B9D">
      <w:pPr>
        <w:ind w:right="0" w:firstLine="709"/>
        <w:rPr>
          <w:lang w:val="ru-RU"/>
        </w:rPr>
      </w:pPr>
      <w:r w:rsidRPr="006E620B">
        <w:rPr>
          <w:lang w:val="ru-RU"/>
        </w:rPr>
        <w:t xml:space="preserve">Таким образом, теория сушки должна рассматривать не только вопросы статики сушки – материальный и тепловой балансы сушки, миграцию влаги в материале, законы </w:t>
      </w:r>
      <w:r w:rsidR="005E592F">
        <w:rPr>
          <w:lang w:val="ru-RU"/>
        </w:rPr>
        <w:t>массообмена</w:t>
      </w:r>
      <w:r w:rsidR="005E592F" w:rsidRPr="006E620B">
        <w:rPr>
          <w:lang w:val="ru-RU"/>
        </w:rPr>
        <w:t xml:space="preserve"> </w:t>
      </w:r>
      <w:r w:rsidR="005E592F">
        <w:rPr>
          <w:lang w:val="ru-RU"/>
        </w:rPr>
        <w:t xml:space="preserve">и </w:t>
      </w:r>
      <w:r w:rsidRPr="006E620B">
        <w:rPr>
          <w:lang w:val="ru-RU"/>
        </w:rPr>
        <w:t>тепл</w:t>
      </w:r>
      <w:r w:rsidR="005E592F">
        <w:rPr>
          <w:lang w:val="ru-RU"/>
        </w:rPr>
        <w:t xml:space="preserve">ообмена </w:t>
      </w:r>
      <w:r w:rsidRPr="006E620B">
        <w:rPr>
          <w:lang w:val="ru-RU"/>
        </w:rPr>
        <w:t xml:space="preserve">в зависимости от связи влаги с материалом, но и поведение изделий при сушки, связанное с усадочными напряжениями и максимально допускаемыми скоростями сушки. Только лишь это комплексное </w:t>
      </w:r>
      <w:r w:rsidRPr="006E620B">
        <w:rPr>
          <w:lang w:val="ru-RU"/>
        </w:rPr>
        <w:lastRenderedPageBreak/>
        <w:t>рассмотрение вопросов теории сушки позволит устанавливать оптимальные режимы сушки, при которых изделия будут высыхать в кратчайшие сроки и иметь высокое качество.</w:t>
      </w:r>
    </w:p>
    <w:p w:rsidR="00CE01EB" w:rsidRPr="006E620B" w:rsidRDefault="00CE01EB" w:rsidP="00587B9D">
      <w:pPr>
        <w:ind w:right="0" w:firstLine="709"/>
        <w:rPr>
          <w:lang w:val="ru-RU"/>
        </w:rPr>
      </w:pPr>
      <w:r w:rsidRPr="006E620B">
        <w:rPr>
          <w:lang w:val="ru-RU"/>
        </w:rPr>
        <w:t>Теперь рассмотрим следующий этап – обжиг. На поведение керамических изделий в процессе обжига влияют термические свойства глин, из которых они изготовлены.</w:t>
      </w:r>
    </w:p>
    <w:p w:rsidR="00CE01EB" w:rsidRPr="006E620B" w:rsidRDefault="00CE01EB" w:rsidP="00587B9D">
      <w:pPr>
        <w:ind w:right="0" w:firstLine="709"/>
        <w:rPr>
          <w:lang w:val="ru-RU"/>
        </w:rPr>
      </w:pPr>
      <w:r w:rsidRPr="006E620B">
        <w:rPr>
          <w:lang w:val="ru-RU"/>
        </w:rPr>
        <w:t>Главнейшими термическими свойствами легкоплавких глин являются огнеупорность, огневая усадка, интервал спекания, интервал обжига, теплоемкость, теплопроводность, и прочность в горячем состоянии.</w:t>
      </w:r>
    </w:p>
    <w:p w:rsidR="00CE01EB" w:rsidRPr="006E620B" w:rsidRDefault="00CE01EB" w:rsidP="00587B9D">
      <w:pPr>
        <w:ind w:right="0" w:firstLine="709"/>
        <w:rPr>
          <w:lang w:val="ru-RU"/>
        </w:rPr>
      </w:pPr>
      <w:r w:rsidRPr="006E620B">
        <w:rPr>
          <w:lang w:val="ru-RU"/>
        </w:rPr>
        <w:t>При обжиге легкоплавких глин имеют место физико-химические процессы, связанные с фазовыми превращениями, разложением, частичным плавлением, кристаллизацией новообразований и реакциями в твердой фазе.</w:t>
      </w:r>
    </w:p>
    <w:p w:rsidR="00CE01EB" w:rsidRPr="006E620B" w:rsidRDefault="00CE01EB" w:rsidP="00587B9D">
      <w:pPr>
        <w:ind w:right="0" w:firstLine="709"/>
        <w:rPr>
          <w:lang w:val="ru-RU"/>
        </w:rPr>
      </w:pPr>
      <w:r w:rsidRPr="006E620B">
        <w:rPr>
          <w:lang w:val="ru-RU"/>
        </w:rPr>
        <w:t>Указанные процессы происходят в глинообразующих минералах, примесях и добавках и по времени могут накладываться друг на друга.</w:t>
      </w:r>
    </w:p>
    <w:p w:rsidR="00CE01EB" w:rsidRPr="006E620B" w:rsidRDefault="00CE01EB" w:rsidP="00587B9D">
      <w:pPr>
        <w:ind w:right="0" w:firstLine="709"/>
        <w:rPr>
          <w:lang w:val="ru-RU"/>
        </w:rPr>
      </w:pPr>
      <w:r w:rsidRPr="006E620B">
        <w:rPr>
          <w:lang w:val="ru-RU"/>
        </w:rPr>
        <w:t>Общая картина изменений, происходящих в глинистой легкоплавкой массе при ее обжиге, схемат</w:t>
      </w:r>
      <w:r w:rsidR="00E24B22">
        <w:rPr>
          <w:lang w:val="ru-RU"/>
        </w:rPr>
        <w:t>ически представлена в таблице 1</w:t>
      </w:r>
      <w:r w:rsidRPr="006E620B">
        <w:rPr>
          <w:lang w:val="ru-RU"/>
        </w:rPr>
        <w:t>. При быстром нагреве температурные ин</w:t>
      </w:r>
      <w:r w:rsidR="00B12C10">
        <w:rPr>
          <w:lang w:val="ru-RU"/>
        </w:rPr>
        <w:t>тервалы, указанные в таблице 1</w:t>
      </w:r>
      <w:r w:rsidRPr="006E620B">
        <w:rPr>
          <w:lang w:val="ru-RU"/>
        </w:rPr>
        <w:t>, сдвигаются в область более высоких температур.</w:t>
      </w:r>
    </w:p>
    <w:p w:rsidR="00587B9D" w:rsidRDefault="00CE01EB" w:rsidP="00587B9D">
      <w:pPr>
        <w:ind w:right="0" w:firstLine="709"/>
        <w:rPr>
          <w:lang w:val="ru-RU"/>
        </w:rPr>
      </w:pPr>
      <w:r w:rsidRPr="006E620B">
        <w:rPr>
          <w:lang w:val="ru-RU"/>
        </w:rPr>
        <w:t>При нагревании изделия значительной толщины в нем возникают существенные температурные перепады, и отдельные слои изделия находятся под воздействием неодинаковых температур.</w:t>
      </w:r>
    </w:p>
    <w:p w:rsidR="00C45DEF" w:rsidRPr="006E620B" w:rsidRDefault="00C45DEF" w:rsidP="00587B9D">
      <w:pPr>
        <w:ind w:right="0" w:firstLine="709"/>
        <w:rPr>
          <w:lang w:val="ru-RU"/>
        </w:rPr>
      </w:pPr>
      <w:r w:rsidRPr="006E620B">
        <w:rPr>
          <w:lang w:val="ru-RU"/>
        </w:rPr>
        <w:br w:type="page"/>
      </w:r>
    </w:p>
    <w:p w:rsidR="00C45DEF" w:rsidRPr="006E620B" w:rsidRDefault="00E24B22" w:rsidP="00C45DEF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Таблица 1</w:t>
      </w:r>
      <w:r w:rsidR="00C45DEF" w:rsidRPr="006E620B">
        <w:rPr>
          <w:sz w:val="24"/>
          <w:szCs w:val="24"/>
          <w:lang w:val="ru-RU"/>
        </w:rPr>
        <w:t xml:space="preserve"> Процессы, происходящие в отдельных температурных интервалах обжига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4"/>
        <w:gridCol w:w="13"/>
        <w:gridCol w:w="7329"/>
      </w:tblGrid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 xml:space="preserve">Температурные интервалы в </w:t>
            </w:r>
            <w:r w:rsidRPr="006E620B">
              <w:rPr>
                <w:sz w:val="20"/>
                <w:vertAlign w:val="superscript"/>
                <w:lang w:val="ru-RU"/>
              </w:rPr>
              <w:t>0</w:t>
            </w:r>
            <w:r w:rsidRPr="006E620B">
              <w:rPr>
                <w:sz w:val="20"/>
                <w:lang w:val="ru-RU"/>
              </w:rPr>
              <w:t>С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Превалирующие процессы в данном температурном интервале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До 150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Удаление физически связанной адсорбированной влаги и межплоскостной влаги монтмориллонитовых минералов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131-224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Разложение гидрогематита с выделением воды цеолитного типа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140-180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Интенсивное вскипание остаточной влаги в сырце при быстром его нагреве. Понижение прочности сырца с возможностью возникновения трещин, сопровождающихся «хлопками» в печах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200-400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Выгорание гумусовых веществ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400-550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Пирогенетическое разложение органических примесей и добавок с выделением горючих веществ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450-550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Наиболее интенсивное удаление конституционной воды монтмориллонитовых минералов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500-700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Начало образования эвтектических силикатных расплавов, сопровождающееся уплотнением и упрочнением черепка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570-750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Распад магниевых карбонатов с выделением углекислого газа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573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 xml:space="preserve">Переход </w:t>
            </w:r>
            <w:r w:rsidRPr="006E620B">
              <w:rPr>
                <w:sz w:val="20"/>
                <w:lang w:val="ru-RU"/>
              </w:rPr>
              <w:sym w:font="Symbol" w:char="F062"/>
            </w:r>
            <w:r w:rsidRPr="006E620B">
              <w:rPr>
                <w:sz w:val="20"/>
                <w:lang w:val="ru-RU"/>
              </w:rPr>
              <w:t xml:space="preserve">-кварца в </w:t>
            </w:r>
            <w:r w:rsidRPr="006E620B">
              <w:rPr>
                <w:sz w:val="20"/>
                <w:lang w:val="ru-RU"/>
              </w:rPr>
              <w:sym w:font="Symbol" w:char="F061"/>
            </w:r>
            <w:r w:rsidRPr="006E620B">
              <w:rPr>
                <w:sz w:val="20"/>
                <w:lang w:val="ru-RU"/>
              </w:rPr>
              <w:t>-кварц с увеличением в объеме на 0,82%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600-1200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Реакция между известью и каолинитом с образованием CaO</w:t>
            </w:r>
            <w:r w:rsidRPr="006E620B">
              <w:rPr>
                <w:sz w:val="20"/>
                <w:lang w:val="ru-RU"/>
              </w:rPr>
              <w:sym w:font="Symbol" w:char="F0D7"/>
            </w:r>
            <w:r w:rsidRPr="006E620B">
              <w:rPr>
                <w:sz w:val="20"/>
                <w:lang w:val="ru-RU"/>
              </w:rPr>
              <w:t>Al</w:t>
            </w:r>
            <w:r w:rsidRPr="006E620B">
              <w:rPr>
                <w:sz w:val="20"/>
                <w:vertAlign w:val="subscript"/>
                <w:lang w:val="ru-RU"/>
              </w:rPr>
              <w:t>2</w:t>
            </w:r>
            <w:r w:rsidRPr="006E620B">
              <w:rPr>
                <w:sz w:val="20"/>
                <w:lang w:val="ru-RU"/>
              </w:rPr>
              <w:t>O</w:t>
            </w:r>
            <w:r w:rsidRPr="006E620B">
              <w:rPr>
                <w:sz w:val="20"/>
                <w:vertAlign w:val="subscript"/>
                <w:lang w:val="ru-RU"/>
              </w:rPr>
              <w:t>3</w:t>
            </w:r>
            <w:r w:rsidRPr="006E620B">
              <w:rPr>
                <w:sz w:val="20"/>
                <w:lang w:val="ru-RU"/>
              </w:rPr>
              <w:t xml:space="preserve"> и 2CaO</w:t>
            </w:r>
            <w:r w:rsidRPr="006E620B">
              <w:rPr>
                <w:sz w:val="20"/>
                <w:lang w:val="ru-RU"/>
              </w:rPr>
              <w:sym w:font="Symbol" w:char="F0D7"/>
            </w:r>
            <w:r w:rsidRPr="006E620B">
              <w:rPr>
                <w:sz w:val="20"/>
                <w:lang w:val="ru-RU"/>
              </w:rPr>
              <w:t>SiO</w:t>
            </w:r>
            <w:r w:rsidRPr="006E620B">
              <w:rPr>
                <w:sz w:val="20"/>
                <w:vertAlign w:val="subscript"/>
                <w:lang w:val="ru-RU"/>
              </w:rPr>
              <w:t>2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700-800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Реакция в твердой фазе между SiO</w:t>
            </w:r>
            <w:r w:rsidRPr="006E620B">
              <w:rPr>
                <w:sz w:val="20"/>
                <w:vertAlign w:val="subscript"/>
                <w:lang w:val="ru-RU"/>
              </w:rPr>
              <w:t>2</w:t>
            </w:r>
            <w:r w:rsidRPr="006E620B">
              <w:rPr>
                <w:sz w:val="20"/>
                <w:lang w:val="ru-RU"/>
              </w:rPr>
              <w:t>, Al</w:t>
            </w:r>
            <w:r w:rsidRPr="006E620B">
              <w:rPr>
                <w:sz w:val="20"/>
                <w:vertAlign w:val="subscript"/>
                <w:lang w:val="ru-RU"/>
              </w:rPr>
              <w:t>2</w:t>
            </w:r>
            <w:r w:rsidRPr="006E620B">
              <w:rPr>
                <w:sz w:val="20"/>
                <w:lang w:val="ru-RU"/>
              </w:rPr>
              <w:t>O</w:t>
            </w:r>
            <w:r w:rsidRPr="006E620B">
              <w:rPr>
                <w:sz w:val="20"/>
                <w:vertAlign w:val="subscript"/>
                <w:lang w:val="ru-RU"/>
              </w:rPr>
              <w:t>3</w:t>
            </w:r>
            <w:r w:rsidRPr="006E620B">
              <w:rPr>
                <w:sz w:val="20"/>
                <w:lang w:val="ru-RU"/>
              </w:rPr>
              <w:t xml:space="preserve"> и СаСО</w:t>
            </w:r>
            <w:r w:rsidRPr="006E620B">
              <w:rPr>
                <w:sz w:val="20"/>
                <w:vertAlign w:val="subscript"/>
                <w:lang w:val="ru-RU"/>
              </w:rPr>
              <w:t>3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700-900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Выгорание коксового остатка органических примесей и добавок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800-860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Разрушение кристаллической решетки монтмориллонита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800-1000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Интенсивное разложение кальциевых карбонатов с выделением углекислого газа. При большом содержании карбонатных примесей – заметное повышение пористости черепка с возрастанием температуры обжига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800-900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Кристаллизация гематита Fe</w:t>
            </w:r>
            <w:r w:rsidRPr="006E620B">
              <w:rPr>
                <w:sz w:val="20"/>
                <w:vertAlign w:val="subscript"/>
                <w:lang w:val="ru-RU"/>
              </w:rPr>
              <w:t>2</w:t>
            </w:r>
            <w:r w:rsidRPr="006E620B">
              <w:rPr>
                <w:sz w:val="20"/>
                <w:lang w:val="ru-RU"/>
              </w:rPr>
              <w:t>O</w:t>
            </w:r>
            <w:r w:rsidRPr="006E620B">
              <w:rPr>
                <w:sz w:val="20"/>
                <w:vertAlign w:val="subscript"/>
                <w:lang w:val="ru-RU"/>
              </w:rPr>
              <w:t>3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800-1050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Интенсивная усадка и уплотнение черепка за счет накопления жидкой фазы эвтектических силикатных расплавов</w:t>
            </w:r>
          </w:p>
        </w:tc>
      </w:tr>
      <w:tr w:rsidR="00C45DEF" w:rsidRPr="006E620B" w:rsidTr="00E024F2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950-1000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rPr>
                <w:sz w:val="20"/>
                <w:lang w:val="ru-RU"/>
              </w:rPr>
            </w:pPr>
            <w:r w:rsidRPr="006E620B">
              <w:rPr>
                <w:sz w:val="20"/>
                <w:lang w:val="ru-RU"/>
              </w:rPr>
              <w:t>Кристаллизация шпинели MgO</w:t>
            </w:r>
            <w:r w:rsidRPr="006E620B">
              <w:rPr>
                <w:sz w:val="20"/>
                <w:lang w:val="ru-RU"/>
              </w:rPr>
              <w:sym w:font="Symbol" w:char="F0D7"/>
            </w:r>
            <w:r w:rsidRPr="006E620B">
              <w:rPr>
                <w:sz w:val="20"/>
                <w:lang w:val="ru-RU"/>
              </w:rPr>
              <w:t>Al</w:t>
            </w:r>
            <w:r w:rsidRPr="006E620B">
              <w:rPr>
                <w:sz w:val="20"/>
                <w:vertAlign w:val="subscript"/>
                <w:lang w:val="ru-RU"/>
              </w:rPr>
              <w:t>2</w:t>
            </w:r>
            <w:r w:rsidRPr="006E620B">
              <w:rPr>
                <w:sz w:val="20"/>
                <w:lang w:val="ru-RU"/>
              </w:rPr>
              <w:t>O</w:t>
            </w:r>
            <w:r w:rsidRPr="006E620B">
              <w:rPr>
                <w:sz w:val="20"/>
                <w:vertAlign w:val="subscript"/>
                <w:lang w:val="ru-RU"/>
              </w:rPr>
              <w:t>3</w:t>
            </w:r>
          </w:p>
        </w:tc>
      </w:tr>
      <w:tr w:rsidR="00C45DEF" w:rsidRPr="006E620B" w:rsidTr="00C45DEF">
        <w:trPr>
          <w:trHeight w:val="324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>950-1050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>Начало интенсивного образования муллита</w:t>
            </w:r>
          </w:p>
        </w:tc>
      </w:tr>
      <w:tr w:rsidR="00C45DEF" w:rsidRPr="006E620B" w:rsidTr="00C45DEF">
        <w:trPr>
          <w:trHeight w:val="324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>950-1100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>Расплавление пылевидных зерен полевого шпата</w:t>
            </w:r>
          </w:p>
        </w:tc>
      </w:tr>
      <w:tr w:rsidR="00C45DEF" w:rsidRPr="006E620B" w:rsidTr="00C45DEF">
        <w:trPr>
          <w:trHeight w:val="338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>1000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 xml:space="preserve">Переход </w:t>
            </w:r>
            <w:r w:rsidRPr="006E620B">
              <w:sym w:font="Symbol" w:char="F061"/>
            </w:r>
            <w:r w:rsidRPr="006E620B">
              <w:t xml:space="preserve">-кварца в </w:t>
            </w:r>
            <w:r w:rsidRPr="006E620B">
              <w:sym w:font="Symbol" w:char="F061"/>
            </w:r>
            <w:r w:rsidRPr="006E620B">
              <w:t>-кристобалит с увеличением в объеме на 15,4%</w:t>
            </w:r>
          </w:p>
        </w:tc>
      </w:tr>
      <w:tr w:rsidR="00C45DEF" w:rsidRPr="006E620B" w:rsidTr="00C45DEF">
        <w:trPr>
          <w:trHeight w:val="648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>1050-850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  <w:rPr>
                <w:i/>
              </w:rPr>
            </w:pPr>
            <w:r w:rsidRPr="006E620B">
              <w:rPr>
                <w:i/>
              </w:rPr>
              <w:t>Охлаждение</w:t>
            </w:r>
          </w:p>
          <w:p w:rsidR="00C45DEF" w:rsidRPr="006E620B" w:rsidRDefault="00C45DEF" w:rsidP="00E024F2">
            <w:pPr>
              <w:pStyle w:val="1"/>
            </w:pPr>
            <w:r w:rsidRPr="006E620B">
              <w:t>Увеличение вязкости при сохранении пиропластичного состояния черепка</w:t>
            </w:r>
          </w:p>
        </w:tc>
      </w:tr>
      <w:tr w:rsidR="00C45DEF" w:rsidRPr="006E620B" w:rsidTr="00C45DEF">
        <w:trPr>
          <w:trHeight w:val="634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>850-750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>Переход из пиропластичного состояния в твердое (хрупкое). Резкие структурные изменения. Возникновение максимальных напряжений с возможностью образования трещин</w:t>
            </w:r>
          </w:p>
        </w:tc>
      </w:tr>
      <w:tr w:rsidR="00C45DEF" w:rsidRPr="006E620B" w:rsidTr="00C45DEF">
        <w:trPr>
          <w:trHeight w:val="338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>675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 xml:space="preserve">Переход </w:t>
            </w:r>
            <w:r w:rsidRPr="006E620B">
              <w:sym w:font="Symbol" w:char="F062"/>
            </w:r>
            <w:r w:rsidRPr="006E620B">
              <w:t>-2СаО</w:t>
            </w:r>
            <w:r w:rsidRPr="006E620B">
              <w:sym w:font="Symbol" w:char="F0D7"/>
            </w:r>
            <w:r w:rsidRPr="006E620B">
              <w:t>SiO</w:t>
            </w:r>
            <w:r w:rsidRPr="006E620B">
              <w:rPr>
                <w:vertAlign w:val="subscript"/>
              </w:rPr>
              <w:t>2</w:t>
            </w:r>
            <w:r w:rsidRPr="006E620B">
              <w:t xml:space="preserve"> с увеличением в объеме на 10%</w:t>
            </w:r>
          </w:p>
        </w:tc>
      </w:tr>
      <w:tr w:rsidR="00C45DEF" w:rsidRPr="006E620B" w:rsidTr="00C45DEF">
        <w:trPr>
          <w:trHeight w:val="353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>573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 xml:space="preserve">Переход </w:t>
            </w:r>
            <w:r w:rsidRPr="006E620B">
              <w:sym w:font="Symbol" w:char="F061"/>
            </w:r>
            <w:r w:rsidRPr="006E620B">
              <w:t xml:space="preserve">-кварца в </w:t>
            </w:r>
            <w:r w:rsidRPr="006E620B">
              <w:sym w:font="Symbol" w:char="F062"/>
            </w:r>
            <w:r w:rsidRPr="006E620B">
              <w:t>-кварц с увеличением в объеме на 0,82%</w:t>
            </w:r>
          </w:p>
        </w:tc>
      </w:tr>
      <w:tr w:rsidR="00C45DEF" w:rsidRPr="006E620B" w:rsidTr="00C45DEF">
        <w:trPr>
          <w:trHeight w:val="338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>270-180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DEF" w:rsidRPr="006E620B" w:rsidRDefault="00C45DEF" w:rsidP="00E024F2">
            <w:pPr>
              <w:pStyle w:val="1"/>
            </w:pPr>
            <w:r w:rsidRPr="006E620B">
              <w:t xml:space="preserve">Переход </w:t>
            </w:r>
            <w:r w:rsidRPr="006E620B">
              <w:sym w:font="Symbol" w:char="F061"/>
            </w:r>
            <w:r w:rsidRPr="006E620B">
              <w:t xml:space="preserve">-кристобалита в </w:t>
            </w:r>
            <w:r w:rsidRPr="006E620B">
              <w:sym w:font="Symbol" w:char="F062"/>
            </w:r>
            <w:r w:rsidRPr="006E620B">
              <w:t>-кристобалит с уменьшением в объеме на 2,8%</w:t>
            </w:r>
          </w:p>
        </w:tc>
      </w:tr>
    </w:tbl>
    <w:p w:rsidR="004317A6" w:rsidRDefault="004317A6" w:rsidP="004317A6">
      <w:pPr>
        <w:shd w:val="clear" w:color="auto" w:fill="FFFFFF"/>
        <w:ind w:right="0" w:firstLine="709"/>
        <w:rPr>
          <w:szCs w:val="28"/>
          <w:lang w:val="ru-RU"/>
        </w:rPr>
      </w:pPr>
      <w:r w:rsidRPr="00816630">
        <w:rPr>
          <w:szCs w:val="28"/>
          <w:lang w:val="ru-RU"/>
        </w:rPr>
        <w:lastRenderedPageBreak/>
        <w:t>Туннельная печь представляет собой непрерывно действующую установку,</w:t>
      </w:r>
      <w:r w:rsidR="00816630" w:rsidRPr="00816630">
        <w:rPr>
          <w:szCs w:val="28"/>
          <w:lang w:val="ru-RU"/>
        </w:rPr>
        <w:t xml:space="preserve"> в </w:t>
      </w:r>
      <w:r w:rsidRPr="00816630">
        <w:rPr>
          <w:szCs w:val="28"/>
          <w:lang w:val="ru-RU"/>
        </w:rPr>
        <w:t>основ</w:t>
      </w:r>
      <w:r w:rsidR="00816630" w:rsidRPr="00816630">
        <w:rPr>
          <w:szCs w:val="28"/>
          <w:lang w:val="ru-RU"/>
        </w:rPr>
        <w:t>е</w:t>
      </w:r>
      <w:r w:rsidRPr="00816630">
        <w:rPr>
          <w:szCs w:val="28"/>
          <w:lang w:val="ru-RU"/>
        </w:rPr>
        <w:t xml:space="preserve"> которой </w:t>
      </w:r>
      <w:r w:rsidR="00816630" w:rsidRPr="00816630">
        <w:rPr>
          <w:szCs w:val="28"/>
          <w:lang w:val="ru-RU"/>
        </w:rPr>
        <w:t>лежит</w:t>
      </w:r>
      <w:r w:rsidRPr="00816630">
        <w:rPr>
          <w:szCs w:val="28"/>
          <w:lang w:val="ru-RU"/>
        </w:rPr>
        <w:t xml:space="preserve"> специальный туннель, где вагонетки с обжигаемыми на них изделиями движутся навстречу проду</w:t>
      </w:r>
      <w:r w:rsidR="00816630" w:rsidRPr="00816630">
        <w:rPr>
          <w:szCs w:val="28"/>
          <w:lang w:val="ru-RU"/>
        </w:rPr>
        <w:t xml:space="preserve">ктам горения по рельсовым путям. </w:t>
      </w:r>
      <w:r w:rsidRPr="00816630">
        <w:rPr>
          <w:szCs w:val="28"/>
          <w:lang w:val="ru-RU"/>
        </w:rPr>
        <w:t xml:space="preserve">Для предотвращения возможности проникновения воздуха и продуктов горения из рабочей камеры в подвагонеточное пространство по обеим сторонам вдоль всего пространства печи устроен песчаный затвор. Система </w:t>
      </w:r>
      <w:r w:rsidR="00816630" w:rsidRPr="00816630">
        <w:rPr>
          <w:szCs w:val="28"/>
          <w:lang w:val="ru-RU"/>
        </w:rPr>
        <w:t>рециркуляционных</w:t>
      </w:r>
      <w:r w:rsidRPr="00816630">
        <w:rPr>
          <w:szCs w:val="28"/>
          <w:lang w:val="ru-RU"/>
        </w:rPr>
        <w:t xml:space="preserve"> каналов позволяет </w:t>
      </w:r>
      <w:r w:rsidR="00816630" w:rsidRPr="00816630">
        <w:rPr>
          <w:szCs w:val="28"/>
          <w:lang w:val="ru-RU"/>
        </w:rPr>
        <w:t>перенаправлять</w:t>
      </w:r>
      <w:r w:rsidRPr="00816630">
        <w:rPr>
          <w:szCs w:val="28"/>
          <w:lang w:val="ru-RU"/>
        </w:rPr>
        <w:t xml:space="preserve"> отсасываемый воздух и продукты горения из одних участков туннельной печи для обжига в другие.</w:t>
      </w:r>
      <w:r w:rsidR="00B12C10">
        <w:rPr>
          <w:szCs w:val="28"/>
          <w:lang w:val="ru-RU"/>
        </w:rPr>
        <w:t xml:space="preserve"> (Рис. 1)</w:t>
      </w:r>
    </w:p>
    <w:p w:rsidR="007E5FB4" w:rsidRDefault="007E5FB4" w:rsidP="007E5FB4">
      <w:pPr>
        <w:keepNext/>
        <w:shd w:val="clear" w:color="auto" w:fill="FFFFFF"/>
        <w:ind w:right="0" w:firstLine="709"/>
      </w:pPr>
      <w:r>
        <w:rPr>
          <w:noProof/>
          <w:szCs w:val="28"/>
          <w:lang w:val="ru-RU"/>
        </w:rPr>
        <w:drawing>
          <wp:inline distT="0" distB="0" distL="0" distR="0">
            <wp:extent cx="5267325" cy="2387788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94" cy="239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B4" w:rsidRPr="007E5FB4" w:rsidRDefault="007E5FB4" w:rsidP="007E5FB4">
      <w:pPr>
        <w:ind w:right="0"/>
        <w:jc w:val="center"/>
        <w:rPr>
          <w:sz w:val="22"/>
          <w:szCs w:val="22"/>
          <w:lang w:val="ru-RU"/>
        </w:rPr>
      </w:pPr>
      <w:r w:rsidRPr="007E5FB4">
        <w:rPr>
          <w:sz w:val="22"/>
          <w:szCs w:val="22"/>
          <w:lang w:val="ru-RU"/>
        </w:rPr>
        <w:t xml:space="preserve">Рис.1: </w:t>
      </w:r>
      <w:r w:rsidRPr="007E5FB4">
        <w:rPr>
          <w:sz w:val="22"/>
          <w:szCs w:val="22"/>
        </w:rPr>
        <w:t>Схема движения материала, газа, воздуха и продуктов горения в печах</w:t>
      </w:r>
      <w:r w:rsidRPr="007E5FB4">
        <w:rPr>
          <w:sz w:val="22"/>
          <w:szCs w:val="22"/>
          <w:lang w:val="ru-RU"/>
        </w:rPr>
        <w:t>.</w:t>
      </w:r>
    </w:p>
    <w:p w:rsidR="005E012D" w:rsidRDefault="007E5FB4" w:rsidP="007E5FB4">
      <w:pPr>
        <w:pStyle w:val="ab"/>
        <w:spacing w:after="0" w:line="360" w:lineRule="auto"/>
        <w:ind w:right="0"/>
        <w:jc w:val="center"/>
        <w:rPr>
          <w:b w:val="0"/>
          <w:color w:val="auto"/>
          <w:sz w:val="22"/>
          <w:szCs w:val="22"/>
          <w:lang w:val="ru-RU"/>
        </w:rPr>
      </w:pPr>
      <w:r w:rsidRPr="007E5FB4">
        <w:rPr>
          <w:b w:val="0"/>
          <w:color w:val="auto"/>
          <w:sz w:val="22"/>
          <w:szCs w:val="22"/>
        </w:rPr>
        <w:t xml:space="preserve">1 – подача воздуха на охлаждение кирпича; 2 – загрузка материала; 3 – отбор горячего воздуха на сушило; 4 – воздух в зону обжига; 5 – подача природного газа; 6 – подача воздуха на горение; </w:t>
      </w:r>
    </w:p>
    <w:p w:rsidR="00B12C10" w:rsidRPr="00D52235" w:rsidRDefault="007E5FB4" w:rsidP="007E5FB4">
      <w:pPr>
        <w:pStyle w:val="ab"/>
        <w:spacing w:after="0" w:line="360" w:lineRule="auto"/>
        <w:ind w:right="0"/>
        <w:jc w:val="center"/>
        <w:rPr>
          <w:b w:val="0"/>
          <w:bCs w:val="0"/>
          <w:color w:val="auto"/>
          <w:sz w:val="22"/>
          <w:szCs w:val="22"/>
          <w:lang w:val="ru-RU"/>
        </w:rPr>
      </w:pPr>
      <w:r w:rsidRPr="007E5FB4">
        <w:rPr>
          <w:b w:val="0"/>
          <w:color w:val="auto"/>
          <w:sz w:val="22"/>
          <w:szCs w:val="22"/>
        </w:rPr>
        <w:t>7 – выброс дымовых газов в трубу</w:t>
      </w:r>
      <w:r w:rsidR="00D52235">
        <w:rPr>
          <w:b w:val="0"/>
          <w:color w:val="auto"/>
          <w:sz w:val="22"/>
          <w:szCs w:val="22"/>
          <w:lang w:val="ru-RU"/>
        </w:rPr>
        <w:t>.</w:t>
      </w:r>
    </w:p>
    <w:p w:rsidR="00394BA3" w:rsidRPr="00816630" w:rsidRDefault="000A2663" w:rsidP="004317A6">
      <w:pPr>
        <w:shd w:val="clear" w:color="auto" w:fill="FFFFFF"/>
        <w:ind w:right="0" w:firstLine="709"/>
        <w:rPr>
          <w:szCs w:val="28"/>
          <w:lang w:val="ru-RU"/>
        </w:rPr>
      </w:pPr>
      <w:r w:rsidRPr="00816630">
        <w:rPr>
          <w:szCs w:val="28"/>
          <w:lang w:val="ru-RU"/>
        </w:rPr>
        <w:t>Длина туннельных</w:t>
      </w:r>
      <w:r w:rsidR="00394BA3" w:rsidRPr="00816630">
        <w:rPr>
          <w:szCs w:val="28"/>
          <w:lang w:val="ru-RU"/>
        </w:rPr>
        <w:t xml:space="preserve"> печей </w:t>
      </w:r>
      <w:r w:rsidR="00F01C89" w:rsidRPr="00816630">
        <w:rPr>
          <w:szCs w:val="28"/>
          <w:lang w:val="ru-RU"/>
        </w:rPr>
        <w:t>варьируется от 5 до 150 м.</w:t>
      </w:r>
      <w:r w:rsidR="00394BA3" w:rsidRPr="00816630">
        <w:rPr>
          <w:szCs w:val="28"/>
          <w:lang w:val="ru-RU"/>
        </w:rPr>
        <w:t xml:space="preserve"> </w:t>
      </w:r>
      <w:r w:rsidR="00F01C89" w:rsidRPr="00816630">
        <w:rPr>
          <w:szCs w:val="28"/>
          <w:lang w:val="ru-RU"/>
        </w:rPr>
        <w:t>Расстояние между внутренней обкладкой</w:t>
      </w:r>
      <w:r w:rsidR="00394BA3" w:rsidRPr="00816630">
        <w:rPr>
          <w:szCs w:val="28"/>
          <w:lang w:val="ru-RU"/>
        </w:rPr>
        <w:t xml:space="preserve"> </w:t>
      </w:r>
      <w:r w:rsidR="00F01C89" w:rsidRPr="00816630">
        <w:rPr>
          <w:szCs w:val="28"/>
          <w:lang w:val="ru-RU"/>
        </w:rPr>
        <w:t>от 1,5 до 3 м,</w:t>
      </w:r>
      <w:r w:rsidR="00394BA3" w:rsidRPr="00816630">
        <w:rPr>
          <w:szCs w:val="28"/>
          <w:lang w:val="ru-RU"/>
        </w:rPr>
        <w:t xml:space="preserve"> </w:t>
      </w:r>
      <w:r w:rsidRPr="00816630">
        <w:rPr>
          <w:szCs w:val="28"/>
          <w:lang w:val="ru-RU"/>
        </w:rPr>
        <w:t>высота</w:t>
      </w:r>
      <w:r w:rsidR="00394BA3" w:rsidRPr="00816630">
        <w:rPr>
          <w:szCs w:val="28"/>
          <w:lang w:val="ru-RU"/>
        </w:rPr>
        <w:t xml:space="preserve"> от пола до замка </w:t>
      </w:r>
      <w:r w:rsidRPr="00816630">
        <w:rPr>
          <w:szCs w:val="28"/>
          <w:lang w:val="ru-RU"/>
        </w:rPr>
        <w:t>свода</w:t>
      </w:r>
      <w:r w:rsidR="00F01C89" w:rsidRPr="00816630">
        <w:rPr>
          <w:szCs w:val="28"/>
          <w:lang w:val="ru-RU"/>
        </w:rPr>
        <w:t xml:space="preserve"> составляет </w:t>
      </w:r>
      <w:r w:rsidR="00394BA3" w:rsidRPr="00816630">
        <w:rPr>
          <w:szCs w:val="28"/>
          <w:lang w:val="ru-RU"/>
        </w:rPr>
        <w:t>1,6</w:t>
      </w:r>
      <w:r w:rsidR="00F01C89" w:rsidRPr="00816630">
        <w:rPr>
          <w:szCs w:val="28"/>
          <w:lang w:val="ru-RU"/>
        </w:rPr>
        <w:t xml:space="preserve"> – 1,8 м.</w:t>
      </w:r>
    </w:p>
    <w:p w:rsidR="00394BA3" w:rsidRPr="006E620B" w:rsidRDefault="00394BA3" w:rsidP="00394BA3">
      <w:pPr>
        <w:shd w:val="clear" w:color="auto" w:fill="FFFFFF"/>
        <w:ind w:firstLine="709"/>
        <w:rPr>
          <w:color w:val="000000"/>
          <w:szCs w:val="28"/>
          <w:lang w:val="ru-RU"/>
        </w:rPr>
      </w:pPr>
      <w:r w:rsidRPr="00816630">
        <w:rPr>
          <w:szCs w:val="28"/>
          <w:lang w:val="ru-RU"/>
        </w:rPr>
        <w:t xml:space="preserve">В </w:t>
      </w:r>
      <w:r w:rsidR="000A2663" w:rsidRPr="00816630">
        <w:rPr>
          <w:szCs w:val="28"/>
          <w:lang w:val="ru-RU"/>
        </w:rPr>
        <w:t>начале</w:t>
      </w:r>
      <w:r w:rsidR="001201FD" w:rsidRPr="00816630">
        <w:rPr>
          <w:szCs w:val="28"/>
          <w:lang w:val="ru-RU"/>
        </w:rPr>
        <w:t xml:space="preserve"> и в конце</w:t>
      </w:r>
      <w:r w:rsidRPr="00816630">
        <w:rPr>
          <w:szCs w:val="28"/>
          <w:lang w:val="ru-RU"/>
        </w:rPr>
        <w:t xml:space="preserve"> </w:t>
      </w:r>
      <w:r w:rsidR="000A2663" w:rsidRPr="00816630">
        <w:rPr>
          <w:szCs w:val="28"/>
          <w:lang w:val="ru-RU"/>
        </w:rPr>
        <w:t>туннельной</w:t>
      </w:r>
      <w:r w:rsidR="001201FD" w:rsidRPr="00816630">
        <w:rPr>
          <w:szCs w:val="28"/>
          <w:lang w:val="ru-RU"/>
        </w:rPr>
        <w:t xml:space="preserve"> </w:t>
      </w:r>
      <w:r w:rsidR="000A2663" w:rsidRPr="00816630">
        <w:rPr>
          <w:szCs w:val="28"/>
          <w:lang w:val="ru-RU"/>
        </w:rPr>
        <w:t>печи</w:t>
      </w:r>
      <w:r w:rsidR="001201FD" w:rsidRPr="00816630">
        <w:rPr>
          <w:szCs w:val="28"/>
          <w:lang w:val="ru-RU"/>
        </w:rPr>
        <w:t xml:space="preserve"> </w:t>
      </w:r>
      <w:r w:rsidR="000A2663" w:rsidRPr="00816630">
        <w:rPr>
          <w:szCs w:val="28"/>
          <w:lang w:val="ru-RU"/>
        </w:rPr>
        <w:t>имеются</w:t>
      </w:r>
      <w:r w:rsidR="001201FD" w:rsidRPr="00816630">
        <w:rPr>
          <w:szCs w:val="28"/>
          <w:lang w:val="ru-RU"/>
        </w:rPr>
        <w:t xml:space="preserve"> </w:t>
      </w:r>
      <w:r w:rsidR="000A2663" w:rsidRPr="00816630">
        <w:rPr>
          <w:szCs w:val="28"/>
          <w:lang w:val="ru-RU"/>
        </w:rPr>
        <w:t>входная</w:t>
      </w:r>
      <w:r w:rsidR="001201FD" w:rsidRPr="00816630">
        <w:rPr>
          <w:szCs w:val="28"/>
          <w:lang w:val="ru-RU"/>
        </w:rPr>
        <w:t xml:space="preserve"> и </w:t>
      </w:r>
      <w:r w:rsidR="000A2663" w:rsidRPr="00816630">
        <w:rPr>
          <w:szCs w:val="28"/>
          <w:lang w:val="ru-RU"/>
        </w:rPr>
        <w:t>выходная</w:t>
      </w:r>
      <w:r w:rsidR="001201FD" w:rsidRPr="00816630">
        <w:rPr>
          <w:szCs w:val="28"/>
          <w:lang w:val="ru-RU"/>
        </w:rPr>
        <w:t xml:space="preserve"> камеры</w:t>
      </w:r>
      <w:r w:rsidRPr="00816630">
        <w:rPr>
          <w:szCs w:val="28"/>
          <w:lang w:val="ru-RU"/>
        </w:rPr>
        <w:t xml:space="preserve"> с затворами, </w:t>
      </w:r>
      <w:r w:rsidR="000A2663" w:rsidRPr="00816630">
        <w:rPr>
          <w:szCs w:val="28"/>
          <w:lang w:val="ru-RU"/>
        </w:rPr>
        <w:t>обеспечивающими</w:t>
      </w:r>
      <w:r w:rsidRPr="00816630">
        <w:rPr>
          <w:szCs w:val="28"/>
          <w:lang w:val="ru-RU"/>
        </w:rPr>
        <w:t xml:space="preserve"> </w:t>
      </w:r>
      <w:r w:rsidR="000A2663" w:rsidRPr="00816630">
        <w:rPr>
          <w:szCs w:val="28"/>
          <w:lang w:val="ru-RU"/>
        </w:rPr>
        <w:t>герметичность туннеля</w:t>
      </w:r>
      <w:r w:rsidRPr="00816630">
        <w:rPr>
          <w:szCs w:val="28"/>
          <w:lang w:val="ru-RU"/>
        </w:rPr>
        <w:t xml:space="preserve"> при </w:t>
      </w:r>
      <w:r w:rsidR="000A2663" w:rsidRPr="00816630">
        <w:rPr>
          <w:szCs w:val="28"/>
          <w:lang w:val="ru-RU"/>
        </w:rPr>
        <w:t>закатывании</w:t>
      </w:r>
      <w:r w:rsidR="001201FD" w:rsidRPr="00816630">
        <w:rPr>
          <w:szCs w:val="28"/>
          <w:lang w:val="ru-RU"/>
        </w:rPr>
        <w:t xml:space="preserve"> вагонеток </w:t>
      </w:r>
      <w:r w:rsidRPr="00816630">
        <w:rPr>
          <w:szCs w:val="28"/>
          <w:lang w:val="ru-RU"/>
        </w:rPr>
        <w:t>и</w:t>
      </w:r>
      <w:r w:rsidR="001201FD" w:rsidRPr="00816630">
        <w:rPr>
          <w:szCs w:val="28"/>
          <w:lang w:val="ru-RU"/>
        </w:rPr>
        <w:t xml:space="preserve"> их</w:t>
      </w:r>
      <w:r w:rsidRPr="00816630">
        <w:rPr>
          <w:szCs w:val="28"/>
          <w:lang w:val="ru-RU"/>
        </w:rPr>
        <w:t xml:space="preserve"> </w:t>
      </w:r>
      <w:r w:rsidR="000A2663" w:rsidRPr="00816630">
        <w:rPr>
          <w:szCs w:val="28"/>
          <w:lang w:val="ru-RU"/>
        </w:rPr>
        <w:t xml:space="preserve">выкатывании </w:t>
      </w:r>
      <w:r w:rsidR="000A2663" w:rsidRPr="006E620B">
        <w:rPr>
          <w:color w:val="000000"/>
          <w:szCs w:val="28"/>
          <w:lang w:val="ru-RU"/>
        </w:rPr>
        <w:t xml:space="preserve">из печи </w:t>
      </w:r>
      <w:r w:rsidR="001201FD" w:rsidRPr="006E620B">
        <w:rPr>
          <w:color w:val="000000"/>
          <w:szCs w:val="28"/>
          <w:lang w:val="ru-RU"/>
        </w:rPr>
        <w:t>после процесса обжига материала. Д</w:t>
      </w:r>
      <w:r w:rsidR="000A2663" w:rsidRPr="006E620B">
        <w:rPr>
          <w:color w:val="000000"/>
          <w:szCs w:val="28"/>
          <w:lang w:val="ru-RU"/>
        </w:rPr>
        <w:t>вижение</w:t>
      </w:r>
      <w:r w:rsidRPr="006E620B">
        <w:rPr>
          <w:color w:val="000000"/>
          <w:szCs w:val="28"/>
          <w:lang w:val="ru-RU"/>
        </w:rPr>
        <w:t xml:space="preserve"> вагонеток по </w:t>
      </w:r>
      <w:r w:rsidR="000A2663" w:rsidRPr="006E620B">
        <w:rPr>
          <w:color w:val="000000"/>
          <w:szCs w:val="28"/>
          <w:lang w:val="ru-RU"/>
        </w:rPr>
        <w:t>рельсовым</w:t>
      </w:r>
      <w:r w:rsidRPr="006E620B">
        <w:rPr>
          <w:color w:val="000000"/>
          <w:szCs w:val="28"/>
          <w:lang w:val="ru-RU"/>
        </w:rPr>
        <w:t xml:space="preserve"> путям </w:t>
      </w:r>
      <w:r w:rsidR="000A2663" w:rsidRPr="006E620B">
        <w:rPr>
          <w:color w:val="000000"/>
          <w:szCs w:val="28"/>
          <w:lang w:val="ru-RU"/>
        </w:rPr>
        <w:t>внутри печи</w:t>
      </w:r>
      <w:r w:rsidRPr="006E620B">
        <w:rPr>
          <w:color w:val="000000"/>
          <w:szCs w:val="28"/>
          <w:lang w:val="ru-RU"/>
        </w:rPr>
        <w:t xml:space="preserve"> </w:t>
      </w:r>
      <w:r w:rsidR="001201FD" w:rsidRPr="006E620B">
        <w:rPr>
          <w:color w:val="000000"/>
          <w:szCs w:val="28"/>
          <w:lang w:val="ru-RU"/>
        </w:rPr>
        <w:t>осуществляется</w:t>
      </w:r>
      <w:r w:rsidRPr="006E620B">
        <w:rPr>
          <w:color w:val="000000"/>
          <w:szCs w:val="28"/>
          <w:lang w:val="ru-RU"/>
        </w:rPr>
        <w:t xml:space="preserve"> </w:t>
      </w:r>
      <w:r w:rsidR="000A2663" w:rsidRPr="006E620B">
        <w:rPr>
          <w:color w:val="000000"/>
          <w:szCs w:val="28"/>
          <w:lang w:val="ru-RU"/>
        </w:rPr>
        <w:t>при помощи гидравлических или механических толкателей</w:t>
      </w:r>
      <w:r w:rsidRPr="006E620B">
        <w:rPr>
          <w:color w:val="000000"/>
          <w:szCs w:val="28"/>
          <w:lang w:val="ru-RU"/>
        </w:rPr>
        <w:t>.</w:t>
      </w:r>
    </w:p>
    <w:p w:rsidR="00394BA3" w:rsidRPr="006E620B" w:rsidRDefault="00394BA3" w:rsidP="00394BA3">
      <w:pPr>
        <w:shd w:val="clear" w:color="auto" w:fill="FFFFFF"/>
        <w:ind w:firstLine="709"/>
        <w:rPr>
          <w:color w:val="000000"/>
          <w:szCs w:val="28"/>
          <w:lang w:val="ru-RU"/>
        </w:rPr>
      </w:pPr>
      <w:r w:rsidRPr="006E620B">
        <w:rPr>
          <w:color w:val="000000"/>
          <w:szCs w:val="28"/>
          <w:lang w:val="ru-RU"/>
        </w:rPr>
        <w:lastRenderedPageBreak/>
        <w:t>Подъем и опускание затворов связан</w:t>
      </w:r>
      <w:r w:rsidR="004317A6">
        <w:rPr>
          <w:color w:val="000000"/>
          <w:szCs w:val="28"/>
          <w:lang w:val="ru-RU"/>
        </w:rPr>
        <w:t>ы</w:t>
      </w:r>
      <w:r w:rsidRPr="006E620B">
        <w:rPr>
          <w:color w:val="000000"/>
          <w:szCs w:val="28"/>
          <w:lang w:val="ru-RU"/>
        </w:rPr>
        <w:t xml:space="preserve"> с работой толкателей. При заталкивании вагонетки с помощью системы автоматической регулировки проис</w:t>
      </w:r>
      <w:r w:rsidR="002E39B5">
        <w:rPr>
          <w:color w:val="000000"/>
          <w:szCs w:val="28"/>
          <w:lang w:val="ru-RU"/>
        </w:rPr>
        <w:t>ходит подъем заслонок. После подается</w:t>
      </w:r>
      <w:r w:rsidRPr="006E620B">
        <w:rPr>
          <w:color w:val="000000"/>
          <w:szCs w:val="28"/>
          <w:lang w:val="ru-RU"/>
        </w:rPr>
        <w:t xml:space="preserve"> </w:t>
      </w:r>
      <w:r w:rsidR="002E39B5">
        <w:rPr>
          <w:color w:val="000000"/>
          <w:szCs w:val="28"/>
          <w:lang w:val="ru-RU"/>
        </w:rPr>
        <w:t>в печь очередная</w:t>
      </w:r>
      <w:r w:rsidRPr="006E620B">
        <w:rPr>
          <w:color w:val="000000"/>
          <w:szCs w:val="28"/>
          <w:lang w:val="ru-RU"/>
        </w:rPr>
        <w:t xml:space="preserve"> </w:t>
      </w:r>
      <w:r w:rsidR="004317A6">
        <w:rPr>
          <w:color w:val="000000"/>
          <w:szCs w:val="28"/>
          <w:lang w:val="ru-RU"/>
        </w:rPr>
        <w:t>за</w:t>
      </w:r>
      <w:r w:rsidRPr="006E620B">
        <w:rPr>
          <w:color w:val="000000"/>
          <w:szCs w:val="28"/>
          <w:lang w:val="ru-RU"/>
        </w:rPr>
        <w:t>груже</w:t>
      </w:r>
      <w:r w:rsidR="004317A6">
        <w:rPr>
          <w:color w:val="000000"/>
          <w:szCs w:val="28"/>
          <w:lang w:val="ru-RU"/>
        </w:rPr>
        <w:t>н</w:t>
      </w:r>
      <w:r w:rsidR="002E39B5">
        <w:rPr>
          <w:color w:val="000000"/>
          <w:szCs w:val="28"/>
          <w:lang w:val="ru-RU"/>
        </w:rPr>
        <w:t>ная</w:t>
      </w:r>
      <w:r w:rsidR="004317A6">
        <w:rPr>
          <w:color w:val="000000"/>
          <w:szCs w:val="28"/>
          <w:lang w:val="ru-RU"/>
        </w:rPr>
        <w:t xml:space="preserve"> вагонетк</w:t>
      </w:r>
      <w:r w:rsidR="002E39B5">
        <w:rPr>
          <w:color w:val="000000"/>
          <w:szCs w:val="28"/>
          <w:lang w:val="ru-RU"/>
        </w:rPr>
        <w:t>а</w:t>
      </w:r>
      <w:r w:rsidR="004317A6">
        <w:rPr>
          <w:color w:val="000000"/>
          <w:szCs w:val="28"/>
          <w:lang w:val="ru-RU"/>
        </w:rPr>
        <w:t xml:space="preserve"> </w:t>
      </w:r>
      <w:r w:rsidRPr="006E620B">
        <w:rPr>
          <w:color w:val="000000"/>
          <w:szCs w:val="28"/>
          <w:lang w:val="ru-RU"/>
        </w:rPr>
        <w:t>в начал</w:t>
      </w:r>
      <w:r w:rsidR="002E39B5">
        <w:rPr>
          <w:color w:val="000000"/>
          <w:szCs w:val="28"/>
          <w:lang w:val="ru-RU"/>
        </w:rPr>
        <w:t>о</w:t>
      </w:r>
      <w:r w:rsidRPr="006E620B">
        <w:rPr>
          <w:color w:val="000000"/>
          <w:szCs w:val="28"/>
          <w:lang w:val="ru-RU"/>
        </w:rPr>
        <w:t xml:space="preserve"> печи </w:t>
      </w:r>
      <w:r w:rsidR="002E39B5">
        <w:rPr>
          <w:color w:val="000000"/>
          <w:szCs w:val="28"/>
          <w:lang w:val="ru-RU"/>
        </w:rPr>
        <w:t>ил</w:t>
      </w:r>
      <w:r w:rsidRPr="006E620B">
        <w:rPr>
          <w:color w:val="000000"/>
          <w:szCs w:val="28"/>
          <w:lang w:val="ru-RU"/>
        </w:rPr>
        <w:t>и</w:t>
      </w:r>
      <w:r w:rsidR="002E39B5">
        <w:rPr>
          <w:color w:val="000000"/>
          <w:szCs w:val="28"/>
          <w:lang w:val="ru-RU"/>
        </w:rPr>
        <w:t xml:space="preserve"> осуществляется</w:t>
      </w:r>
      <w:r w:rsidRPr="006E620B">
        <w:rPr>
          <w:color w:val="000000"/>
          <w:szCs w:val="28"/>
          <w:lang w:val="ru-RU"/>
        </w:rPr>
        <w:t xml:space="preserve"> </w:t>
      </w:r>
      <w:r w:rsidR="004317A6">
        <w:rPr>
          <w:color w:val="000000"/>
          <w:szCs w:val="28"/>
          <w:lang w:val="ru-RU"/>
        </w:rPr>
        <w:t>получение</w:t>
      </w:r>
      <w:r w:rsidRPr="006E620B">
        <w:rPr>
          <w:color w:val="000000"/>
          <w:szCs w:val="28"/>
          <w:lang w:val="ru-RU"/>
        </w:rPr>
        <w:t xml:space="preserve"> вагонетки с готовой продукцией</w:t>
      </w:r>
      <w:r w:rsidR="004317A6">
        <w:rPr>
          <w:color w:val="000000"/>
          <w:szCs w:val="28"/>
          <w:lang w:val="ru-RU"/>
        </w:rPr>
        <w:t xml:space="preserve"> в конце печи</w:t>
      </w:r>
      <w:r w:rsidR="002E39B5">
        <w:rPr>
          <w:color w:val="000000"/>
          <w:szCs w:val="28"/>
          <w:lang w:val="ru-RU"/>
        </w:rPr>
        <w:t xml:space="preserve">. По завершении процесса загрузки или извлечения </w:t>
      </w:r>
      <w:r w:rsidR="00B82F10">
        <w:rPr>
          <w:color w:val="000000"/>
          <w:szCs w:val="28"/>
          <w:lang w:val="ru-RU"/>
        </w:rPr>
        <w:t xml:space="preserve">вагонеток </w:t>
      </w:r>
      <w:r w:rsidR="002E39B5">
        <w:rPr>
          <w:color w:val="000000"/>
          <w:szCs w:val="28"/>
          <w:lang w:val="ru-RU"/>
        </w:rPr>
        <w:t xml:space="preserve">и после </w:t>
      </w:r>
      <w:r w:rsidR="002E39B5" w:rsidRPr="006E620B">
        <w:rPr>
          <w:color w:val="000000"/>
          <w:szCs w:val="28"/>
          <w:lang w:val="ru-RU"/>
        </w:rPr>
        <w:t>возвращении механизма толкания в исходное положение затворы автоматически опускаются</w:t>
      </w:r>
      <w:r w:rsidR="002E39B5">
        <w:rPr>
          <w:color w:val="000000"/>
          <w:szCs w:val="28"/>
          <w:lang w:val="ru-RU"/>
        </w:rPr>
        <w:t>.</w:t>
      </w:r>
    </w:p>
    <w:p w:rsidR="00394BA3" w:rsidRPr="009770CD" w:rsidRDefault="00394BA3" w:rsidP="00394BA3">
      <w:pPr>
        <w:shd w:val="clear" w:color="auto" w:fill="FFFFFF"/>
        <w:ind w:firstLine="709"/>
        <w:rPr>
          <w:color w:val="000000"/>
          <w:szCs w:val="28"/>
          <w:lang w:val="ru-RU"/>
        </w:rPr>
      </w:pPr>
      <w:r w:rsidRPr="006E620B">
        <w:rPr>
          <w:bCs/>
          <w:color w:val="000000"/>
          <w:szCs w:val="28"/>
          <w:lang w:val="ru-RU"/>
        </w:rPr>
        <w:t>Вагонетки туннельных печей</w:t>
      </w:r>
      <w:r w:rsidRPr="006E620B">
        <w:rPr>
          <w:b/>
          <w:bCs/>
          <w:color w:val="000000"/>
          <w:szCs w:val="28"/>
          <w:lang w:val="ru-RU"/>
        </w:rPr>
        <w:t xml:space="preserve"> </w:t>
      </w:r>
      <w:r w:rsidRPr="006E620B">
        <w:rPr>
          <w:color w:val="000000"/>
          <w:szCs w:val="28"/>
          <w:lang w:val="ru-RU"/>
        </w:rPr>
        <w:t>двухосные. Рама вагонетки состоит из жесткого металлического каркаса, на который кладется огнеупорная футеровка, служащая одновременно и основанием для размещения на ней обжигаемой продукции и подиной рабочего пространства туннеля. Футеровка вагонеток выполняется из различных огнеупорных материалов: шамотных фасонных изделий, нормального шамотного кирпича, жаростойкого бетона в различных комбинациях. В торцах футеровки вагонеток устраивают специальные выступы и впадины для создания надежного уплотнения между ними.</w:t>
      </w:r>
      <w:r w:rsidR="00B82F10">
        <w:rPr>
          <w:color w:val="000000"/>
          <w:szCs w:val="28"/>
          <w:lang w:val="ru-RU"/>
        </w:rPr>
        <w:t xml:space="preserve"> (Рис. </w:t>
      </w:r>
      <w:r w:rsidR="00CB3CB3">
        <w:rPr>
          <w:color w:val="000000"/>
          <w:szCs w:val="28"/>
          <w:lang w:val="ru-RU"/>
        </w:rPr>
        <w:t>2, 3</w:t>
      </w:r>
      <w:r w:rsidR="00B82F10">
        <w:rPr>
          <w:color w:val="000000"/>
          <w:szCs w:val="28"/>
          <w:lang w:val="ru-RU"/>
        </w:rPr>
        <w:t>)</w:t>
      </w:r>
    </w:p>
    <w:p w:rsidR="009770CD" w:rsidRDefault="009770CD" w:rsidP="009770CD">
      <w:pPr>
        <w:keepNext/>
        <w:shd w:val="clear" w:color="auto" w:fill="FFFFFF"/>
        <w:ind w:firstLine="709"/>
      </w:pPr>
      <w:r>
        <w:rPr>
          <w:noProof/>
          <w:color w:val="000000"/>
          <w:szCs w:val="28"/>
          <w:lang w:val="ru-RU"/>
        </w:rPr>
        <w:drawing>
          <wp:inline distT="0" distB="0" distL="0" distR="0">
            <wp:extent cx="4597728" cy="2733675"/>
            <wp:effectExtent l="0" t="0" r="0" b="0"/>
            <wp:docPr id="1" name="Рисунок 1" descr="C:\Users\Тимур\Desktop\curseWork\ОАП\imgs\vag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имур\Desktop\curseWork\ОАП\imgs\vag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24" cy="27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0CD" w:rsidRDefault="009770CD" w:rsidP="009770CD">
      <w:pPr>
        <w:pStyle w:val="ab"/>
        <w:jc w:val="center"/>
        <w:rPr>
          <w:b w:val="0"/>
          <w:color w:val="auto"/>
          <w:sz w:val="22"/>
          <w:lang w:val="ru-RU"/>
        </w:rPr>
      </w:pPr>
      <w:r w:rsidRPr="00072496">
        <w:rPr>
          <w:b w:val="0"/>
          <w:color w:val="auto"/>
          <w:sz w:val="22"/>
        </w:rPr>
        <w:t>Ри</w:t>
      </w:r>
      <w:r w:rsidRPr="00072496">
        <w:rPr>
          <w:b w:val="0"/>
          <w:color w:val="auto"/>
          <w:sz w:val="22"/>
          <w:lang w:val="ru-RU"/>
        </w:rPr>
        <w:t>с.</w:t>
      </w:r>
      <w:r w:rsidRPr="00072496">
        <w:rPr>
          <w:b w:val="0"/>
          <w:color w:val="auto"/>
          <w:sz w:val="22"/>
        </w:rPr>
        <w:t xml:space="preserve"> </w:t>
      </w:r>
      <w:r w:rsidR="00984ADA">
        <w:rPr>
          <w:b w:val="0"/>
          <w:color w:val="auto"/>
          <w:sz w:val="22"/>
          <w:lang w:val="ru-RU"/>
        </w:rPr>
        <w:t>2</w:t>
      </w:r>
      <w:r w:rsidRPr="00072496">
        <w:rPr>
          <w:b w:val="0"/>
          <w:color w:val="auto"/>
          <w:sz w:val="22"/>
          <w:lang w:val="ru-RU"/>
        </w:rPr>
        <w:t>: Пример используемой вагонетки.</w:t>
      </w:r>
    </w:p>
    <w:p w:rsidR="00CB3CB3" w:rsidRDefault="00CB3CB3" w:rsidP="00CB3CB3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3545771" cy="3781425"/>
            <wp:effectExtent l="0" t="0" r="0" b="0"/>
            <wp:docPr id="2" name="Рисунок 2" descr="http://msd.com.ua/img/kirpich/image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d.com.ua/img/kirpich/image1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89" cy="378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B3" w:rsidRPr="00CB3CB3" w:rsidRDefault="00CB3CB3" w:rsidP="00CB3CB3">
      <w:pPr>
        <w:pStyle w:val="ab"/>
        <w:jc w:val="center"/>
        <w:rPr>
          <w:b w:val="0"/>
          <w:color w:val="auto"/>
          <w:sz w:val="22"/>
          <w:lang w:val="ru-RU"/>
        </w:rPr>
      </w:pPr>
      <w:r w:rsidRPr="00CB3CB3">
        <w:rPr>
          <w:b w:val="0"/>
          <w:color w:val="auto"/>
          <w:sz w:val="22"/>
          <w:lang w:val="ru-RU"/>
        </w:rPr>
        <w:t>Рис. 3: Расположение вагонетки внутри печи.</w:t>
      </w:r>
    </w:p>
    <w:p w:rsidR="00394BA3" w:rsidRPr="00962843" w:rsidRDefault="00394BA3" w:rsidP="00394BA3">
      <w:pPr>
        <w:shd w:val="clear" w:color="auto" w:fill="FFFFFF"/>
        <w:ind w:firstLine="709"/>
        <w:rPr>
          <w:color w:val="000000"/>
          <w:szCs w:val="28"/>
          <w:lang w:val="ru-RU"/>
        </w:rPr>
      </w:pPr>
      <w:r w:rsidRPr="006E620B">
        <w:rPr>
          <w:color w:val="000000"/>
          <w:szCs w:val="28"/>
          <w:lang w:val="ru-RU"/>
        </w:rPr>
        <w:t>Топливосжигающие устройства в печи</w:t>
      </w:r>
      <w:r w:rsidR="00357A08">
        <w:rPr>
          <w:color w:val="000000"/>
          <w:szCs w:val="28"/>
          <w:lang w:val="ru-RU"/>
        </w:rPr>
        <w:t xml:space="preserve"> могут</w:t>
      </w:r>
      <w:r w:rsidRPr="006E620B">
        <w:rPr>
          <w:color w:val="000000"/>
          <w:szCs w:val="28"/>
          <w:lang w:val="ru-RU"/>
        </w:rPr>
        <w:t xml:space="preserve"> располага</w:t>
      </w:r>
      <w:r w:rsidR="00357A08">
        <w:rPr>
          <w:color w:val="000000"/>
          <w:szCs w:val="28"/>
          <w:lang w:val="ru-RU"/>
        </w:rPr>
        <w:t>ться</w:t>
      </w:r>
      <w:r w:rsidRPr="006E620B">
        <w:rPr>
          <w:color w:val="000000"/>
          <w:szCs w:val="28"/>
          <w:lang w:val="ru-RU"/>
        </w:rPr>
        <w:t xml:space="preserve"> в обеих стенах зоны обжига</w:t>
      </w:r>
      <w:r w:rsidR="00357A08">
        <w:rPr>
          <w:color w:val="000000"/>
          <w:szCs w:val="28"/>
          <w:lang w:val="ru-RU"/>
        </w:rPr>
        <w:t>, на полу и на потолке</w:t>
      </w:r>
      <w:r w:rsidRPr="006E620B">
        <w:rPr>
          <w:color w:val="000000"/>
          <w:szCs w:val="28"/>
          <w:lang w:val="ru-RU"/>
        </w:rPr>
        <w:t>. Продукты горения из зоны обжиг</w:t>
      </w:r>
      <w:r w:rsidR="009D5651">
        <w:rPr>
          <w:color w:val="000000"/>
          <w:szCs w:val="28"/>
          <w:lang w:val="ru-RU"/>
        </w:rPr>
        <w:t>а направляются в зону подогрева, а</w:t>
      </w:r>
      <w:r w:rsidRPr="006E620B">
        <w:rPr>
          <w:color w:val="000000"/>
          <w:szCs w:val="28"/>
          <w:lang w:val="ru-RU"/>
        </w:rPr>
        <w:t xml:space="preserve"> из нее через боров</w:t>
      </w:r>
      <w:r w:rsidR="009D5651">
        <w:rPr>
          <w:color w:val="000000"/>
          <w:szCs w:val="28"/>
          <w:lang w:val="ru-RU"/>
        </w:rPr>
        <w:t>а</w:t>
      </w:r>
      <w:r w:rsidRPr="006E620B">
        <w:rPr>
          <w:color w:val="000000"/>
          <w:szCs w:val="28"/>
          <w:lang w:val="ru-RU"/>
        </w:rPr>
        <w:t xml:space="preserve"> и дымовую трубу в атмосферу или с помощью дымососа в сушильные камеры. Холодный воздух в зону охлаждения подается вентилятором. Воздух, нагретый за счет тепла остывающей продукции, частично поступает в зону обжига (вторичный воздух), а частично через окна в стенах печей и вертикальные каналы в межсводовый канал и через него в зону подогрева. Излишки воздуха с помощью дымососов поступают в сушильные камеры.</w:t>
      </w:r>
    </w:p>
    <w:p w:rsidR="00962843" w:rsidRDefault="00962843" w:rsidP="00FD033E">
      <w:pPr>
        <w:ind w:firstLine="709"/>
        <w:rPr>
          <w:szCs w:val="28"/>
          <w:lang w:val="ru-RU"/>
        </w:rPr>
      </w:pPr>
      <w:r w:rsidRPr="00962843">
        <w:rPr>
          <w:szCs w:val="28"/>
          <w:lang w:val="ru-RU"/>
        </w:rPr>
        <w:t>Туннельная печь обжига кирпича – это основное термотехнологическое оборудование в технологических линиях цехов (производств), и ее работа жестко связана с работой остального оборудования, складов сырья т.д. Поэтому она проектируется только совместно со всем оборудованием.</w:t>
      </w:r>
    </w:p>
    <w:p w:rsidR="00514715" w:rsidRDefault="00514715" w:rsidP="0051471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Во время проектирования печного комплекса ставятся следующие цели:</w:t>
      </w:r>
    </w:p>
    <w:p w:rsidR="00514715" w:rsidRDefault="00514715" w:rsidP="00514715">
      <w:pPr>
        <w:pStyle w:val="ac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основных исходных данных для конструирования непосредственно печи.</w:t>
      </w:r>
    </w:p>
    <w:p w:rsidR="00514715" w:rsidRDefault="00514715" w:rsidP="00514715">
      <w:pPr>
        <w:pStyle w:val="ac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Расчеты средств обеспечения печного процесса с выбором соответствующего оборудования.</w:t>
      </w:r>
    </w:p>
    <w:p w:rsidR="00514715" w:rsidRDefault="00514715" w:rsidP="0051471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3)</w:t>
      </w:r>
      <w:r>
        <w:rPr>
          <w:szCs w:val="28"/>
          <w:lang w:val="ru-RU"/>
        </w:rPr>
        <w:tab/>
      </w:r>
      <w:r w:rsidRPr="00FD033E">
        <w:rPr>
          <w:szCs w:val="28"/>
          <w:lang w:val="ru-RU"/>
        </w:rPr>
        <w:t>Разработка данных для проектирования систем автоматизированного управления функционированием печного комплекса.</w:t>
      </w:r>
    </w:p>
    <w:p w:rsidR="00514715" w:rsidRDefault="00514715" w:rsidP="00FD033E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Проектирование печного комплекса включает разработку технической документации для осуществления строительства и нормальной эксплуатации, а также технические и экономические расчеты, пояснительные записки, спецификации на материалы и оборудование, сметы, калькуляции, описание печи, порядка пуска и наладки печного комплекса, рекомендации по эксплуатации, технологические режимы проведения процессов и так далее.</w:t>
      </w:r>
      <w:r w:rsidRPr="00514715">
        <w:rPr>
          <w:szCs w:val="28"/>
          <w:lang w:val="ru-RU"/>
        </w:rPr>
        <w:t>[1]</w:t>
      </w:r>
    </w:p>
    <w:p w:rsidR="00316AB7" w:rsidRPr="008526F5" w:rsidRDefault="00316AB7" w:rsidP="00316AB7">
      <w:pPr>
        <w:ind w:firstLine="709"/>
        <w:rPr>
          <w:szCs w:val="28"/>
          <w:lang w:val="ru-RU"/>
        </w:rPr>
      </w:pPr>
      <w:r w:rsidRPr="008526F5">
        <w:rPr>
          <w:szCs w:val="28"/>
          <w:lang w:val="ru-RU"/>
        </w:rPr>
        <w:t>На первом этапе проводят исследование печей с целью получения новых научных знаний о закономерностях термотехнологического метода получения продуктов и обезвреживания отходов, загрязняющих окружающую среду, а также возникающих при взаимосвязях, взаимозависимых для р</w:t>
      </w:r>
      <w:r w:rsidR="00E55126">
        <w:rPr>
          <w:szCs w:val="28"/>
          <w:lang w:val="ru-RU"/>
        </w:rPr>
        <w:t>азработки и эксплуатации печей.</w:t>
      </w:r>
    </w:p>
    <w:p w:rsidR="00316AB7" w:rsidRDefault="00316AB7" w:rsidP="00316AB7">
      <w:pPr>
        <w:ind w:firstLine="709"/>
        <w:rPr>
          <w:szCs w:val="28"/>
          <w:lang w:val="ru-RU"/>
        </w:rPr>
      </w:pPr>
      <w:r w:rsidRPr="008526F5">
        <w:rPr>
          <w:szCs w:val="28"/>
          <w:lang w:val="ru-RU"/>
        </w:rPr>
        <w:t xml:space="preserve">Исследования печей должны характеризоваться объективностью, воспроизводимостью, доказательностью и необходимой точностью. </w:t>
      </w:r>
      <w:r w:rsidRPr="00316AB7">
        <w:rPr>
          <w:szCs w:val="28"/>
          <w:lang w:val="ru-RU"/>
        </w:rPr>
        <w:t>[</w:t>
      </w:r>
      <w:r w:rsidRPr="008526F5">
        <w:rPr>
          <w:szCs w:val="28"/>
          <w:lang w:val="ru-RU"/>
        </w:rPr>
        <w:t>1</w:t>
      </w:r>
      <w:r w:rsidRPr="00316AB7">
        <w:rPr>
          <w:szCs w:val="28"/>
          <w:lang w:val="ru-RU"/>
        </w:rPr>
        <w:t>]</w:t>
      </w:r>
    </w:p>
    <w:p w:rsidR="00316AB7" w:rsidRDefault="00316AB7" w:rsidP="00316AB7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В проекте печи непосредственно используются данные, полученные в ходе исследований, проводимых на теоретическо</w:t>
      </w:r>
      <w:r w:rsidR="00C036EB">
        <w:rPr>
          <w:szCs w:val="28"/>
          <w:lang w:val="ru-RU"/>
        </w:rPr>
        <w:t>м</w:t>
      </w:r>
      <w:r>
        <w:rPr>
          <w:szCs w:val="28"/>
          <w:lang w:val="ru-RU"/>
        </w:rPr>
        <w:t>, лабораторном и экспериментальном уровн</w:t>
      </w:r>
      <w:r w:rsidR="00C45D93">
        <w:rPr>
          <w:szCs w:val="28"/>
          <w:lang w:val="ru-RU"/>
        </w:rPr>
        <w:t>е</w:t>
      </w:r>
      <w:r>
        <w:rPr>
          <w:szCs w:val="28"/>
          <w:lang w:val="ru-RU"/>
        </w:rPr>
        <w:t xml:space="preserve">. </w:t>
      </w:r>
      <w:r w:rsidR="00E55126">
        <w:rPr>
          <w:szCs w:val="28"/>
          <w:lang w:val="ru-RU"/>
        </w:rPr>
        <w:t>Рассматриваются размеры конструкции</w:t>
      </w:r>
      <w:r w:rsidR="00B24951">
        <w:rPr>
          <w:szCs w:val="28"/>
          <w:lang w:val="ru-RU"/>
        </w:rPr>
        <w:t xml:space="preserve"> и</w:t>
      </w:r>
      <w:r w:rsidR="00E55126">
        <w:rPr>
          <w:szCs w:val="28"/>
          <w:lang w:val="ru-RU"/>
        </w:rPr>
        <w:t xml:space="preserve"> материалы, используемые для возведения сооружения и для обеспечения его работы. Исследуются все процессы, которые могут протекать во время эксплуатации туннельной печи.</w:t>
      </w:r>
    </w:p>
    <w:p w:rsidR="00E55126" w:rsidRDefault="00E55126" w:rsidP="00316AB7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На втором этапе</w:t>
      </w:r>
      <w:r w:rsidR="00487BD3">
        <w:rPr>
          <w:szCs w:val="28"/>
          <w:lang w:val="ru-RU"/>
        </w:rPr>
        <w:t xml:space="preserve"> составляется материальный баланс печного процесса. Он образуется из материального баланса термотехнологического процесса, материального баланса печной среды и материального баланса процесса горения топлива.</w:t>
      </w:r>
    </w:p>
    <w:p w:rsidR="00487BD3" w:rsidRPr="00487BD3" w:rsidRDefault="00487BD3" w:rsidP="00316AB7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Сначала составляется материальный баланс термотехнологического процесса, за ним – печной среды, затем на их основе составляется тепловой </w:t>
      </w:r>
      <w:r>
        <w:rPr>
          <w:szCs w:val="28"/>
          <w:lang w:val="ru-RU"/>
        </w:rPr>
        <w:lastRenderedPageBreak/>
        <w:t xml:space="preserve">баланс, по данным которого составляется материальный баланс горения топлива и, наконец, суммарный материальный баланс печного процесса. </w:t>
      </w:r>
      <w:r w:rsidRPr="00065365">
        <w:rPr>
          <w:szCs w:val="28"/>
          <w:lang w:val="ru-RU"/>
        </w:rPr>
        <w:t>[1]</w:t>
      </w:r>
    </w:p>
    <w:p w:rsidR="00514715" w:rsidRDefault="00065365" w:rsidP="00FD033E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В общем виде  материальный баланс печного процесса можно представить в следующей форме:</w:t>
      </w:r>
    </w:p>
    <w:p w:rsidR="00072496" w:rsidRPr="00072496" w:rsidRDefault="00875B5A" w:rsidP="00072496">
      <w:pPr>
        <w:ind w:firstLine="709"/>
        <w:rPr>
          <w:sz w:val="32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и.м.</m:t>
              </m:r>
            </m:sub>
          </m:sSub>
          <m:r>
            <w:rPr>
              <w:rFonts w:ascii="Cambria Math" w:hAnsi="Cambria Math"/>
              <w:sz w:val="32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п.с.</m:t>
              </m:r>
            </m:sub>
          </m:sSub>
          <m:r>
            <w:rPr>
              <w:rFonts w:ascii="Cambria Math" w:hAnsi="Cambria Math"/>
              <w:sz w:val="32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с.т.</m:t>
              </m:r>
            </m:sub>
          </m:sSub>
          <m:r>
            <w:rPr>
              <w:rFonts w:ascii="Cambria Math" w:hAnsi="Cambria Math"/>
              <w:sz w:val="32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о</m:t>
              </m:r>
            </m:sub>
          </m:sSub>
          <m:r>
            <w:rPr>
              <w:rFonts w:ascii="Cambria Math" w:hAnsi="Cambria Math"/>
              <w:sz w:val="32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о.м.</m:t>
              </m:r>
            </m:sub>
          </m:sSub>
          <m:r>
            <w:rPr>
              <w:rFonts w:ascii="Cambria Math" w:hAnsi="Cambria Math"/>
              <w:sz w:val="32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hAnsi="Cambria Math"/>
              <w:sz w:val="32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ц.п.</m:t>
              </m:r>
            </m:sub>
          </m:sSub>
          <m:r>
            <w:rPr>
              <w:rFonts w:ascii="Cambria Math" w:hAnsi="Cambria Math"/>
              <w:sz w:val="32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п.п.</m:t>
              </m:r>
            </m:sub>
          </m:sSub>
          <m:r>
            <w:rPr>
              <w:rFonts w:ascii="Cambria Math" w:hAnsi="Cambria Math"/>
              <w:sz w:val="32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от</m:t>
              </m:r>
            </m:sub>
          </m:sSub>
          <m:r>
            <w:rPr>
              <w:rFonts w:ascii="Cambria Math" w:hAnsi="Cambria Math"/>
              <w:sz w:val="32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п.с.</m:t>
              </m:r>
            </m:sub>
            <m:sup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`</m:t>
              </m:r>
            </m:sup>
          </m:sSubSup>
          <m:r>
            <w:rPr>
              <w:rFonts w:ascii="Cambria Math" w:hAnsi="Cambria Math"/>
              <w:sz w:val="32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val="ru-RU"/>
                </w:rPr>
                <m:t>о.м.</m:t>
              </m:r>
            </m:sub>
            <m:sup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`</m:t>
              </m:r>
            </m:sup>
          </m:sSubSup>
        </m:oMath>
      </m:oMathPara>
    </w:p>
    <w:p w:rsidR="00065365" w:rsidRDefault="00072496" w:rsidP="00A94CD4">
      <w:pPr>
        <w:ind w:firstLine="709"/>
        <w:rPr>
          <w:szCs w:val="28"/>
          <w:lang w:val="ru-RU"/>
        </w:rPr>
      </w:pPr>
      <w:r w:rsidRPr="00B34FE0">
        <w:rPr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и.м.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 – масса исходных материалов</m:t>
        </m:r>
      </m:oMath>
      <w:r w:rsidRPr="00B34FE0">
        <w:rPr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п.с.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 </m:t>
        </m:r>
      </m:oMath>
      <w:r w:rsidRPr="00B34FE0">
        <w:rPr>
          <w:szCs w:val="28"/>
          <w:lang w:val="ru-RU"/>
        </w:rPr>
        <w:t xml:space="preserve">– масса исходной печной среды;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с.т.</m:t>
            </m:r>
          </m:sub>
        </m:sSub>
      </m:oMath>
      <w:r w:rsidRPr="00B34FE0">
        <w:rPr>
          <w:szCs w:val="28"/>
          <w:lang w:val="ru-RU"/>
        </w:rPr>
        <w:t xml:space="preserve"> – масса сжигаемого топлива;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о</m:t>
            </m:r>
          </m:sub>
        </m:sSub>
      </m:oMath>
      <w:r w:rsidRPr="00B34FE0">
        <w:rPr>
          <w:szCs w:val="28"/>
          <w:lang w:val="ru-RU"/>
        </w:rPr>
        <w:t xml:space="preserve"> – масса окислителя;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о.м.</m:t>
            </m:r>
          </m:sub>
        </m:sSub>
      </m:oMath>
      <w:r w:rsidRPr="00B34FE0">
        <w:rPr>
          <w:szCs w:val="28"/>
          <w:lang w:val="ru-RU"/>
        </w:rPr>
        <w:t xml:space="preserve"> – масса охлаждающих материалов;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ф</m:t>
            </m:r>
          </m:sub>
        </m:sSub>
      </m:oMath>
      <w:r w:rsidRPr="00B34FE0">
        <w:rPr>
          <w:szCs w:val="28"/>
          <w:lang w:val="ru-RU"/>
        </w:rPr>
        <w:t xml:space="preserve"> – масса трансформирования футеровки;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ц.п.</m:t>
            </m:r>
          </m:sub>
        </m:sSub>
      </m:oMath>
      <w:r w:rsidRPr="00B34FE0">
        <w:rPr>
          <w:szCs w:val="28"/>
          <w:lang w:val="ru-RU"/>
        </w:rPr>
        <w:t xml:space="preserve"> – масса полученных целевых продуктов;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п.п.</m:t>
            </m:r>
          </m:sub>
        </m:sSub>
      </m:oMath>
      <w:r w:rsidRPr="00B34FE0">
        <w:rPr>
          <w:szCs w:val="28"/>
          <w:lang w:val="ru-RU"/>
        </w:rPr>
        <w:t xml:space="preserve"> – масса полученных побочных продуктов;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от</m:t>
            </m:r>
          </m:sub>
        </m:sSub>
      </m:oMath>
      <w:r w:rsidRPr="00B34FE0">
        <w:rPr>
          <w:szCs w:val="28"/>
          <w:lang w:val="ru-RU"/>
        </w:rPr>
        <w:t xml:space="preserve"> – масса полученных отходов;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п.с.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`</m:t>
            </m:r>
          </m:sup>
        </m:sSubSup>
      </m:oMath>
      <w:r w:rsidRPr="00B34FE0">
        <w:rPr>
          <w:szCs w:val="28"/>
          <w:lang w:val="ru-RU"/>
        </w:rPr>
        <w:t xml:space="preserve"> – масса отходящей печной среды;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о.м.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`</m:t>
            </m:r>
          </m:sup>
        </m:sSubSup>
      </m:oMath>
      <w:r w:rsidRPr="00B34FE0">
        <w:rPr>
          <w:szCs w:val="28"/>
          <w:lang w:val="ru-RU"/>
        </w:rPr>
        <w:t xml:space="preserve"> – масса охлаждающих материалов.</w:t>
      </w:r>
    </w:p>
    <w:p w:rsidR="00A94CD4" w:rsidRDefault="00A94CD4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На третьем этапе проектируются теплотехнические процессы. Проектирование включает в себя расчет энергетического баланса, </w:t>
      </w:r>
      <w:r w:rsidR="00831192">
        <w:rPr>
          <w:szCs w:val="28"/>
          <w:lang w:val="ru-RU"/>
        </w:rPr>
        <w:t>определение расхода топлива и другой используемой энергии, также расчет материального баланса сжигания топлива. Используя выше полученные данные</w:t>
      </w:r>
      <w:r w:rsidR="00F41332">
        <w:rPr>
          <w:szCs w:val="28"/>
          <w:lang w:val="ru-RU"/>
        </w:rPr>
        <w:t>,</w:t>
      </w:r>
      <w:r w:rsidR="00831192">
        <w:rPr>
          <w:szCs w:val="28"/>
          <w:lang w:val="ru-RU"/>
        </w:rPr>
        <w:t xml:space="preserve"> выбираются устройства теплогенерации, их количество и места установки.</w:t>
      </w:r>
    </w:p>
    <w:p w:rsidR="00ED2E8D" w:rsidRDefault="00ED2E8D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Энергетический баланс составляется и рассчитывается для определения расхода используемого топлива, электрической энергии и другой дополнительно</w:t>
      </w:r>
      <w:r w:rsidR="0091217D">
        <w:rPr>
          <w:szCs w:val="28"/>
          <w:lang w:val="ru-RU"/>
        </w:rPr>
        <w:t>й (Н</w:t>
      </w:r>
      <w:r>
        <w:rPr>
          <w:szCs w:val="28"/>
          <w:lang w:val="ru-RU"/>
        </w:rPr>
        <w:t>апример</w:t>
      </w:r>
      <w:r w:rsidR="0091217D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солнечная энергия</w:t>
      </w:r>
      <w:r w:rsidR="0091217D">
        <w:rPr>
          <w:szCs w:val="28"/>
          <w:lang w:val="ru-RU"/>
        </w:rPr>
        <w:t>)</w:t>
      </w:r>
      <w:r>
        <w:rPr>
          <w:szCs w:val="28"/>
          <w:lang w:val="ru-RU"/>
        </w:rPr>
        <w:t>.</w:t>
      </w:r>
      <w:r w:rsidR="005972FC">
        <w:rPr>
          <w:szCs w:val="28"/>
          <w:lang w:val="ru-RU"/>
        </w:rPr>
        <w:t xml:space="preserve"> Для его составления необходима информация о материальном балансе туннельной печи, о видах источника получения тепла. Также необходимы температурные режимы, при которых будет проводиться эксплуатация системы и эскизом конструкции печи.</w:t>
      </w:r>
    </w:p>
    <w:p w:rsidR="00636EAA" w:rsidRDefault="006F4918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Представить тепловой баланс печного процесса можно с помощью следующего уравнения:</w:t>
      </w:r>
    </w:p>
    <w:p w:rsidR="00B531E1" w:rsidRPr="00B531E1" w:rsidRDefault="00875B5A" w:rsidP="00A94CD4">
      <w:pPr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</m:oMath>
      </m:oMathPara>
    </w:p>
    <w:p w:rsidR="006F4918" w:rsidRPr="00B531E1" w:rsidRDefault="00B531E1" w:rsidP="00A94CD4">
      <w:pPr>
        <w:ind w:firstLine="709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4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5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7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8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9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bSup>
        </m:oMath>
      </m:oMathPara>
    </w:p>
    <w:p w:rsidR="00B531E1" w:rsidRDefault="00D140A4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lastRenderedPageBreak/>
        <w:t>Энергия, которая вноситься исходными материалами является суммарной величиной и состоит из теплоты каждого компонента при физическом или химическом превращении:</w:t>
      </w:r>
    </w:p>
    <w:p w:rsidR="00D140A4" w:rsidRPr="00D140A4" w:rsidRDefault="00875B5A" w:rsidP="00A94CD4">
      <w:pPr>
        <w:ind w:firstLine="709"/>
        <w:rPr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  <m:sup/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/>
              </m:sSubSup>
            </m:e>
          </m:nary>
        </m:oMath>
      </m:oMathPara>
    </w:p>
    <w:p w:rsidR="00D140A4" w:rsidRDefault="00D140A4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/>
        </m:sSubSup>
        <m:r>
          <w:rPr>
            <w:rFonts w:ascii="Cambria Math" w:hAnsi="Cambria Math"/>
            <w:szCs w:val="28"/>
            <w:lang w:val="ru-RU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/>
        </m:sSubSup>
        <m:r>
          <w:rPr>
            <w:rFonts w:ascii="Cambria Math" w:hAnsi="Cambria Math"/>
            <w:szCs w:val="28"/>
            <w:lang w:val="ru-RU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/>
        </m:sSubSup>
      </m:oMath>
      <w:r>
        <w:rPr>
          <w:szCs w:val="28"/>
          <w:lang w:val="ru-RU"/>
        </w:rPr>
        <w:t xml:space="preserve"> – масса, удельная теплоемкость и температура отдельных компонентов</w:t>
      </w:r>
      <w:r w:rsidR="00BB0D5A">
        <w:rPr>
          <w:szCs w:val="28"/>
          <w:lang w:val="ru-RU"/>
        </w:rPr>
        <w:t>.</w:t>
      </w:r>
    </w:p>
    <w:p w:rsidR="00BB0D5A" w:rsidRDefault="00BB0D5A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Теплота, вносимая печной средой, также является суммарной </w:t>
      </w:r>
      <w:r w:rsidR="00DF4E36">
        <w:rPr>
          <w:szCs w:val="28"/>
          <w:lang w:val="ru-RU"/>
        </w:rPr>
        <w:t>величиной,</w:t>
      </w:r>
      <w:r>
        <w:rPr>
          <w:szCs w:val="28"/>
          <w:lang w:val="ru-RU"/>
        </w:rPr>
        <w:t xml:space="preserve"> как и теплота, вносимая материалами.</w:t>
      </w:r>
      <w:r w:rsidR="006D595C">
        <w:rPr>
          <w:szCs w:val="28"/>
          <w:lang w:val="ru-RU"/>
        </w:rPr>
        <w:t xml:space="preserve"> Имеет вид:</w:t>
      </w:r>
    </w:p>
    <w:p w:rsidR="006D595C" w:rsidRPr="006D595C" w:rsidRDefault="00875B5A" w:rsidP="00A94CD4">
      <w:pPr>
        <w:ind w:firstLine="709"/>
        <w:rPr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  <m:sup/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</m:t>
                  </m:r>
                </m:sup>
              </m:sSubSup>
            </m:e>
          </m:nary>
        </m:oMath>
      </m:oMathPara>
    </w:p>
    <w:p w:rsidR="006D595C" w:rsidRDefault="006D595C" w:rsidP="006D595C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/>
        </m:sSubSup>
        <m:r>
          <w:rPr>
            <w:rFonts w:ascii="Cambria Math" w:hAnsi="Cambria Math"/>
            <w:szCs w:val="28"/>
            <w:lang w:val="ru-RU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/>
        </m:sSubSup>
        <m:r>
          <w:rPr>
            <w:rFonts w:ascii="Cambria Math" w:hAnsi="Cambria Math"/>
            <w:szCs w:val="28"/>
            <w:lang w:val="ru-RU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/>
        </m:sSubSup>
      </m:oMath>
      <w:r>
        <w:rPr>
          <w:szCs w:val="28"/>
          <w:lang w:val="ru-RU"/>
        </w:rPr>
        <w:t xml:space="preserve"> – масса, удельная теплоемкость и температура отдельных компонентов печной среды.</w:t>
      </w:r>
    </w:p>
    <w:p w:rsidR="00DF4E36" w:rsidRDefault="006D595C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Футеровка печи имеет изначальную энергию перед началом использования туннельной печи. Также является суммарной и состоит из энергии отдельных элементов футеровки:</w:t>
      </w:r>
    </w:p>
    <w:p w:rsidR="006D595C" w:rsidRPr="005B250E" w:rsidRDefault="00875B5A" w:rsidP="00A94CD4">
      <w:pPr>
        <w:ind w:firstLine="709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  <m:sup/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''</m:t>
                  </m:r>
                </m:sup>
              </m:sSubSup>
            </m:e>
          </m:nary>
        </m:oMath>
      </m:oMathPara>
    </w:p>
    <w:p w:rsidR="005B250E" w:rsidRDefault="005B250E" w:rsidP="005B250E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/>
        </m:sSubSup>
        <m:r>
          <w:rPr>
            <w:rFonts w:ascii="Cambria Math" w:hAnsi="Cambria Math"/>
            <w:szCs w:val="28"/>
            <w:lang w:val="ru-RU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/>
        </m:sSubSup>
        <m:r>
          <w:rPr>
            <w:rFonts w:ascii="Cambria Math" w:hAnsi="Cambria Math"/>
            <w:szCs w:val="28"/>
            <w:lang w:val="ru-RU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/>
        </m:sSubSup>
      </m:oMath>
      <w:r>
        <w:rPr>
          <w:szCs w:val="28"/>
          <w:lang w:val="ru-RU"/>
        </w:rPr>
        <w:t xml:space="preserve"> – масса, удельная теплоемкость и температура отдельных компонентов футеровки.</w:t>
      </w:r>
    </w:p>
    <w:p w:rsidR="00DD4EDD" w:rsidRDefault="00DD4EDD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Помимо этого тепло вносится транспортирующими устройствами и приспособлениями: вагонетки, поддоны, прокладки, подставки и так да</w:t>
      </w:r>
      <w:r w:rsidR="005B250E">
        <w:rPr>
          <w:szCs w:val="28"/>
          <w:lang w:val="ru-RU"/>
        </w:rPr>
        <w:t>лее:</w:t>
      </w:r>
    </w:p>
    <w:p w:rsidR="005B250E" w:rsidRPr="005B250E" w:rsidRDefault="00875B5A" w:rsidP="00A94CD4">
      <w:pPr>
        <w:ind w:firstLine="709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  <m:sup/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  <m:sup/>
              </m:sSubSup>
            </m:e>
          </m:nary>
        </m:oMath>
      </m:oMathPara>
    </w:p>
    <w:p w:rsidR="00025404" w:rsidRDefault="00025404" w:rsidP="0002540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  <m:sup/>
        </m:sSubSup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  <m:sup/>
        </m:sSubSup>
      </m:oMath>
      <w:r>
        <w:rPr>
          <w:szCs w:val="28"/>
          <w:lang w:val="ru-RU"/>
        </w:rPr>
        <w:t xml:space="preserve"> – масса, удельная теплоемкость и температура устройств транспортировки.</w:t>
      </w:r>
    </w:p>
    <w:p w:rsidR="00025404" w:rsidRDefault="006B39E9" w:rsidP="0002540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Теплота, которая выделяется во время химических реакций, протекающих с выделением энергии, </w:t>
      </w:r>
      <w:r>
        <w:rPr>
          <w:szCs w:val="28"/>
          <w:lang w:val="en-US"/>
        </w:rPr>
        <w:t>Q</w:t>
      </w:r>
      <w:r w:rsidRPr="006B39E9">
        <w:rPr>
          <w:szCs w:val="28"/>
          <w:vertAlign w:val="subscript"/>
          <w:lang w:val="ru-RU"/>
        </w:rPr>
        <w:t>5</w:t>
      </w:r>
      <w:r w:rsidRPr="006B39E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определяется при составлении материального баланса.</w:t>
      </w:r>
    </w:p>
    <w:p w:rsidR="0019031F" w:rsidRDefault="0019031F" w:rsidP="0002540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Теплота, вносимая за счет сжигания топлива или преобразования электрической и другой энергии</w:t>
      </w:r>
      <w:r w:rsidR="00832F74">
        <w:rPr>
          <w:szCs w:val="28"/>
          <w:lang w:val="ru-RU"/>
        </w:rPr>
        <w:t xml:space="preserve"> в тепло</w:t>
      </w:r>
      <w:r>
        <w:rPr>
          <w:szCs w:val="28"/>
          <w:lang w:val="ru-RU"/>
        </w:rPr>
        <w:t>, определяется по формуле:</w:t>
      </w:r>
    </w:p>
    <w:p w:rsidR="0019031F" w:rsidRPr="0019031F" w:rsidRDefault="00875B5A" w:rsidP="00025404">
      <w:pPr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H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sup>
          </m:sSubSup>
          <m:r>
            <w:rPr>
              <w:rFonts w:ascii="Cambria Math" w:hAnsi="Cambria Math"/>
              <w:szCs w:val="28"/>
              <w:lang w:val="ru-RU"/>
            </w:rPr>
            <m:t>B+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/>
          </m:sSub>
        </m:oMath>
      </m:oMathPara>
    </w:p>
    <w:p w:rsidR="0019031F" w:rsidRPr="00F5363F" w:rsidRDefault="00832F74" w:rsidP="0002540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H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P</m:t>
            </m:r>
          </m:sup>
        </m:sSubSup>
        <m:r>
          <w:rPr>
            <w:rFonts w:ascii="Cambria Math" w:hAnsi="Cambria Math"/>
            <w:szCs w:val="28"/>
            <w:lang w:val="ru-RU"/>
          </w:rPr>
          <m:t xml:space="preserve">,  – </m:t>
        </m:r>
      </m:oMath>
      <w:r w:rsidR="00F5363F">
        <w:rPr>
          <w:szCs w:val="28"/>
          <w:lang w:val="ru-RU"/>
        </w:rPr>
        <w:t xml:space="preserve">низшая теплота сгорания топлива; </w:t>
      </w:r>
      <w:r w:rsidR="00F5363F">
        <w:rPr>
          <w:szCs w:val="28"/>
          <w:lang w:val="en-US"/>
        </w:rPr>
        <w:t>B</w:t>
      </w:r>
      <w:r w:rsidR="00F5363F">
        <w:rPr>
          <w:szCs w:val="28"/>
          <w:lang w:val="ru-RU"/>
        </w:rPr>
        <w:t xml:space="preserve"> – расход топлива; </w:t>
      </w:r>
      <w:r w:rsidR="00F5363F">
        <w:rPr>
          <w:szCs w:val="28"/>
          <w:lang w:val="en-US"/>
        </w:rPr>
        <w:t>P</w:t>
      </w:r>
      <w:r w:rsidR="00F5363F">
        <w:rPr>
          <w:szCs w:val="28"/>
          <w:lang w:val="ru-RU"/>
        </w:rPr>
        <w:t xml:space="preserve"> – потребляемая мощность.</w:t>
      </w:r>
    </w:p>
    <w:p w:rsidR="005B250E" w:rsidRDefault="00A352AA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Выше описаны способы внесения тепла в систему. Дальше описываются статьи расхода теплоты.</w:t>
      </w:r>
    </w:p>
    <w:p w:rsidR="00A352AA" w:rsidRDefault="00A352AA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Энергия уводится полученными целевыми продуктами, попутными продуктами и отходами:</w:t>
      </w:r>
    </w:p>
    <w:p w:rsidR="00A352AA" w:rsidRPr="00A352AA" w:rsidRDefault="00875B5A" w:rsidP="00A94CD4">
      <w:pPr>
        <w:ind w:firstLine="709"/>
        <w:rPr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ц.п.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ц.п.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ц.п.</m:t>
                  </m:r>
                </m:sub>
                <m:sup/>
              </m:sSubSup>
            </m:e>
          </m:nary>
        </m:oMath>
      </m:oMathPara>
    </w:p>
    <w:p w:rsidR="00A352AA" w:rsidRPr="00A352AA" w:rsidRDefault="00875B5A" w:rsidP="00A94CD4">
      <w:pPr>
        <w:ind w:firstLine="709"/>
        <w:rPr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п.п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п.п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п.п</m:t>
                  </m:r>
                </m:sub>
                <m:sup/>
              </m:sSubSup>
            </m:e>
          </m:nary>
        </m:oMath>
      </m:oMathPara>
    </w:p>
    <w:p w:rsidR="00A352AA" w:rsidRPr="00A352AA" w:rsidRDefault="00875B5A" w:rsidP="006256AA">
      <w:pPr>
        <w:rPr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от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от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от</m:t>
                  </m:r>
                </m:sub>
                <m:sup/>
              </m:sSubSup>
            </m:e>
          </m:nary>
        </m:oMath>
      </m:oMathPara>
    </w:p>
    <w:p w:rsidR="00A352AA" w:rsidRDefault="00A352AA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Где </w:t>
      </w:r>
      <w:r>
        <w:rPr>
          <w:szCs w:val="28"/>
          <w:lang w:val="en-US"/>
        </w:rPr>
        <w:t>G</w:t>
      </w:r>
      <w:r w:rsidRPr="00A352AA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масса, </w:t>
      </w:r>
      <w:r>
        <w:rPr>
          <w:szCs w:val="28"/>
          <w:lang w:val="en-US"/>
        </w:rPr>
        <w:t>c</w:t>
      </w:r>
      <w:r w:rsidRPr="00A352AA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удельная теплоемкость, </w:t>
      </w:r>
      <w:r>
        <w:rPr>
          <w:szCs w:val="28"/>
          <w:lang w:val="en-US"/>
        </w:rPr>
        <w:t>t</w:t>
      </w:r>
      <w:r w:rsidRPr="00A352AA">
        <w:rPr>
          <w:szCs w:val="28"/>
          <w:lang w:val="ru-RU"/>
        </w:rPr>
        <w:t xml:space="preserve"> </w:t>
      </w:r>
      <w:r>
        <w:rPr>
          <w:szCs w:val="28"/>
          <w:lang w:val="ru-RU"/>
        </w:rPr>
        <w:t>– температура.</w:t>
      </w:r>
    </w:p>
    <w:p w:rsidR="00110653" w:rsidRDefault="00110653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Помимо этого энергия теряется с помощью отходящей печной среды, состоящей из отдельных элементов. Ее можно записать в виде:</w:t>
      </w:r>
    </w:p>
    <w:p w:rsidR="00110653" w:rsidRPr="00110653" w:rsidRDefault="00875B5A" w:rsidP="00A94CD4">
      <w:pPr>
        <w:ind w:firstLine="709"/>
        <w:rPr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</m:t>
                  </m:r>
                </m:sup>
              </m:sSubSup>
            </m:e>
          </m:nary>
        </m:oMath>
      </m:oMathPara>
    </w:p>
    <w:p w:rsidR="00110653" w:rsidRDefault="00110653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Так как устройства и приспособления для транспортировки покидают туннель, то энергия уводится вместе с ними. Запись выглядит следующим образом:</w:t>
      </w:r>
    </w:p>
    <w:p w:rsidR="00110653" w:rsidRPr="00110653" w:rsidRDefault="00875B5A" w:rsidP="00A94CD4">
      <w:pPr>
        <w:ind w:firstLine="709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'</m:t>
                  </m:r>
                </m:sup>
              </m:sSubSup>
            </m:e>
          </m:nary>
        </m:oMath>
      </m:oMathPara>
    </w:p>
    <w:p w:rsidR="00110653" w:rsidRDefault="00AA12B6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Для охлаждения целевого продукта и поддержания заданного температурного режима используется система охлаждения, которая отводит тепло из системы туннельной печи. Теплота, уносимая охладителем:</w:t>
      </w:r>
    </w:p>
    <w:p w:rsidR="00AA12B6" w:rsidRPr="00AA12B6" w:rsidRDefault="00875B5A" w:rsidP="00A94CD4">
      <w:pPr>
        <w:ind w:firstLine="709"/>
        <w:rPr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6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ох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ох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)</m:t>
          </m:r>
        </m:oMath>
      </m:oMathPara>
    </w:p>
    <w:p w:rsidR="00AA12B6" w:rsidRDefault="00AA12B6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 –начальная и конечная температура хладогента.</m:t>
        </m:r>
      </m:oMath>
    </w:p>
    <w:p w:rsidR="00246B12" w:rsidRDefault="00246B12" w:rsidP="00A94CD4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Температура внутри печи принимает большие значения, поэтому энергия теряется излучением через открытые отверстия в фу</w:t>
      </w:r>
      <w:r w:rsidR="00AF414F">
        <w:rPr>
          <w:szCs w:val="28"/>
          <w:lang w:val="ru-RU"/>
        </w:rPr>
        <w:t>теровке туннельной печи:</w:t>
      </w:r>
    </w:p>
    <w:p w:rsidR="00AF414F" w:rsidRPr="00AE2234" w:rsidRDefault="00875B5A" w:rsidP="00A94CD4">
      <w:pPr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п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нар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Ф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b>
          </m:sSub>
        </m:oMath>
      </m:oMathPara>
    </w:p>
    <w:p w:rsidR="00AE2234" w:rsidRDefault="00AE2234" w:rsidP="00A94CD4">
      <w:pPr>
        <w:ind w:firstLine="709"/>
        <w:rPr>
          <w:lang w:val="ru-RU"/>
        </w:rPr>
      </w:pPr>
      <w:r>
        <w:rPr>
          <w:lang w:val="ru-RU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 – коэффициент излучения абсолютно черного тела, Вт/(м</w:t>
      </w:r>
      <w:r>
        <w:rPr>
          <w:vertAlign w:val="superscript"/>
          <w:lang w:val="ru-RU"/>
        </w:rPr>
        <w:t>2</w:t>
      </w:r>
      <w:r>
        <w:rPr>
          <w:lang w:val="ru-RU"/>
        </w:rPr>
        <w:t>*К);</w:t>
      </w:r>
    </w:p>
    <w:p w:rsidR="00AE2234" w:rsidRDefault="00875B5A" w:rsidP="00A94CD4">
      <w:pPr>
        <w:ind w:firstLine="709"/>
        <w:rPr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AE2234">
        <w:rPr>
          <w:lang w:val="ru-RU"/>
        </w:rPr>
        <w:t xml:space="preserve"> – температура печи, К;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нар</m:t>
            </m:r>
          </m:sub>
        </m:sSub>
      </m:oMath>
      <w:r w:rsidR="00AE2234">
        <w:rPr>
          <w:lang w:val="ru-RU"/>
        </w:rPr>
        <w:t xml:space="preserve"> – температура наружной среды в цехе, К; </w:t>
      </w:r>
      <m:oMath>
        <m:r>
          <w:rPr>
            <w:rFonts w:ascii="Cambria Math" w:eastAsiaTheme="minorEastAsia" w:hAnsi="Cambria Math"/>
          </w:rPr>
          <m:t>Ф</m:t>
        </m:r>
      </m:oMath>
      <w:r w:rsidR="00AE2234">
        <w:rPr>
          <w:lang w:val="ru-RU"/>
        </w:rPr>
        <w:t xml:space="preserve"> – коэффициент диафрагмирования; </w:t>
      </w:r>
      <w:r w:rsidR="00AE2234">
        <w:rPr>
          <w:lang w:val="en-US"/>
        </w:rPr>
        <w:t>F</w:t>
      </w:r>
      <w:r w:rsidR="00AE2234">
        <w:rPr>
          <w:lang w:val="ru-RU"/>
        </w:rPr>
        <w:t xml:space="preserve"> – площадь открытого отверстия, м</w:t>
      </w:r>
      <w:r w:rsidR="00AE2234">
        <w:rPr>
          <w:vertAlign w:val="superscript"/>
          <w:lang w:val="ru-RU"/>
        </w:rPr>
        <w:t>2</w:t>
      </w:r>
      <w:r w:rsidR="00AE2234">
        <w:rPr>
          <w:lang w:val="ru-RU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τ</m:t>
        </m:r>
      </m:oMath>
      <w:r w:rsidR="00AE2234">
        <w:rPr>
          <w:lang w:val="ru-RU"/>
        </w:rPr>
        <w:t xml:space="preserve"> – время открытого состояния.</w:t>
      </w:r>
    </w:p>
    <w:p w:rsidR="00E024F2" w:rsidRDefault="00E024F2" w:rsidP="00A94CD4">
      <w:pPr>
        <w:ind w:firstLine="709"/>
        <w:rPr>
          <w:lang w:val="ru-RU"/>
        </w:rPr>
      </w:pPr>
      <w:r>
        <w:rPr>
          <w:lang w:val="ru-RU"/>
        </w:rPr>
        <w:t>Также энергия теряется через футеровку за счет теплопроводности:</w:t>
      </w:r>
    </w:p>
    <w:p w:rsidR="00E024F2" w:rsidRPr="00E024F2" w:rsidRDefault="00875B5A" w:rsidP="00E024F2">
      <w:pPr>
        <w:pStyle w:val="ac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нар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333333"/>
                              <w:shd w:val="clear" w:color="auto" w:fill="FFFFFF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F`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E024F2" w:rsidRDefault="00E024F2" w:rsidP="00A94CD4">
      <w:pPr>
        <w:ind w:firstLine="709"/>
        <w:rPr>
          <w:lang w:val="ru-RU"/>
        </w:rPr>
      </w:pPr>
      <w:r>
        <w:rPr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вн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BF1D58">
        <w:rPr>
          <w:szCs w:val="28"/>
          <w:lang w:val="ru-RU"/>
        </w:rPr>
        <w:t xml:space="preserve">– температура внутренней стены футеровки; 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нар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BF1D58">
        <w:rPr>
          <w:szCs w:val="28"/>
          <w:lang w:val="ru-RU"/>
        </w:rPr>
        <w:t xml:space="preserve"> – температура наружной стены футеровки;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F`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BF1D58">
        <w:rPr>
          <w:lang w:val="ru-RU"/>
        </w:rPr>
        <w:t xml:space="preserve"> – суммарное тепловое сопротивление каждого слоя футеровки.</w:t>
      </w:r>
    </w:p>
    <w:p w:rsidR="00FE5C29" w:rsidRDefault="00FE5C29" w:rsidP="00A94CD4">
      <w:pPr>
        <w:ind w:firstLine="709"/>
        <w:rPr>
          <w:lang w:val="ru-RU"/>
        </w:rPr>
      </w:pPr>
      <w:r>
        <w:rPr>
          <w:lang w:val="ru-RU"/>
        </w:rPr>
        <w:t xml:space="preserve">Из-за нарушения целостности футеровки, образуются потери через них </w:t>
      </w:r>
      <m:oMath>
        <m:sSubSup>
          <m:sSubSupPr>
            <m:ctrlPr>
              <w:rPr>
                <w:rFonts w:ascii="Cambria Math" w:hAnsi="Cambria Math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9</m:t>
            </m:r>
          </m:sub>
          <m:sup>
            <m:r>
              <w:rPr>
                <w:rFonts w:ascii="Cambria Math" w:hAnsi="Cambria Math"/>
                <w:szCs w:val="28"/>
                <w:lang w:val="ru-RU"/>
              </w:rPr>
              <m:t>'</m:t>
            </m:r>
          </m:sup>
        </m:sSubSup>
      </m:oMath>
      <w:r>
        <w:rPr>
          <w:lang w:val="ru-RU"/>
        </w:rPr>
        <w:t>. Они приблизительно составляют половину от потерь тепла через футеровку.</w:t>
      </w:r>
    </w:p>
    <w:p w:rsidR="00D04C34" w:rsidRDefault="00CA1163" w:rsidP="00CA1163">
      <w:pPr>
        <w:ind w:firstLine="709"/>
        <w:rPr>
          <w:szCs w:val="28"/>
          <w:lang w:val="ru-RU"/>
        </w:rPr>
      </w:pPr>
      <w:r>
        <w:rPr>
          <w:lang w:val="ru-RU"/>
        </w:rPr>
        <w:t>Исходя из энергетического баланса</w:t>
      </w:r>
      <w:r w:rsidR="00365F02">
        <w:rPr>
          <w:lang w:val="ru-RU"/>
        </w:rPr>
        <w:t>,</w:t>
      </w:r>
      <w:r>
        <w:rPr>
          <w:lang w:val="ru-RU"/>
        </w:rPr>
        <w:t xml:space="preserve"> выбирается вид топлива и устройства теплогенерации. Проектируется </w:t>
      </w:r>
      <w:r>
        <w:rPr>
          <w:szCs w:val="28"/>
          <w:lang w:val="ru-RU"/>
        </w:rPr>
        <w:t>футеровка печи</w:t>
      </w:r>
      <w:r w:rsidR="00D17DE0">
        <w:rPr>
          <w:szCs w:val="28"/>
          <w:lang w:val="ru-RU"/>
        </w:rPr>
        <w:t>.</w:t>
      </w:r>
    </w:p>
    <w:p w:rsidR="00D17DE0" w:rsidRDefault="00D17DE0" w:rsidP="00CA1163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На четвертом этапе составляется план снабжения системы топливом, смазочным материалом. Проектируется расположение дутьевого оборудования. Продумываются конструкции дымовых труб, боровов и шиберов для них.</w:t>
      </w:r>
    </w:p>
    <w:p w:rsidR="007B6A2C" w:rsidRPr="00B512D5" w:rsidRDefault="007B6A2C" w:rsidP="00CA01B5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B512D5">
        <w:rPr>
          <w:rFonts w:ascii="Times New Roman" w:hAnsi="Times New Roman" w:cs="Times New Roman"/>
          <w:b/>
          <w:sz w:val="32"/>
          <w:szCs w:val="32"/>
        </w:rPr>
        <w:t>Постановка задачи автоматизированного проектирования</w:t>
      </w:r>
    </w:p>
    <w:p w:rsidR="00365F02" w:rsidRPr="00CA01B5" w:rsidRDefault="00CA01B5" w:rsidP="00CA01B5">
      <w:pPr>
        <w:ind w:right="0" w:firstLine="709"/>
        <w:rPr>
          <w:szCs w:val="28"/>
          <w:lang w:val="ru-RU"/>
        </w:rPr>
      </w:pPr>
      <w:r w:rsidRPr="00CA01B5">
        <w:rPr>
          <w:szCs w:val="28"/>
          <w:lang w:val="ru-RU"/>
        </w:rPr>
        <w:t>Разработать подсистему САПР туннельной печи для обжига кирпича, которая включает в себя:</w:t>
      </w:r>
    </w:p>
    <w:p w:rsidR="00CA01B5" w:rsidRDefault="00CA01B5" w:rsidP="00CA01B5">
      <w:pPr>
        <w:pStyle w:val="ac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A01B5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="005E7828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FF1680">
        <w:rPr>
          <w:rFonts w:ascii="Times New Roman" w:hAnsi="Times New Roman" w:cs="Times New Roman"/>
          <w:sz w:val="28"/>
          <w:szCs w:val="28"/>
        </w:rPr>
        <w:t xml:space="preserve">представляет сферу промышленного производства, основанного на </w:t>
      </w:r>
      <w:r w:rsidR="00FF1680" w:rsidRPr="00FF1680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FF1680">
        <w:rPr>
          <w:rFonts w:ascii="Times New Roman" w:hAnsi="Times New Roman" w:cs="Times New Roman"/>
          <w:sz w:val="28"/>
          <w:szCs w:val="28"/>
        </w:rPr>
        <w:t>термотехнологического оборудования, такого как туннельная печь.</w:t>
      </w:r>
    </w:p>
    <w:p w:rsidR="005E7828" w:rsidRDefault="005E7828" w:rsidP="00CA01B5">
      <w:pPr>
        <w:pStyle w:val="ac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Разработку структурной модели подсистемы САПР туннельной печи</w:t>
      </w:r>
    </w:p>
    <w:p w:rsidR="005E7828" w:rsidRDefault="005E7828" w:rsidP="00CA01B5">
      <w:pPr>
        <w:pStyle w:val="ac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Разработку схемы работы подсистемы САПР туннельной печи.</w:t>
      </w:r>
    </w:p>
    <w:p w:rsidR="00D86C45" w:rsidRDefault="00D86C45" w:rsidP="00D86C45">
      <w:pPr>
        <w:pStyle w:val="ac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исходных данных и процессов, происходящих во время эксплуатации печи.</w:t>
      </w:r>
    </w:p>
    <w:p w:rsidR="00D86C45" w:rsidRPr="00D86C45" w:rsidRDefault="00D86C45" w:rsidP="00D86C45">
      <w:pPr>
        <w:pStyle w:val="ac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Разработку информационного обеспечения для дальнейшего использования знаний, полученных во время исследования.</w:t>
      </w:r>
    </w:p>
    <w:p w:rsidR="005E7828" w:rsidRPr="00972844" w:rsidRDefault="00D86C45" w:rsidP="00CA01B5">
      <w:pPr>
        <w:pStyle w:val="ac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Математическое обеспечение, которое включает в себя методы оптимальной расстановки теплогенерирующих и дутьевого оборудования, методы решения дифференциальных уравнений, расчеты экономических </w:t>
      </w:r>
      <w:r w:rsidRPr="00972844">
        <w:rPr>
          <w:rFonts w:ascii="Times New Roman" w:hAnsi="Times New Roman" w:cs="Times New Roman"/>
          <w:sz w:val="28"/>
          <w:szCs w:val="28"/>
        </w:rPr>
        <w:t xml:space="preserve">затрат, постановку задачи оптимизации и </w:t>
      </w:r>
      <w:r w:rsidR="000F4D60" w:rsidRPr="00972844">
        <w:rPr>
          <w:rFonts w:ascii="Times New Roman" w:hAnsi="Times New Roman" w:cs="Times New Roman"/>
          <w:sz w:val="28"/>
          <w:szCs w:val="28"/>
        </w:rPr>
        <w:t xml:space="preserve">способы </w:t>
      </w:r>
      <w:r w:rsidRPr="00972844">
        <w:rPr>
          <w:rFonts w:ascii="Times New Roman" w:hAnsi="Times New Roman" w:cs="Times New Roman"/>
          <w:sz w:val="28"/>
          <w:szCs w:val="28"/>
        </w:rPr>
        <w:t>ее решени</w:t>
      </w:r>
      <w:r w:rsidR="000F4D60" w:rsidRPr="00972844">
        <w:rPr>
          <w:rFonts w:ascii="Times New Roman" w:hAnsi="Times New Roman" w:cs="Times New Roman"/>
          <w:sz w:val="28"/>
          <w:szCs w:val="28"/>
        </w:rPr>
        <w:t>я</w:t>
      </w:r>
      <w:r w:rsidRPr="00972844">
        <w:rPr>
          <w:rFonts w:ascii="Times New Roman" w:hAnsi="Times New Roman" w:cs="Times New Roman"/>
          <w:sz w:val="28"/>
          <w:szCs w:val="28"/>
        </w:rPr>
        <w:t>.</w:t>
      </w:r>
    </w:p>
    <w:p w:rsidR="00476CC1" w:rsidRDefault="00721C70" w:rsidP="00476CC1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</w:t>
      </w:r>
      <w:r w:rsidR="00A31815">
        <w:rPr>
          <w:rFonts w:ascii="Times New Roman" w:hAnsi="Times New Roman" w:cs="Times New Roman"/>
          <w:b/>
          <w:sz w:val="32"/>
          <w:szCs w:val="32"/>
        </w:rPr>
        <w:t>бщее описание системы</w:t>
      </w:r>
    </w:p>
    <w:p w:rsidR="00336ED9" w:rsidRPr="002864F1" w:rsidRDefault="00336ED9" w:rsidP="00336ED9">
      <w:pPr>
        <w:ind w:left="1069"/>
        <w:rPr>
          <w:b/>
          <w:sz w:val="32"/>
          <w:szCs w:val="32"/>
          <w:lang w:val="ru-RU"/>
        </w:rPr>
      </w:pPr>
      <w:r w:rsidRPr="002864F1">
        <w:rPr>
          <w:b/>
          <w:sz w:val="32"/>
          <w:szCs w:val="32"/>
          <w:lang w:val="ru-RU"/>
        </w:rPr>
        <w:t xml:space="preserve">3.1 </w:t>
      </w:r>
      <w:r w:rsidR="00721C70" w:rsidRPr="002864F1">
        <w:rPr>
          <w:b/>
          <w:sz w:val="32"/>
          <w:szCs w:val="32"/>
          <w:lang w:val="ru-RU"/>
        </w:rPr>
        <w:t>О</w:t>
      </w:r>
      <w:r w:rsidRPr="002864F1">
        <w:rPr>
          <w:b/>
          <w:sz w:val="32"/>
          <w:szCs w:val="32"/>
          <w:lang w:val="ru-RU"/>
        </w:rPr>
        <w:t>писание структуры САПР</w:t>
      </w:r>
    </w:p>
    <w:p w:rsidR="00476CC1" w:rsidRDefault="00C075CB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представляет собой комплекс подсистем, из которых она состоит. Разрабатываемая система включает в себя следующие подсистемы:</w:t>
      </w:r>
    </w:p>
    <w:p w:rsidR="00C075CB" w:rsidRDefault="00C075CB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</w:t>
      </w:r>
      <w:r w:rsidRPr="00761EE2">
        <w:rPr>
          <w:rFonts w:ascii="Times New Roman" w:hAnsi="Times New Roman" w:cs="Times New Roman"/>
          <w:sz w:val="28"/>
          <w:szCs w:val="28"/>
        </w:rPr>
        <w:t>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E4264">
        <w:rPr>
          <w:rFonts w:ascii="Times New Roman" w:hAnsi="Times New Roman" w:cs="Times New Roman"/>
          <w:sz w:val="28"/>
          <w:szCs w:val="28"/>
        </w:rPr>
        <w:t>/вывода</w:t>
      </w:r>
      <w:r w:rsidRPr="00761EE2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:rsidR="00C075CB" w:rsidRDefault="00C075CB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хранения и получения информации о стандартах, конструкциях, материалах;</w:t>
      </w:r>
    </w:p>
    <w:p w:rsidR="00C075CB" w:rsidRDefault="00C075CB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 геометрических размеров;</w:t>
      </w:r>
    </w:p>
    <w:p w:rsidR="00267500" w:rsidRDefault="00267500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расчетов материального баланса;</w:t>
      </w:r>
    </w:p>
    <w:p w:rsidR="00C075CB" w:rsidRDefault="00C075CB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 энергетического баланса;</w:t>
      </w:r>
    </w:p>
    <w:p w:rsidR="00DB4120" w:rsidRDefault="00DB4120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гидрогазодинамических расчетов;</w:t>
      </w:r>
    </w:p>
    <w:p w:rsidR="0095724B" w:rsidRDefault="0095724B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газоснабжения;</w:t>
      </w:r>
    </w:p>
    <w:p w:rsidR="0095724B" w:rsidRDefault="0095724B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мазутоснабжения;</w:t>
      </w:r>
    </w:p>
    <w:p w:rsidR="00C075CB" w:rsidRDefault="00C075CB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механических расчетов;</w:t>
      </w:r>
    </w:p>
    <w:p w:rsidR="00C075CB" w:rsidRDefault="00C075CB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моделирования объекта;</w:t>
      </w:r>
    </w:p>
    <w:p w:rsidR="00C075CB" w:rsidRDefault="00C075CB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экономической оценки;</w:t>
      </w:r>
    </w:p>
    <w:p w:rsidR="00C075CB" w:rsidRDefault="00C075CB" w:rsidP="00717322">
      <w:pPr>
        <w:pStyle w:val="ac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вывода готовой документации.</w:t>
      </w:r>
    </w:p>
    <w:p w:rsidR="002864F1" w:rsidRDefault="003E4264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Подсистема ввода/вывода данных </w:t>
      </w:r>
      <w:r w:rsidR="002864F1">
        <w:rPr>
          <w:rFonts w:ascii="Times New Roman" w:hAnsi="Times New Roman" w:cs="Times New Roman"/>
          <w:sz w:val="28"/>
          <w:szCs w:val="28"/>
        </w:rPr>
        <w:t>является главным элементом взаимодействия системы и пользователя. Включает в себя возможные формы</w:t>
      </w:r>
      <w:r w:rsidR="00AB2560">
        <w:rPr>
          <w:rFonts w:ascii="Times New Roman" w:hAnsi="Times New Roman" w:cs="Times New Roman"/>
          <w:sz w:val="28"/>
          <w:szCs w:val="28"/>
        </w:rPr>
        <w:t xml:space="preserve"> ввода информации и ее получени</w:t>
      </w:r>
      <w:r w:rsidR="00737624">
        <w:rPr>
          <w:rFonts w:ascii="Times New Roman" w:hAnsi="Times New Roman" w:cs="Times New Roman"/>
          <w:sz w:val="28"/>
          <w:szCs w:val="28"/>
        </w:rPr>
        <w:t>я</w:t>
      </w:r>
      <w:r w:rsidR="002864F1">
        <w:rPr>
          <w:rFonts w:ascii="Times New Roman" w:hAnsi="Times New Roman" w:cs="Times New Roman"/>
          <w:sz w:val="28"/>
          <w:szCs w:val="28"/>
        </w:rPr>
        <w:t xml:space="preserve"> из баз данных. Общие сведения загружаются с помощью этой подсистемы из хранилищ или вводятся пользователем в диалоговом окне, </w:t>
      </w:r>
      <w:r w:rsidR="000620E1">
        <w:rPr>
          <w:rFonts w:ascii="Times New Roman" w:hAnsi="Times New Roman" w:cs="Times New Roman"/>
          <w:sz w:val="28"/>
          <w:szCs w:val="28"/>
        </w:rPr>
        <w:t>предлагающем пользователю ввести значения самому либо выбрать уже из готовых решений.</w:t>
      </w:r>
    </w:p>
    <w:p w:rsidR="00C075CB" w:rsidRDefault="000620E1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Информация, полученная на текущем этапе, используется в дальнейшем проектировании и может быть изменена пользователем в ходе процесса разработки туннельной печи.</w:t>
      </w:r>
    </w:p>
    <w:p w:rsidR="00B73E68" w:rsidRDefault="00B73E68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хранения и получения информации о стандартах, конструкциях, материалах требуется для разработки конструкции с использованием имеющихся стандартов, позволяющих однозначно </w:t>
      </w:r>
      <w:r w:rsidR="008168D1">
        <w:rPr>
          <w:rFonts w:ascii="Times New Roman" w:hAnsi="Times New Roman" w:cs="Times New Roman"/>
          <w:sz w:val="28"/>
          <w:szCs w:val="28"/>
        </w:rPr>
        <w:t xml:space="preserve">и полно </w:t>
      </w: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8168D1">
        <w:rPr>
          <w:rFonts w:ascii="Times New Roman" w:hAnsi="Times New Roman" w:cs="Times New Roman"/>
          <w:sz w:val="28"/>
          <w:szCs w:val="28"/>
        </w:rPr>
        <w:t>все возможности получаемого проекта. Эта подсистема позволяет расширять объем информации, хранящейся в базе данных. В дальнейшем эти нововведения будут использоваться в проектировании. Также подсистема используется для формирования документации готового проекта.</w:t>
      </w:r>
    </w:p>
    <w:p w:rsidR="00423CC7" w:rsidRDefault="00423CC7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 геометрических размеров позволяет определить площадь, занимаемую конструкцией, ее объем и размеры зон нагрева, обжига и охлаждения продукции в печи. Служит для определения площадей соприкосновения слоев футеровки, которые используются для определения теплопотерь через стены установки.</w:t>
      </w:r>
    </w:p>
    <w:p w:rsidR="00267500" w:rsidRDefault="00267500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расчета материального баланса служит для составления и расчета материального баланса </w:t>
      </w:r>
      <w:r w:rsidR="00FD27CA">
        <w:rPr>
          <w:rFonts w:ascii="Times New Roman" w:hAnsi="Times New Roman" w:cs="Times New Roman"/>
          <w:sz w:val="28"/>
          <w:szCs w:val="28"/>
        </w:rPr>
        <w:t>термотехнологического процесса и получения информации, требуемой для проведения других расчетов.</w:t>
      </w:r>
    </w:p>
    <w:p w:rsidR="00897F29" w:rsidRDefault="00897F29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расчета энергетического баланса</w:t>
      </w:r>
      <w:r w:rsidR="00616FC3" w:rsidRPr="00616FC3">
        <w:rPr>
          <w:rFonts w:ascii="Times New Roman" w:hAnsi="Times New Roman" w:cs="Times New Roman"/>
          <w:sz w:val="28"/>
          <w:szCs w:val="28"/>
        </w:rPr>
        <w:t xml:space="preserve"> </w:t>
      </w:r>
      <w:r w:rsidR="00616FC3">
        <w:rPr>
          <w:rFonts w:ascii="Times New Roman" w:hAnsi="Times New Roman" w:cs="Times New Roman"/>
          <w:sz w:val="28"/>
          <w:szCs w:val="28"/>
        </w:rPr>
        <w:t>необходима для определения расхода топлива, энергии влияющей на печной процесс, которая включает в себя электрическую энергию, преобразованную в тепло, и солнечную энергию.</w:t>
      </w:r>
      <w:r w:rsidR="001644EA">
        <w:rPr>
          <w:rFonts w:ascii="Times New Roman" w:hAnsi="Times New Roman" w:cs="Times New Roman"/>
          <w:sz w:val="28"/>
          <w:szCs w:val="28"/>
        </w:rPr>
        <w:t xml:space="preserve"> Является неотъемлемой частью для расчета материального баланса сжигания топлива. Из этого следует, что на этапе выбора теплогенерирующих устройств, используется данные, полученные с </w:t>
      </w:r>
      <w:r w:rsidR="001644EA">
        <w:rPr>
          <w:rFonts w:ascii="Times New Roman" w:hAnsi="Times New Roman" w:cs="Times New Roman"/>
          <w:sz w:val="28"/>
          <w:szCs w:val="28"/>
        </w:rPr>
        <w:lastRenderedPageBreak/>
        <w:t>помощью этой подсистемы. Информация на этом этапе позволяет определить оптимальные энергетические сравнительные показатели печного процесса и разработать план по использованию вторичных ресурсов. Также участвует в формировании способов экономичного расхода топлива и электроэнергии.</w:t>
      </w:r>
    </w:p>
    <w:p w:rsidR="00C8315C" w:rsidRDefault="00C8315C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гидрогазодинамических расчетов необходима для определения потерь давления при движении исходных материалов, полученных продуктов, печной среды, теплоносителя, охладителей, топлива и окислителей, находящихся в жидкой и</w:t>
      </w:r>
      <w:r w:rsidR="00E96B03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газовых фазах. </w:t>
      </w:r>
      <w:r w:rsidR="00DA0B79">
        <w:rPr>
          <w:rFonts w:ascii="Times New Roman" w:hAnsi="Times New Roman" w:cs="Times New Roman"/>
          <w:sz w:val="28"/>
          <w:szCs w:val="28"/>
        </w:rPr>
        <w:t xml:space="preserve"> Используется для проектирования процессов, происходящих в самой печи и в подсистемах проектирования газоснабжения и мазутоснабжения комплекса.</w:t>
      </w:r>
    </w:p>
    <w:p w:rsidR="004A2841" w:rsidRDefault="004A2841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газоснабжения требуется для проектирования обеспечения газом сооружения оптимальным образом</w:t>
      </w:r>
      <w:r w:rsidR="0069575C">
        <w:rPr>
          <w:rFonts w:ascii="Times New Roman" w:hAnsi="Times New Roman" w:cs="Times New Roman"/>
          <w:sz w:val="28"/>
          <w:szCs w:val="28"/>
        </w:rPr>
        <w:t>. Газ использ</w:t>
      </w:r>
      <w:r w:rsidR="00315DDF">
        <w:rPr>
          <w:rFonts w:ascii="Times New Roman" w:hAnsi="Times New Roman" w:cs="Times New Roman"/>
          <w:sz w:val="28"/>
          <w:szCs w:val="28"/>
        </w:rPr>
        <w:t>уется</w:t>
      </w:r>
      <w:r w:rsidR="0069575C">
        <w:rPr>
          <w:rFonts w:ascii="Times New Roman" w:hAnsi="Times New Roman" w:cs="Times New Roman"/>
          <w:sz w:val="28"/>
          <w:szCs w:val="28"/>
        </w:rPr>
        <w:t xml:space="preserve"> в виде топлива или элемента, для запуска системы, если выбран другой тип топлива.</w:t>
      </w:r>
    </w:p>
    <w:p w:rsidR="00315DDF" w:rsidRDefault="00315DDF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системе имеются подвижные компоненты, то для них необходим смазочный материал, который подводится из вне. В свою очередь, как и газоснабжение, требует правильного размещения трубопроводов в комплексе, для чего отводится подсистема проектирования мазутоснабжения. Помимо этого мазут может использоваться в виде топлива, что также оказывает влияние на планировку сооружения.</w:t>
      </w:r>
    </w:p>
    <w:p w:rsidR="00AA4FAD" w:rsidRDefault="00AA4FAD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механических расчетов предназначена для определения траекторий подвижных элементов конструкции и контроля во время проектирования правильности их взаимодействия. Служит для расчета силовых нагрузок</w:t>
      </w:r>
      <w:r w:rsidR="00177C21">
        <w:rPr>
          <w:rFonts w:ascii="Times New Roman" w:hAnsi="Times New Roman" w:cs="Times New Roman"/>
          <w:sz w:val="28"/>
          <w:szCs w:val="28"/>
        </w:rPr>
        <w:t xml:space="preserve"> на элементы печи, сил, необходимых для движения вагонеток, для открытия и закрытия затворов и так далее.</w:t>
      </w:r>
    </w:p>
    <w:p w:rsidR="00E56D81" w:rsidRDefault="00E56D81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моделирования объекта предоставляет пользователю эмулировать работу туннельной печи в ускоренном или реальном времени с целью определения правильности работы установки и происходящих в ней процессов. Позволяет изменять параметры конструкции и наблюдать за оказанным влиянием на ее работу. Также пользователь может тестировать процесс производства в эмулированной системе, оказывая внешние </w:t>
      </w:r>
      <w:r>
        <w:rPr>
          <w:rFonts w:ascii="Times New Roman" w:hAnsi="Times New Roman" w:cs="Times New Roman"/>
          <w:sz w:val="28"/>
          <w:szCs w:val="28"/>
        </w:rPr>
        <w:lastRenderedPageBreak/>
        <w:t>воздействия</w:t>
      </w:r>
      <w:r w:rsidR="0020436C">
        <w:rPr>
          <w:rFonts w:ascii="Times New Roman" w:hAnsi="Times New Roman" w:cs="Times New Roman"/>
          <w:sz w:val="28"/>
          <w:szCs w:val="28"/>
        </w:rPr>
        <w:t>: температура окружающе</w:t>
      </w:r>
      <w:r>
        <w:rPr>
          <w:rFonts w:ascii="Times New Roman" w:hAnsi="Times New Roman" w:cs="Times New Roman"/>
          <w:sz w:val="28"/>
          <w:szCs w:val="28"/>
        </w:rPr>
        <w:t>й среды, солнечная энергии и тому подобное.</w:t>
      </w:r>
    </w:p>
    <w:p w:rsidR="0020436C" w:rsidRDefault="0020436C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этапом является экономическая оценка возведения комплекса и процесса его работы в целом. </w:t>
      </w:r>
      <w:r w:rsidR="002E56B8">
        <w:rPr>
          <w:rFonts w:ascii="Times New Roman" w:hAnsi="Times New Roman" w:cs="Times New Roman"/>
          <w:sz w:val="28"/>
          <w:szCs w:val="28"/>
        </w:rPr>
        <w:t>Этим занимается подсистема экономической оценки. Позволяет определить затраты и сравнить их с другими возможными вариантами сооружения. Участвует в оптимизации конструкции и ее компонентов, позволяя увеличить темпы производства целевого продукта, минимизировать отходы и их стоимость.</w:t>
      </w:r>
    </w:p>
    <w:p w:rsidR="00AA4FAD" w:rsidRDefault="00916382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конструкторской документации требуется подсистема вывода готовой документации. Эта подсистема позволяет согласно принятым стандартам сформировать чертежи деталей, сборочные чертежи,</w:t>
      </w:r>
      <w:r w:rsidR="00B5470C">
        <w:rPr>
          <w:rFonts w:ascii="Times New Roman" w:hAnsi="Times New Roman" w:cs="Times New Roman"/>
          <w:sz w:val="28"/>
          <w:szCs w:val="28"/>
        </w:rPr>
        <w:t xml:space="preserve"> чертежи</w:t>
      </w:r>
      <w:r>
        <w:rPr>
          <w:rFonts w:ascii="Times New Roman" w:hAnsi="Times New Roman" w:cs="Times New Roman"/>
          <w:sz w:val="28"/>
          <w:szCs w:val="28"/>
        </w:rPr>
        <w:t xml:space="preserve"> общего вида, таблиц</w:t>
      </w:r>
      <w:r w:rsidR="00B5470C">
        <w:rPr>
          <w:rFonts w:ascii="Times New Roman" w:hAnsi="Times New Roman" w:cs="Times New Roman"/>
          <w:sz w:val="28"/>
          <w:szCs w:val="28"/>
        </w:rPr>
        <w:t>ы, пояснительные записки и прочи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B5470C">
        <w:rPr>
          <w:rFonts w:ascii="Times New Roman" w:hAnsi="Times New Roman" w:cs="Times New Roman"/>
          <w:sz w:val="28"/>
          <w:szCs w:val="28"/>
        </w:rPr>
        <w:t xml:space="preserve"> документы</w:t>
      </w:r>
      <w:r>
        <w:rPr>
          <w:rFonts w:ascii="Times New Roman" w:hAnsi="Times New Roman" w:cs="Times New Roman"/>
          <w:sz w:val="28"/>
          <w:szCs w:val="28"/>
        </w:rPr>
        <w:t>, необходимое для возведения туннельной печи, наладки и дальнейшей ее эксплуатации</w:t>
      </w:r>
      <w:r w:rsidR="005E6244">
        <w:rPr>
          <w:rFonts w:ascii="Times New Roman" w:hAnsi="Times New Roman" w:cs="Times New Roman"/>
          <w:sz w:val="28"/>
          <w:szCs w:val="28"/>
        </w:rPr>
        <w:t>, включая пери</w:t>
      </w:r>
      <w:r>
        <w:rPr>
          <w:rFonts w:ascii="Times New Roman" w:hAnsi="Times New Roman" w:cs="Times New Roman"/>
          <w:sz w:val="28"/>
          <w:szCs w:val="28"/>
        </w:rPr>
        <w:t>одическое обслуживание.</w:t>
      </w:r>
      <w:r w:rsidR="00B5470C">
        <w:rPr>
          <w:rFonts w:ascii="Times New Roman" w:hAnsi="Times New Roman" w:cs="Times New Roman"/>
          <w:sz w:val="28"/>
          <w:szCs w:val="28"/>
        </w:rPr>
        <w:t xml:space="preserve"> Также позволяет просмотреть документацию в электронном виде и вывести </w:t>
      </w:r>
      <w:r w:rsidR="009C4FE4">
        <w:rPr>
          <w:rFonts w:ascii="Times New Roman" w:hAnsi="Times New Roman" w:cs="Times New Roman"/>
          <w:sz w:val="28"/>
          <w:szCs w:val="28"/>
        </w:rPr>
        <w:t xml:space="preserve">ее </w:t>
      </w:r>
      <w:r w:rsidR="00B5470C">
        <w:rPr>
          <w:rFonts w:ascii="Times New Roman" w:hAnsi="Times New Roman" w:cs="Times New Roman"/>
          <w:sz w:val="28"/>
          <w:szCs w:val="28"/>
        </w:rPr>
        <w:t>на печать.</w:t>
      </w:r>
    </w:p>
    <w:p w:rsidR="00E132CC" w:rsidRPr="002864F1" w:rsidRDefault="00E132CC" w:rsidP="00E132CC">
      <w:pPr>
        <w:ind w:left="1069"/>
        <w:rPr>
          <w:b/>
          <w:sz w:val="32"/>
          <w:szCs w:val="32"/>
          <w:lang w:val="ru-RU"/>
        </w:rPr>
      </w:pPr>
      <w:r w:rsidRPr="002864F1">
        <w:rPr>
          <w:b/>
          <w:sz w:val="32"/>
          <w:szCs w:val="32"/>
          <w:lang w:val="ru-RU"/>
        </w:rPr>
        <w:t xml:space="preserve">3.1 Описание </w:t>
      </w:r>
      <w:r w:rsidR="002829CF">
        <w:rPr>
          <w:b/>
          <w:sz w:val="32"/>
          <w:szCs w:val="32"/>
          <w:lang w:val="ru-RU"/>
        </w:rPr>
        <w:t>схемы работы</w:t>
      </w:r>
      <w:r w:rsidRPr="002864F1">
        <w:rPr>
          <w:b/>
          <w:sz w:val="32"/>
          <w:szCs w:val="32"/>
          <w:lang w:val="ru-RU"/>
        </w:rPr>
        <w:t xml:space="preserve"> САПР</w:t>
      </w:r>
    </w:p>
    <w:p w:rsidR="00AA4FAD" w:rsidRDefault="008C4C95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системы перед пользователем открывается бланк ввода исходных данных. Загружается база данных исходных материалов, которая потребуется для задания первичных параметров конструкции и справочная информации о них. Пользователь вводит размеры конструкции: длину, ширину, высоту, ширину и высоту внутреннего пространства туннельной печи. Выбирает или задает целевой продукт, для производства которого будет служить данное сооружение. Если какой-либо информации не достает для определения первичных параметров, то пользователь сам добавляет недостающие сведения</w:t>
      </w:r>
      <w:r w:rsidR="0085337D">
        <w:rPr>
          <w:rFonts w:ascii="Times New Roman" w:hAnsi="Times New Roman" w:cs="Times New Roman"/>
          <w:sz w:val="28"/>
          <w:szCs w:val="28"/>
        </w:rPr>
        <w:t>, которые в свою очередь сохраняются в базу данных исходных материалов.</w:t>
      </w:r>
    </w:p>
    <w:p w:rsidR="0085337D" w:rsidRDefault="0085337D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пользователь выбирает конструкцию, на основе которой будет формироваться сооружение, с последующим редактированием и </w:t>
      </w:r>
      <w:r>
        <w:rPr>
          <w:rFonts w:ascii="Times New Roman" w:hAnsi="Times New Roman" w:cs="Times New Roman"/>
          <w:sz w:val="28"/>
          <w:szCs w:val="28"/>
        </w:rPr>
        <w:lastRenderedPageBreak/>
        <w:t>расширением.</w:t>
      </w:r>
      <w:r w:rsidR="00D350BF">
        <w:rPr>
          <w:rFonts w:ascii="Times New Roman" w:hAnsi="Times New Roman" w:cs="Times New Roman"/>
          <w:sz w:val="28"/>
          <w:szCs w:val="28"/>
        </w:rPr>
        <w:t xml:space="preserve"> На этом этапе имеется возможность внести изменения в исходные данные и пересмотреть их.</w:t>
      </w:r>
      <w:r w:rsidR="00BC11D5">
        <w:rPr>
          <w:rFonts w:ascii="Times New Roman" w:hAnsi="Times New Roman" w:cs="Times New Roman"/>
          <w:sz w:val="28"/>
          <w:szCs w:val="28"/>
        </w:rPr>
        <w:t xml:space="preserve"> Если не были внесены изменения, то система переходит к формированию и расчету материального баланса термотехнологического процесса туннельной печи</w:t>
      </w:r>
      <w:r w:rsidR="00D1619F">
        <w:rPr>
          <w:rFonts w:ascii="Times New Roman" w:hAnsi="Times New Roman" w:cs="Times New Roman"/>
          <w:sz w:val="28"/>
          <w:szCs w:val="28"/>
        </w:rPr>
        <w:t xml:space="preserve"> для обжига кирпича.</w:t>
      </w:r>
    </w:p>
    <w:p w:rsidR="00E132CC" w:rsidRDefault="00D1619F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рассчитывается материальный баланс печной среды и на основе этой информации проводится расчет материального баланса горения топлива. После чего результаты сохраняются в базу данных промежуточных расчетов для </w:t>
      </w:r>
      <w:r w:rsidR="0080559D">
        <w:rPr>
          <w:rFonts w:ascii="Times New Roman" w:hAnsi="Times New Roman" w:cs="Times New Roman"/>
          <w:sz w:val="28"/>
          <w:szCs w:val="28"/>
        </w:rPr>
        <w:t>восстановления материалов при сбое работы в системе.</w:t>
      </w:r>
    </w:p>
    <w:p w:rsidR="00E132CC" w:rsidRDefault="00267500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этапе формируется и рассчитывается энергетический баланс туннельной печи. Полученная информация, по завершению работы подсистемы расчета энергетического баланса, сохраняется в базе данных промежуточных расчетов.</w:t>
      </w:r>
    </w:p>
    <w:p w:rsidR="00267500" w:rsidRDefault="00267500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собранные данные работы подсистем</w:t>
      </w:r>
      <w:r w:rsidR="001E482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82F">
        <w:rPr>
          <w:rFonts w:ascii="Times New Roman" w:hAnsi="Times New Roman" w:cs="Times New Roman"/>
          <w:sz w:val="28"/>
          <w:szCs w:val="28"/>
        </w:rPr>
        <w:t xml:space="preserve">расчета материального баланса и подсистемы расчета энергетического баланса, формируются данные, необходимые для </w:t>
      </w:r>
      <w:r w:rsidR="00AD38D3">
        <w:rPr>
          <w:rFonts w:ascii="Times New Roman" w:hAnsi="Times New Roman" w:cs="Times New Roman"/>
          <w:sz w:val="28"/>
          <w:szCs w:val="28"/>
        </w:rPr>
        <w:t>выбора устройств теплогенерации и их количества. Информация об устройствах предоставляется пользователю, который, в свою очередь, должен выбрать.</w:t>
      </w:r>
    </w:p>
    <w:p w:rsidR="00AD38D3" w:rsidRDefault="00AD38D3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принятого пользователем решения о теплоустройствах определяется геометрия рабочей камеры и геометрии топочной камеры подсистемой геометрических расчетов. По завершении процесса расчета геометрии начинается поиск оптимального расположения устройств теплогенерации с целью достижения наилучшего процесса получения целевого продукта.</w:t>
      </w:r>
    </w:p>
    <w:p w:rsidR="00BA3175" w:rsidRDefault="00BA3175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этапе проектирования конструкции пользователь выбирает материалы</w:t>
      </w:r>
      <w:r w:rsidR="0011678E">
        <w:rPr>
          <w:rFonts w:ascii="Times New Roman" w:hAnsi="Times New Roman" w:cs="Times New Roman"/>
          <w:sz w:val="28"/>
          <w:szCs w:val="28"/>
        </w:rPr>
        <w:t>, которые могут использоваться для возведения сооружения,</w:t>
      </w:r>
      <w:r>
        <w:rPr>
          <w:rFonts w:ascii="Times New Roman" w:hAnsi="Times New Roman" w:cs="Times New Roman"/>
          <w:sz w:val="28"/>
          <w:szCs w:val="28"/>
        </w:rPr>
        <w:t xml:space="preserve"> из базы данных для формирования футеровки и теплоизоляции </w:t>
      </w:r>
      <w:r w:rsidR="0011678E">
        <w:rPr>
          <w:rFonts w:ascii="Times New Roman" w:hAnsi="Times New Roman" w:cs="Times New Roman"/>
          <w:sz w:val="28"/>
          <w:szCs w:val="28"/>
        </w:rPr>
        <w:t>всей конструкции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678E">
        <w:rPr>
          <w:rFonts w:ascii="Times New Roman" w:hAnsi="Times New Roman" w:cs="Times New Roman"/>
          <w:sz w:val="28"/>
          <w:szCs w:val="28"/>
        </w:rPr>
        <w:t xml:space="preserve">Здесь используется база данных материалов для футеровки. Подсистема расчета энергетического баланса проводит оценку этих материалов и подбирает оптимальные варианты с точки зрения </w:t>
      </w:r>
      <w:r w:rsidR="0011678E">
        <w:rPr>
          <w:rFonts w:ascii="Times New Roman" w:hAnsi="Times New Roman" w:cs="Times New Roman"/>
          <w:sz w:val="28"/>
          <w:szCs w:val="28"/>
        </w:rPr>
        <w:lastRenderedPageBreak/>
        <w:t>экономических затрат.</w:t>
      </w:r>
      <w:r w:rsidR="00296AE9">
        <w:rPr>
          <w:rFonts w:ascii="Times New Roman" w:hAnsi="Times New Roman" w:cs="Times New Roman"/>
          <w:sz w:val="28"/>
          <w:szCs w:val="28"/>
        </w:rPr>
        <w:t xml:space="preserve"> Все расчет, полученные на данном этапе сохраняются в базе данных промежуточных расчетов.</w:t>
      </w:r>
    </w:p>
    <w:p w:rsidR="00F37A80" w:rsidRDefault="00AD24E6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следующем этапе осуществляется обеспечение печи топливом. Для подвода газа используется газоснабжение, которое проектируется вместе со всем комплексом. </w:t>
      </w:r>
      <w:r w:rsidR="00F37A80">
        <w:rPr>
          <w:rFonts w:ascii="Times New Roman" w:hAnsi="Times New Roman" w:cs="Times New Roman"/>
          <w:sz w:val="28"/>
          <w:szCs w:val="28"/>
        </w:rPr>
        <w:t>(Рис. 4)</w:t>
      </w:r>
    </w:p>
    <w:p w:rsidR="00F37A80" w:rsidRDefault="007622AB" w:rsidP="00F37A80">
      <w:pPr>
        <w:pStyle w:val="ac"/>
        <w:keepNext/>
        <w:spacing w:after="0" w:line="360" w:lineRule="auto"/>
        <w:ind w:left="0" w:firstLine="709"/>
        <w:contextualSpacing w:val="0"/>
        <w:jc w:val="center"/>
      </w:pPr>
      <w:r>
        <w:rPr>
          <w:noProof/>
        </w:rPr>
        <w:drawing>
          <wp:inline distT="0" distB="0" distL="0" distR="0">
            <wp:extent cx="5497378" cy="39909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565" cy="3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80" w:rsidRPr="00F37A80" w:rsidRDefault="00F37A80" w:rsidP="00F37A80">
      <w:pPr>
        <w:pStyle w:val="ab"/>
        <w:jc w:val="center"/>
        <w:rPr>
          <w:b w:val="0"/>
          <w:color w:val="auto"/>
          <w:sz w:val="36"/>
          <w:szCs w:val="28"/>
          <w:lang w:val="ru-RU"/>
        </w:rPr>
      </w:pPr>
      <w:r w:rsidRPr="00F37A80">
        <w:rPr>
          <w:b w:val="0"/>
          <w:color w:val="auto"/>
          <w:sz w:val="22"/>
          <w:lang w:val="ru-RU"/>
        </w:rPr>
        <w:t xml:space="preserve">Рис. 4: </w:t>
      </w:r>
      <w:r w:rsidR="007622AB">
        <w:rPr>
          <w:b w:val="0"/>
          <w:color w:val="auto"/>
          <w:sz w:val="22"/>
          <w:lang w:val="ru-RU"/>
        </w:rPr>
        <w:t xml:space="preserve">Схема подвода газопровода к </w:t>
      </w:r>
      <w:r w:rsidRPr="00F37A80">
        <w:rPr>
          <w:b w:val="0"/>
          <w:color w:val="auto"/>
          <w:sz w:val="22"/>
          <w:lang w:val="ru-RU"/>
        </w:rPr>
        <w:t>печ</w:t>
      </w:r>
      <w:r w:rsidR="00010F2F">
        <w:rPr>
          <w:b w:val="0"/>
          <w:color w:val="auto"/>
          <w:sz w:val="22"/>
          <w:lang w:val="ru-RU"/>
        </w:rPr>
        <w:t>и</w:t>
      </w:r>
      <w:r w:rsidRPr="00F37A80">
        <w:rPr>
          <w:b w:val="0"/>
          <w:color w:val="auto"/>
          <w:sz w:val="22"/>
          <w:lang w:val="ru-RU"/>
        </w:rPr>
        <w:t>.</w:t>
      </w:r>
    </w:p>
    <w:p w:rsidR="00296AE9" w:rsidRDefault="00AD24E6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этап является одним из самых ответственных, поэтому проектировать ее имеют право специалисты, имеющие соответствующую квалификацию</w:t>
      </w:r>
      <w:r w:rsidR="00BE4B06">
        <w:rPr>
          <w:rFonts w:ascii="Times New Roman" w:hAnsi="Times New Roman" w:cs="Times New Roman"/>
          <w:sz w:val="28"/>
          <w:szCs w:val="28"/>
        </w:rPr>
        <w:t>. К подсистеме предъявляются требования об обеспечении надежной и бесперебойной подачи газа в систему. Также должны сохраняться параметры газа пере</w:t>
      </w:r>
      <w:r w:rsidR="00C42078">
        <w:rPr>
          <w:rFonts w:ascii="Times New Roman" w:hAnsi="Times New Roman" w:cs="Times New Roman"/>
          <w:sz w:val="28"/>
          <w:szCs w:val="28"/>
        </w:rPr>
        <w:t>д</w:t>
      </w:r>
      <w:r w:rsidR="00BE4B06">
        <w:rPr>
          <w:rFonts w:ascii="Times New Roman" w:hAnsi="Times New Roman" w:cs="Times New Roman"/>
          <w:sz w:val="28"/>
          <w:szCs w:val="28"/>
        </w:rPr>
        <w:t xml:space="preserve"> горелочными устройствами.</w:t>
      </w:r>
    </w:p>
    <w:p w:rsidR="00BE4B06" w:rsidRDefault="00B03565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максимально рационально проводить разводку, используя методы оптимизации, с целью обеспечить прочность, простоту и удобство использования туннельной печи. Обязательно проектируемая система должна оказывать полные меры по безопасности персонала и оборудования при подготовке к пуску, в момент пуска и эксплуатации </w:t>
      </w:r>
      <w:r>
        <w:rPr>
          <w:rFonts w:ascii="Times New Roman" w:hAnsi="Times New Roman" w:cs="Times New Roman"/>
          <w:sz w:val="28"/>
          <w:szCs w:val="28"/>
        </w:rPr>
        <w:lastRenderedPageBreak/>
        <w:t>туннельной печи. На этом этапе рассматривается недопустимость увеличения экономических затрат за счет увеличения металловложений.</w:t>
      </w:r>
      <w:r w:rsidR="00EF735D">
        <w:rPr>
          <w:rFonts w:ascii="Times New Roman" w:hAnsi="Times New Roman" w:cs="Times New Roman"/>
          <w:sz w:val="28"/>
          <w:szCs w:val="28"/>
        </w:rPr>
        <w:t xml:space="preserve"> Здесь же формируется документация о возведении и работе подсистемы. В дальнейшем эти данные включаются в проект </w:t>
      </w:r>
      <w:r w:rsidR="00103E42">
        <w:rPr>
          <w:rFonts w:ascii="Times New Roman" w:hAnsi="Times New Roman" w:cs="Times New Roman"/>
          <w:sz w:val="28"/>
          <w:szCs w:val="28"/>
        </w:rPr>
        <w:t>сооружения,</w:t>
      </w:r>
      <w:r w:rsidR="00EF735D">
        <w:rPr>
          <w:rFonts w:ascii="Times New Roman" w:hAnsi="Times New Roman" w:cs="Times New Roman"/>
          <w:sz w:val="28"/>
          <w:szCs w:val="28"/>
        </w:rPr>
        <w:t xml:space="preserve"> и используется для моделирования всего комплекса.</w:t>
      </w:r>
    </w:p>
    <w:p w:rsidR="003331DF" w:rsidRDefault="0065742A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является проектирование подсистемы снабжения туннельной печи смазочным материалом. Для этого используется подсистема проектирования мазутоснабжения, которая позволяет оптимально сформировать разводку трубопроводов и устан</w:t>
      </w:r>
      <w:r w:rsidR="00281FA6">
        <w:rPr>
          <w:rFonts w:ascii="Times New Roman" w:hAnsi="Times New Roman" w:cs="Times New Roman"/>
          <w:sz w:val="28"/>
          <w:szCs w:val="28"/>
        </w:rPr>
        <w:t>овить системы подготовки мазута и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исключить застои материала в зонах. Также совместно с информацией о конструкции печи и расположенном газопроводе формируется система поддержания состояния смазочного материала.</w:t>
      </w:r>
      <w:r w:rsidR="007622AB">
        <w:rPr>
          <w:rFonts w:ascii="Times New Roman" w:hAnsi="Times New Roman" w:cs="Times New Roman"/>
          <w:sz w:val="28"/>
          <w:szCs w:val="28"/>
        </w:rPr>
        <w:t xml:space="preserve"> (Рис. 5)</w:t>
      </w:r>
    </w:p>
    <w:p w:rsidR="001769AE" w:rsidRDefault="001769AE" w:rsidP="001769AE">
      <w:pPr>
        <w:pStyle w:val="ac"/>
        <w:keepNext/>
        <w:spacing w:after="0" w:line="360" w:lineRule="auto"/>
        <w:ind w:left="0" w:firstLine="709"/>
        <w:contextualSpacing w:val="0"/>
        <w:jc w:val="both"/>
      </w:pPr>
      <w:r>
        <w:rPr>
          <w:noProof/>
        </w:rPr>
        <w:drawing>
          <wp:inline distT="0" distB="0" distL="0" distR="0">
            <wp:extent cx="5276850" cy="256299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428" cy="25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AB" w:rsidRPr="001769AE" w:rsidRDefault="001769AE" w:rsidP="001769AE">
      <w:pPr>
        <w:pStyle w:val="ab"/>
        <w:jc w:val="center"/>
        <w:rPr>
          <w:b w:val="0"/>
          <w:color w:val="auto"/>
          <w:sz w:val="36"/>
          <w:szCs w:val="28"/>
          <w:lang w:val="ru-RU"/>
        </w:rPr>
      </w:pPr>
      <w:r>
        <w:rPr>
          <w:b w:val="0"/>
          <w:color w:val="auto"/>
          <w:sz w:val="22"/>
          <w:lang w:val="ru-RU"/>
        </w:rPr>
        <w:t>Рис</w:t>
      </w:r>
      <w:r w:rsidR="00010F2F">
        <w:rPr>
          <w:b w:val="0"/>
          <w:color w:val="auto"/>
          <w:sz w:val="22"/>
          <w:lang w:val="ru-RU"/>
        </w:rPr>
        <w:t>. 5: схема подвода мазута к печи</w:t>
      </w:r>
      <w:r>
        <w:rPr>
          <w:b w:val="0"/>
          <w:color w:val="auto"/>
          <w:sz w:val="22"/>
          <w:lang w:val="ru-RU"/>
        </w:rPr>
        <w:t>.</w:t>
      </w:r>
    </w:p>
    <w:p w:rsidR="006C7D41" w:rsidRDefault="006C7D41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осуществляется выбор пользователя дутьевого оборудования, котор</w:t>
      </w:r>
      <w:r w:rsidR="004B5697">
        <w:rPr>
          <w:rFonts w:ascii="Times New Roman" w:hAnsi="Times New Roman" w:cs="Times New Roman"/>
          <w:sz w:val="28"/>
          <w:szCs w:val="28"/>
        </w:rPr>
        <w:t>ое обеспечит нормальную работу туннельной печи, топок. При помощи дутьевого оборудования осуществляется подача воздуха на горение, распыление жидкого топлива и его перемешивание с окислителем в форсунк</w:t>
      </w:r>
      <w:r w:rsidR="008F429A">
        <w:rPr>
          <w:rFonts w:ascii="Times New Roman" w:hAnsi="Times New Roman" w:cs="Times New Roman"/>
          <w:sz w:val="28"/>
          <w:szCs w:val="28"/>
        </w:rPr>
        <w:t>ах или создается горючая газовоз</w:t>
      </w:r>
      <w:r w:rsidR="00284D21">
        <w:rPr>
          <w:rFonts w:ascii="Times New Roman" w:hAnsi="Times New Roman" w:cs="Times New Roman"/>
          <w:sz w:val="28"/>
          <w:szCs w:val="28"/>
        </w:rPr>
        <w:t>душная смесь в горелке</w:t>
      </w:r>
      <w:bookmarkStart w:id="0" w:name="_GoBack"/>
      <w:bookmarkEnd w:id="0"/>
      <w:r w:rsidR="004B5697">
        <w:rPr>
          <w:rFonts w:ascii="Times New Roman" w:hAnsi="Times New Roman" w:cs="Times New Roman"/>
          <w:sz w:val="28"/>
          <w:szCs w:val="28"/>
        </w:rPr>
        <w:t>, а также подается воздух или инертный газ в камеру смешения для</w:t>
      </w:r>
      <w:r w:rsidR="008F429A">
        <w:rPr>
          <w:rFonts w:ascii="Times New Roman" w:hAnsi="Times New Roman" w:cs="Times New Roman"/>
          <w:sz w:val="28"/>
          <w:szCs w:val="28"/>
        </w:rPr>
        <w:t xml:space="preserve"> </w:t>
      </w:r>
      <w:r w:rsidR="004B5697">
        <w:rPr>
          <w:rFonts w:ascii="Times New Roman" w:hAnsi="Times New Roman" w:cs="Times New Roman"/>
          <w:sz w:val="28"/>
          <w:szCs w:val="28"/>
        </w:rPr>
        <w:t>снижения температуры продуктов горения до требуемой</w:t>
      </w:r>
      <w:r w:rsidR="00884211">
        <w:rPr>
          <w:rFonts w:ascii="Times New Roman" w:hAnsi="Times New Roman" w:cs="Times New Roman"/>
          <w:sz w:val="28"/>
          <w:szCs w:val="28"/>
        </w:rPr>
        <w:t xml:space="preserve"> температуры</w:t>
      </w:r>
      <w:r w:rsidR="008E3EE2">
        <w:rPr>
          <w:rFonts w:ascii="Times New Roman" w:hAnsi="Times New Roman" w:cs="Times New Roman"/>
          <w:sz w:val="28"/>
          <w:szCs w:val="28"/>
        </w:rPr>
        <w:t>.</w:t>
      </w:r>
      <w:r w:rsidR="004B5697" w:rsidRPr="008F429A">
        <w:rPr>
          <w:rFonts w:ascii="Times New Roman" w:hAnsi="Times New Roman" w:cs="Times New Roman"/>
          <w:sz w:val="28"/>
          <w:szCs w:val="28"/>
        </w:rPr>
        <w:t>[1]</w:t>
      </w:r>
    </w:p>
    <w:p w:rsidR="008F429A" w:rsidRPr="004B5697" w:rsidRDefault="00050C9C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осуществляется из доступного оборудования. Если проект предполагает внедрение новых разработок, то информация добавляется в базу данных дутьевого оборудования. Работа устройств характеризуется создаваемым напором, производительностью, потребляемой мощностью и частотой вращения, которые, в свою очередь, оказывают влияние на экономическую составляющую и на энергетический баланс в целом.</w:t>
      </w:r>
    </w:p>
    <w:p w:rsidR="006C7D41" w:rsidRDefault="00553039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этапе проектируются борова – футерованные каналы для транспортирования отходящей из печи газовой печной среды до выбросных труб. Является типизированным и выбирается в зависимости от температуры отходящих газов</w:t>
      </w:r>
      <w:r w:rsidR="00087742">
        <w:rPr>
          <w:rFonts w:ascii="Times New Roman" w:hAnsi="Times New Roman" w:cs="Times New Roman"/>
          <w:sz w:val="28"/>
          <w:szCs w:val="28"/>
        </w:rPr>
        <w:t>, их объемов и химического состава.</w:t>
      </w:r>
    </w:p>
    <w:p w:rsidR="006C7D41" w:rsidRDefault="001E6B11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необходимого разрежения в рабочей и топочных камерах туннельной печи, </w:t>
      </w:r>
      <w:r w:rsidR="00ED3F53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</w:rPr>
        <w:t>привода газовой печной среды в движение и последующего отвода в окружающую среду используют дымовые трубы. Они выбираются после выбора дутьевого оборудования и проектирования боровов. Они проектируются заново, если имеющиеся конструкции не соответствуют полученным расчетам на предыдущих этапах.</w:t>
      </w:r>
    </w:p>
    <w:p w:rsidR="006C7D41" w:rsidRDefault="00472DF1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проектируется система автоматического регулирования процесса получения т</w:t>
      </w:r>
      <w:r w:rsidR="00C27D3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плоносителя</w:t>
      </w:r>
      <w:r w:rsidR="00C27D32">
        <w:rPr>
          <w:rFonts w:ascii="Times New Roman" w:hAnsi="Times New Roman" w:cs="Times New Roman"/>
          <w:sz w:val="28"/>
          <w:szCs w:val="28"/>
        </w:rPr>
        <w:t>.</w:t>
      </w:r>
      <w:r w:rsidR="003A4AFE">
        <w:rPr>
          <w:rFonts w:ascii="Times New Roman" w:hAnsi="Times New Roman" w:cs="Times New Roman"/>
          <w:sz w:val="28"/>
          <w:szCs w:val="28"/>
        </w:rPr>
        <w:t xml:space="preserve"> Автоматическому регулированию при получении теплоносителя в печах и топках подлежат: расход теплоносителя, давление, температура и его химическая активность.</w:t>
      </w:r>
    </w:p>
    <w:p w:rsidR="00501C11" w:rsidRDefault="00501C11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работы системы является моделирование проектируемого объекта как системы в целом и </w:t>
      </w:r>
      <w:r w:rsidR="00437EE8">
        <w:rPr>
          <w:rFonts w:ascii="Times New Roman" w:hAnsi="Times New Roman" w:cs="Times New Roman"/>
          <w:sz w:val="28"/>
          <w:szCs w:val="28"/>
        </w:rPr>
        <w:t>взаимодействие отдельных компонентов. Представляет собой мощную подсистему взаимодействия пользователя и проектируемой туннельной печи. Здесь позволяется посмотреть, как выглядит конструкция внутри или снаружи. Н</w:t>
      </w:r>
      <w:r w:rsidR="00D908B0">
        <w:rPr>
          <w:rFonts w:ascii="Times New Roman" w:hAnsi="Times New Roman" w:cs="Times New Roman"/>
          <w:sz w:val="28"/>
          <w:szCs w:val="28"/>
        </w:rPr>
        <w:t>а</w:t>
      </w:r>
      <w:r w:rsidR="00437EE8">
        <w:rPr>
          <w:rFonts w:ascii="Times New Roman" w:hAnsi="Times New Roman" w:cs="Times New Roman"/>
          <w:sz w:val="28"/>
          <w:szCs w:val="28"/>
        </w:rPr>
        <w:t xml:space="preserve"> этом этапе </w:t>
      </w:r>
      <w:r w:rsidR="00265D51">
        <w:rPr>
          <w:rFonts w:ascii="Times New Roman" w:hAnsi="Times New Roman" w:cs="Times New Roman"/>
          <w:sz w:val="28"/>
          <w:szCs w:val="28"/>
        </w:rPr>
        <w:t>проверяется стабильность процессов происходящих внутри туннельной печи, стабильность снабжения топливом и смазочными материалами. Моделирование можно проводить на разных скоростных режимах, например, в реальном времени</w:t>
      </w:r>
      <w:r w:rsidR="0091795A">
        <w:rPr>
          <w:rFonts w:ascii="Times New Roman" w:hAnsi="Times New Roman" w:cs="Times New Roman"/>
          <w:sz w:val="28"/>
          <w:szCs w:val="28"/>
        </w:rPr>
        <w:t>,</w:t>
      </w:r>
      <w:r w:rsidR="00265D51">
        <w:rPr>
          <w:rFonts w:ascii="Times New Roman" w:hAnsi="Times New Roman" w:cs="Times New Roman"/>
          <w:sz w:val="28"/>
          <w:szCs w:val="28"/>
        </w:rPr>
        <w:t xml:space="preserve"> для тщательной оценки процессов</w:t>
      </w:r>
      <w:r w:rsidR="0091795A">
        <w:rPr>
          <w:rFonts w:ascii="Times New Roman" w:hAnsi="Times New Roman" w:cs="Times New Roman"/>
          <w:sz w:val="28"/>
          <w:szCs w:val="28"/>
        </w:rPr>
        <w:t>,</w:t>
      </w:r>
      <w:r w:rsidR="00265D51">
        <w:rPr>
          <w:rFonts w:ascii="Times New Roman" w:hAnsi="Times New Roman" w:cs="Times New Roman"/>
          <w:sz w:val="28"/>
          <w:szCs w:val="28"/>
        </w:rPr>
        <w:t xml:space="preserve"> или в ускоренном</w:t>
      </w:r>
      <w:r w:rsidR="0091795A">
        <w:rPr>
          <w:rFonts w:ascii="Times New Roman" w:hAnsi="Times New Roman" w:cs="Times New Roman"/>
          <w:sz w:val="28"/>
          <w:szCs w:val="28"/>
        </w:rPr>
        <w:t>,</w:t>
      </w:r>
      <w:r w:rsidR="00265D51">
        <w:rPr>
          <w:rFonts w:ascii="Times New Roman" w:hAnsi="Times New Roman" w:cs="Times New Roman"/>
          <w:sz w:val="28"/>
          <w:szCs w:val="28"/>
        </w:rPr>
        <w:t xml:space="preserve"> </w:t>
      </w:r>
      <w:r w:rsidR="00265D51">
        <w:rPr>
          <w:rFonts w:ascii="Times New Roman" w:hAnsi="Times New Roman" w:cs="Times New Roman"/>
          <w:sz w:val="28"/>
          <w:szCs w:val="28"/>
        </w:rPr>
        <w:lastRenderedPageBreak/>
        <w:t xml:space="preserve">для оценки происходящих процессов в целом. </w:t>
      </w:r>
      <w:r w:rsidR="00C07863">
        <w:rPr>
          <w:rFonts w:ascii="Times New Roman" w:hAnsi="Times New Roman" w:cs="Times New Roman"/>
          <w:sz w:val="28"/>
          <w:szCs w:val="28"/>
        </w:rPr>
        <w:t>На этапе моделирования отслеживаются и температурные режимы.</w:t>
      </w:r>
    </w:p>
    <w:p w:rsidR="00843840" w:rsidRDefault="00843840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пользователь, работая с подсистемой моделирования туннельной мечи, тестирует ее, изменяя незначительные изменение, не требующие глобальных перерасчетов всех процессов</w:t>
      </w:r>
      <w:r w:rsidR="00BD66E9">
        <w:rPr>
          <w:rFonts w:ascii="Times New Roman" w:hAnsi="Times New Roman" w:cs="Times New Roman"/>
          <w:sz w:val="28"/>
          <w:szCs w:val="28"/>
        </w:rPr>
        <w:t>, и оценивает влияние на процесс производства. Данные формируются в виде графиков, диаграмм, визуальноо представления комплекса. Информация, полученная на этом этапе пользователем, принимается к сведениям. Разработчик делает выводы, на основе которых могут быть изменены данные, начиная с самого начал работы системы или в промежуточных моментах.</w:t>
      </w:r>
    </w:p>
    <w:p w:rsidR="001258BF" w:rsidRDefault="001258BF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Результирующим действием работы системы является экономическая оценка всех компонентов </w:t>
      </w:r>
      <w:r w:rsidR="00657323">
        <w:rPr>
          <w:rFonts w:ascii="Times New Roman" w:hAnsi="Times New Roman" w:cs="Times New Roman"/>
          <w:sz w:val="28"/>
          <w:szCs w:val="28"/>
        </w:rPr>
        <w:t>комплекса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65CEB">
        <w:rPr>
          <w:rFonts w:ascii="Times New Roman" w:hAnsi="Times New Roman" w:cs="Times New Roman"/>
          <w:sz w:val="28"/>
          <w:szCs w:val="28"/>
        </w:rPr>
        <w:t xml:space="preserve">оценка </w:t>
      </w:r>
      <w:r>
        <w:rPr>
          <w:rFonts w:ascii="Times New Roman" w:hAnsi="Times New Roman" w:cs="Times New Roman"/>
          <w:sz w:val="28"/>
          <w:szCs w:val="28"/>
        </w:rPr>
        <w:t>производства целевого продукта в единицу времени.</w:t>
      </w:r>
    </w:p>
    <w:p w:rsidR="00F266C7" w:rsidRDefault="00F266C7" w:rsidP="00717322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материал, полученный в ходе работы системы, стандартизируется</w:t>
      </w:r>
      <w:r w:rsidR="00D17AF8">
        <w:rPr>
          <w:rFonts w:ascii="Times New Roman" w:hAnsi="Times New Roman" w:cs="Times New Roman"/>
          <w:sz w:val="28"/>
          <w:szCs w:val="28"/>
        </w:rPr>
        <w:t xml:space="preserve"> и по этим данным формируется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документация. В ходе работы подсистемы формирования конструкторской документации </w:t>
      </w:r>
      <w:r w:rsidR="00E0762A">
        <w:rPr>
          <w:rFonts w:ascii="Times New Roman" w:hAnsi="Times New Roman" w:cs="Times New Roman"/>
          <w:sz w:val="28"/>
          <w:szCs w:val="28"/>
        </w:rPr>
        <w:t>пользователь просматривает все документы, после чего он может вывести требуемые или всю информацию о проекте на печать.</w:t>
      </w:r>
    </w:p>
    <w:p w:rsidR="00A95EAA" w:rsidRDefault="00A95EAA" w:rsidP="00A95EAA">
      <w:pPr>
        <w:pStyle w:val="ac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Описание видов обеспечения</w:t>
      </w:r>
    </w:p>
    <w:p w:rsidR="004F3C5B" w:rsidRPr="004F3C5B" w:rsidRDefault="004F3C5B" w:rsidP="004F3C5B">
      <w:pPr>
        <w:ind w:left="106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4.1. Информационное обеспечение</w:t>
      </w:r>
    </w:p>
    <w:p w:rsidR="00A95EAA" w:rsidRPr="000B09D9" w:rsidRDefault="00053B7D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B09D9">
        <w:rPr>
          <w:rFonts w:ascii="Times New Roman" w:hAnsi="Times New Roman" w:cs="Times New Roman"/>
          <w:sz w:val="28"/>
          <w:szCs w:val="28"/>
        </w:rPr>
        <w:t>Для использования материалов, полученных в ходе исследований, для применения табличных сведений требуется хранилище информации, которое обеспечит быстрый доступ к накопленным знаниям.</w:t>
      </w:r>
    </w:p>
    <w:p w:rsidR="00F738D4" w:rsidRPr="000B09D9" w:rsidRDefault="00F738D4" w:rsidP="000B09D9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B09D9">
        <w:rPr>
          <w:color w:val="000000"/>
          <w:sz w:val="28"/>
          <w:szCs w:val="28"/>
        </w:rPr>
        <w:t>Основой информационной системы является база данных.</w:t>
      </w:r>
    </w:p>
    <w:p w:rsidR="00F738D4" w:rsidRPr="000B09D9" w:rsidRDefault="00F738D4" w:rsidP="000B09D9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B09D9">
        <w:rPr>
          <w:color w:val="000000"/>
          <w:sz w:val="28"/>
          <w:szCs w:val="28"/>
        </w:rPr>
        <w:t xml:space="preserve">Целью любой информационной системы является обработка данных об объектах реального мира. В текущем проекте данными является вся информация о материалах, их качестве, цене, химическом составе, информация о теплогенерирующем, дутьевом оборудовании, видах топлива и </w:t>
      </w:r>
      <w:r w:rsidRPr="000B09D9">
        <w:rPr>
          <w:color w:val="000000"/>
          <w:sz w:val="28"/>
          <w:szCs w:val="28"/>
        </w:rPr>
        <w:lastRenderedPageBreak/>
        <w:t xml:space="preserve">их свойствах, используемы в ходе проведения расчетов и моделирования объектов. </w:t>
      </w:r>
      <w:r w:rsidR="00CB7939" w:rsidRPr="000B09D9">
        <w:rPr>
          <w:color w:val="000000"/>
          <w:sz w:val="28"/>
          <w:szCs w:val="28"/>
        </w:rPr>
        <w:t>Включает в себя кол</w:t>
      </w:r>
      <w:r w:rsidRPr="000B09D9">
        <w:rPr>
          <w:color w:val="000000"/>
          <w:sz w:val="28"/>
          <w:szCs w:val="28"/>
        </w:rPr>
        <w:t>ос</w:t>
      </w:r>
      <w:r w:rsidR="00CB7939" w:rsidRPr="000B09D9">
        <w:rPr>
          <w:color w:val="000000"/>
          <w:sz w:val="28"/>
          <w:szCs w:val="28"/>
        </w:rPr>
        <w:t>с</w:t>
      </w:r>
      <w:r w:rsidRPr="000B09D9">
        <w:rPr>
          <w:color w:val="000000"/>
          <w:sz w:val="28"/>
          <w:szCs w:val="28"/>
        </w:rPr>
        <w:t>альный набор сведений.</w:t>
      </w:r>
    </w:p>
    <w:p w:rsidR="000B09D9" w:rsidRPr="000B09D9" w:rsidRDefault="000B09D9" w:rsidP="000B09D9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B09D9">
        <w:rPr>
          <w:color w:val="000000"/>
          <w:sz w:val="28"/>
          <w:szCs w:val="28"/>
        </w:rPr>
        <w:t>Базы данных выполняют две основные функции. Они группируют данные по информационным объектам и их связям и предоставляют эти данные пользователям.</w:t>
      </w:r>
    </w:p>
    <w:p w:rsidR="000B09D9" w:rsidRPr="000B09D9" w:rsidRDefault="000B09D9" w:rsidP="000B09D9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B09D9">
        <w:rPr>
          <w:bCs/>
          <w:color w:val="000000"/>
          <w:sz w:val="28"/>
          <w:szCs w:val="28"/>
        </w:rPr>
        <w:t>Данные</w:t>
      </w:r>
      <w:r w:rsidRPr="000B09D9">
        <w:rPr>
          <w:rStyle w:val="apple-converted-space"/>
          <w:b/>
          <w:bCs/>
          <w:color w:val="000000"/>
          <w:sz w:val="28"/>
          <w:szCs w:val="28"/>
        </w:rPr>
        <w:t xml:space="preserve"> </w:t>
      </w:r>
      <w:r w:rsidRPr="000B09D9">
        <w:rPr>
          <w:color w:val="000000"/>
          <w:sz w:val="28"/>
          <w:szCs w:val="28"/>
        </w:rPr>
        <w:t>- это формализованное представление информации, доступное для обработки, интерпретации и обмена между людьми или в автоматическом режиме.</w:t>
      </w:r>
    </w:p>
    <w:p w:rsidR="00F738D4" w:rsidRPr="000B09D9" w:rsidRDefault="000B09D9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9D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Структурированный вид хранения информации</w:t>
      </w:r>
      <w:r w:rsidRPr="000B09D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B0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предполагает введение соглашений о способах представления данных. Это означает, что в определенном месте хранилища могут находиться данные определенного типа, формата и содержания. </w:t>
      </w:r>
      <w:r w:rsidRPr="000B09D9">
        <w:rPr>
          <w:rFonts w:ascii="Times New Roman" w:hAnsi="Times New Roman" w:cs="Times New Roman"/>
          <w:color w:val="000000"/>
          <w:sz w:val="28"/>
          <w:szCs w:val="28"/>
        </w:rPr>
        <w:t>Представление информации в таблице - наилучший способ структурирования данных. Все данные записаны в клеточках таблицы по определенным правилам – форматам, одинаковым для всего столбца. Все столбцы имеют названия.</w:t>
      </w:r>
    </w:p>
    <w:p w:rsidR="000B09D9" w:rsidRPr="000B09D9" w:rsidRDefault="000B09D9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9D9">
        <w:rPr>
          <w:rFonts w:ascii="Times New Roman" w:hAnsi="Times New Roman" w:cs="Times New Roman"/>
          <w:color w:val="000000"/>
          <w:sz w:val="28"/>
          <w:szCs w:val="28"/>
        </w:rPr>
        <w:t>Автоматизировать обработку данных, которые хранятся в неструктурированном виде сложно, а порой и просто невозможно. Поэтому вырабатывают определенные соглашения о способах представления данных.</w:t>
      </w:r>
    </w:p>
    <w:p w:rsidR="000B09D9" w:rsidRPr="000B09D9" w:rsidRDefault="000B09D9" w:rsidP="000B09D9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B09D9">
        <w:rPr>
          <w:color w:val="000000"/>
          <w:sz w:val="28"/>
          <w:szCs w:val="28"/>
        </w:rPr>
        <w:t>Обрабатывает структурированные данные централизованный программный механизм, который называется системой управления базами данных.</w:t>
      </w:r>
    </w:p>
    <w:p w:rsidR="000B09D9" w:rsidRPr="000B09D9" w:rsidRDefault="000B09D9" w:rsidP="000B09D9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B09D9">
        <w:rPr>
          <w:bCs/>
          <w:color w:val="000000"/>
          <w:sz w:val="28"/>
          <w:szCs w:val="28"/>
        </w:rPr>
        <w:t>Система управления базами данных (СУБД)</w:t>
      </w:r>
      <w:r w:rsidRPr="000B09D9">
        <w:rPr>
          <w:rStyle w:val="apple-converted-space"/>
          <w:color w:val="000000"/>
          <w:sz w:val="28"/>
          <w:szCs w:val="28"/>
        </w:rPr>
        <w:t xml:space="preserve"> </w:t>
      </w:r>
      <w:r w:rsidRPr="000B09D9">
        <w:rPr>
          <w:color w:val="000000"/>
          <w:sz w:val="28"/>
          <w:szCs w:val="28"/>
        </w:rPr>
        <w:t>- это программный механизм, предназначенный для записи, поиска, сортировки, обработки (анализа) и печати информации, содержащейся в базе данных.</w:t>
      </w:r>
    </w:p>
    <w:p w:rsidR="000B09D9" w:rsidRPr="000B09D9" w:rsidRDefault="000B09D9" w:rsidP="000B09D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B09D9">
        <w:rPr>
          <w:rStyle w:val="af"/>
          <w:b w:val="0"/>
          <w:iCs/>
          <w:color w:val="000000"/>
          <w:sz w:val="28"/>
          <w:szCs w:val="28"/>
        </w:rPr>
        <w:t>Реляционная база данных</w:t>
      </w:r>
      <w:r w:rsidRPr="000B09D9">
        <w:rPr>
          <w:rStyle w:val="apple-converted-space"/>
          <w:color w:val="000000"/>
          <w:sz w:val="28"/>
          <w:szCs w:val="28"/>
        </w:rPr>
        <w:t xml:space="preserve"> </w:t>
      </w:r>
      <w:r w:rsidRPr="000B09D9">
        <w:rPr>
          <w:color w:val="000000"/>
          <w:sz w:val="28"/>
          <w:szCs w:val="28"/>
        </w:rPr>
        <w:t xml:space="preserve">— это совокупность взаимосвязанных таблиц, каждая из которых содержит информацию об объектах определенного типа. Строка таблицы содержит данные об одном объекте (например, товаре, клиенте), а столбцы таблицы описывают различные характеристики этих объектов — атрибутов (например, наименование, код товара, сведения о клиенте). Записи, т. е. строки таблицы, имеют одинаковую </w:t>
      </w:r>
      <w:r w:rsidRPr="000B09D9">
        <w:rPr>
          <w:color w:val="000000"/>
          <w:sz w:val="28"/>
          <w:szCs w:val="28"/>
        </w:rPr>
        <w:lastRenderedPageBreak/>
        <w:t>структуру — они состоят из полей, хранящих атрибуты объекта. Каждое поле, т. е. столбец, описывает только одну характеристику объекта и имеет строго определенный тип данных. Все записи имеют одни и те же поля, только в них отображаются различные информационные свойства объекта.</w:t>
      </w:r>
    </w:p>
    <w:p w:rsidR="000B09D9" w:rsidRPr="000B09D9" w:rsidRDefault="000B09D9" w:rsidP="000B09D9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B09D9">
        <w:rPr>
          <w:color w:val="000000"/>
          <w:sz w:val="28"/>
          <w:szCs w:val="28"/>
        </w:rPr>
        <w:t>В реляционной базе данных каждая таблица должна иметь первичный ключ — поле или комбинацию полей, которые единственным образом идентифицируют каждую строку таблицы. Если ключ состоит из нескольких полей, он называется составным. Ключ должен быть уникальным и однозначно определять запись. По значению ключа можно отыскать единственную запись. Ключи служат также для упорядочивания информации в БД.</w:t>
      </w:r>
    </w:p>
    <w:p w:rsidR="000B09D9" w:rsidRDefault="000B09D9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09D9">
        <w:rPr>
          <w:rFonts w:ascii="Times New Roman" w:hAnsi="Times New Roman" w:cs="Times New Roman"/>
          <w:color w:val="000000"/>
          <w:sz w:val="28"/>
          <w:szCs w:val="28"/>
        </w:rPr>
        <w:t>Таблицы реляционной БД должны отвечать требованиям нормализации отношений. Нормализация отношений — это формальный аппарат ограничений на формирование таблиц, который позволяет устранить дублирование, обеспечивает непротиворечивость хранимых в базе данных, уменьшает трудозатраты на ведение базы данных.</w:t>
      </w:r>
    </w:p>
    <w:p w:rsidR="004C46D4" w:rsidRDefault="004C46D4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Информационное обеспечение для проектирования туннельной печи обжига кирпича включает в себя огромное количество информации, структурированной в виде таблиц и скомпонованных в базы данных.</w:t>
      </w:r>
    </w:p>
    <w:p w:rsidR="005638F6" w:rsidRDefault="005638F6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из основных является база данных целевых продуктов. В табличной форме она имеет следующие </w:t>
      </w:r>
      <w:r w:rsidR="001D30BC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1D30BC">
        <w:rPr>
          <w:rFonts w:ascii="Times New Roman" w:hAnsi="Times New Roman" w:cs="Times New Roman"/>
          <w:sz w:val="28"/>
          <w:szCs w:val="28"/>
        </w:rPr>
        <w:t xml:space="preserve"> наименование, параметры, идентификатор. Идентификатор служит для однозначного определения продукта среди другого множества материалов.</w:t>
      </w:r>
      <w:r w:rsidR="00475A72">
        <w:rPr>
          <w:rFonts w:ascii="Times New Roman" w:hAnsi="Times New Roman" w:cs="Times New Roman"/>
          <w:sz w:val="28"/>
          <w:szCs w:val="28"/>
        </w:rPr>
        <w:t xml:space="preserve"> Поле «параметры» обладает ссылкой на другую таблицу, в которой подробнее описываются материал продукта и процессы, требуемы для его получения.</w:t>
      </w:r>
    </w:p>
    <w:p w:rsidR="00475A72" w:rsidRDefault="00475A72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«Параметры продуктов» имеют следующие поля: идентификатор, процессы, размеры, материал. «Процессы» – таблица, в которой хранятся данные о процессах, необходимые для получения продукта, и подробное их описание.</w:t>
      </w:r>
    </w:p>
    <w:p w:rsidR="00ED5D4D" w:rsidRDefault="00ED5D4D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«Размеры» является примитивной и включает только ссылку на главную таблицу и поля, в которых хранятся длина, ширина и высота продукта.</w:t>
      </w:r>
    </w:p>
    <w:p w:rsidR="003C325C" w:rsidRDefault="003C325C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топлива и расчета энергетического баланса необходимы сведения о топливе. Они представляются в таблице «Топливо» и имеют поля: наименование, тип, идентификатор, параметры.</w:t>
      </w:r>
    </w:p>
    <w:p w:rsidR="003C325C" w:rsidRDefault="003C325C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«Параметры топлива» характеризуются идентификатором, полем «Процессы», показателями горе</w:t>
      </w:r>
      <w:r w:rsidR="009F4894">
        <w:rPr>
          <w:rFonts w:ascii="Times New Roman" w:hAnsi="Times New Roman" w:cs="Times New Roman"/>
          <w:sz w:val="28"/>
          <w:szCs w:val="28"/>
        </w:rPr>
        <w:t>ния и</w:t>
      </w:r>
      <w:r>
        <w:rPr>
          <w:rFonts w:ascii="Times New Roman" w:hAnsi="Times New Roman" w:cs="Times New Roman"/>
          <w:sz w:val="28"/>
          <w:szCs w:val="28"/>
        </w:rPr>
        <w:t xml:space="preserve"> объемом продуктов сгорания.</w:t>
      </w:r>
    </w:p>
    <w:p w:rsidR="003C325C" w:rsidRDefault="00C50715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Взаимосвязанными компонентами являются устройства теплогенерации</w:t>
      </w:r>
      <w:r w:rsidR="00B32327">
        <w:rPr>
          <w:rFonts w:ascii="Times New Roman" w:hAnsi="Times New Roman" w:cs="Times New Roman"/>
          <w:sz w:val="28"/>
          <w:szCs w:val="28"/>
        </w:rPr>
        <w:t>. Чтобы их однозначно описать требуется идентификатор, тип устройства, его размеры, мощность, производительность и масса.</w:t>
      </w:r>
    </w:p>
    <w:p w:rsidR="00E50881" w:rsidRDefault="00E50881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проектировании участвует дутьевое оборудование, в свою очередь, оно характеризуется идентификатором, типом, размерами, мощностью, частотой вращения, производительностью, полным давлением и массой.</w:t>
      </w:r>
    </w:p>
    <w:p w:rsidR="009A286D" w:rsidRDefault="009A286D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изоляции печной среды от внешней используется футеровка, информация о которой храниться в соответствующей таблице и характеризуется идентификатором, типом, материалом, его плотностью, удельной теплоемкостью, огнеупорностью и коэффициентом теплопроводности.</w:t>
      </w:r>
    </w:p>
    <w:p w:rsidR="00F4013F" w:rsidRPr="004F3C5B" w:rsidRDefault="00F4013F" w:rsidP="00F4013F">
      <w:pPr>
        <w:ind w:left="106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4.2. Математическое обеспечение</w:t>
      </w:r>
    </w:p>
    <w:p w:rsidR="00F4013F" w:rsidRDefault="00A225A7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сложных расчетов параметров туннельной печи и составления материального баланса и энергетического баланса необходимы различные алгоритмы, которые позволят с наибольшей точностью определить значения параметров и найти оптимальное решение.</w:t>
      </w:r>
    </w:p>
    <w:p w:rsidR="006C340C" w:rsidRDefault="006C340C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всегда специалисту удается правильно решить поставленные перед ним задачи из-за объемов вычислительных работ. Однотипная работа, которая повторяется множество раз при изменении проекта, что может повлечь возникновение ошибок в расчетах. Помимо этого практически во всех случаях не удается найти то решение, которое будет наилучшим</w:t>
      </w:r>
      <w:r w:rsidR="00C25F51">
        <w:rPr>
          <w:rFonts w:ascii="Times New Roman" w:hAnsi="Times New Roman" w:cs="Times New Roman"/>
          <w:sz w:val="28"/>
          <w:szCs w:val="28"/>
        </w:rPr>
        <w:t>.</w:t>
      </w:r>
    </w:p>
    <w:p w:rsidR="00C25F51" w:rsidRDefault="00C25F51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достижения оптимизации и точности в расчетах применяют различные алгоритмы. На текущий момент времени, существует большое количество различных алгоритмов, разработанных для определенных целей</w:t>
      </w:r>
      <w:r w:rsidR="006472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имеют какие-либо </w:t>
      </w:r>
      <w:r w:rsidR="003B425D">
        <w:rPr>
          <w:rFonts w:ascii="Times New Roman" w:hAnsi="Times New Roman" w:cs="Times New Roman"/>
          <w:sz w:val="28"/>
          <w:szCs w:val="28"/>
        </w:rPr>
        <w:t>модификации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013F" w:rsidRDefault="00962C4A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новых алгоритмов в систему обеспечит гибкость, улучшит быстродействие и надежность решения расчетных и оптимизационных задач.</w:t>
      </w:r>
    </w:p>
    <w:p w:rsidR="00294A16" w:rsidRDefault="00962C4A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текущем проекте для разработки САПР туннельных печей для обжига кирпича происходи большое количество расчетов – это расчеты геометрических размеров, расчет энергетического баланса, механические расчеты и прочее.</w:t>
      </w:r>
      <w:r w:rsidR="00F61ACF">
        <w:rPr>
          <w:rFonts w:ascii="Times New Roman" w:hAnsi="Times New Roman" w:cs="Times New Roman"/>
          <w:sz w:val="28"/>
          <w:szCs w:val="28"/>
        </w:rPr>
        <w:t xml:space="preserve"> Помимо этого математическое обеспечение требуется для моделирования объекта.</w:t>
      </w:r>
    </w:p>
    <w:p w:rsidR="00962C4A" w:rsidRDefault="00F416CB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дифференциального уравнения распределения температуры по длине печи используется метод</w:t>
      </w:r>
      <w:r w:rsidR="00274C3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Рунге-Кутты.</w:t>
      </w:r>
      <w:r w:rsidR="00274C34">
        <w:rPr>
          <w:rFonts w:ascii="Times New Roman" w:hAnsi="Times New Roman" w:cs="Times New Roman"/>
          <w:sz w:val="28"/>
          <w:szCs w:val="28"/>
        </w:rPr>
        <w:t xml:space="preserve"> Они имеют некоторые достоинства, поэтому они являются популярными среди значительного числа исследователей. Методы легко программируются. Они обладают достаточными для большинства задач свойствами точности и устойчивости.</w:t>
      </w:r>
      <w:r w:rsidR="00BA7BD7">
        <w:rPr>
          <w:rFonts w:ascii="Times New Roman" w:hAnsi="Times New Roman" w:cs="Times New Roman"/>
          <w:sz w:val="28"/>
          <w:szCs w:val="28"/>
        </w:rPr>
        <w:t xml:space="preserve"> Данные методы позволяют легко менять шаг интегрирования на любом этапе вычислений.</w:t>
      </w:r>
      <w:r w:rsidR="000C0513">
        <w:rPr>
          <w:rFonts w:ascii="Times New Roman" w:hAnsi="Times New Roman" w:cs="Times New Roman"/>
          <w:sz w:val="28"/>
          <w:szCs w:val="28"/>
        </w:rPr>
        <w:t xml:space="preserve"> Помимо этого можно достичь любого порядка точности </w:t>
      </w:r>
      <w:r w:rsidR="000C05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C0513">
        <w:rPr>
          <w:rFonts w:ascii="Times New Roman" w:hAnsi="Times New Roman" w:cs="Times New Roman"/>
          <w:sz w:val="28"/>
          <w:szCs w:val="28"/>
        </w:rPr>
        <w:t xml:space="preserve">, но с увеличением этого значения возрастают объемы вычислений. Методы с порядком точности </w:t>
      </w:r>
      <w:r w:rsidR="000C05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C0513" w:rsidRPr="000C0513">
        <w:rPr>
          <w:rFonts w:ascii="Times New Roman" w:hAnsi="Times New Roman" w:cs="Times New Roman"/>
          <w:sz w:val="28"/>
          <w:szCs w:val="28"/>
        </w:rPr>
        <w:t xml:space="preserve"> &gt; 5 </w:t>
      </w:r>
      <w:r w:rsidR="000C0513">
        <w:rPr>
          <w:rFonts w:ascii="Times New Roman" w:hAnsi="Times New Roman" w:cs="Times New Roman"/>
          <w:sz w:val="28"/>
          <w:szCs w:val="28"/>
        </w:rPr>
        <w:t>используются крайне редко.</w:t>
      </w:r>
    </w:p>
    <w:p w:rsidR="008C70F0" w:rsidRDefault="008C70F0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Вычислительная погрешность влияет на результат также как и для метода Эй</w:t>
      </w:r>
      <w:r w:rsidR="00664965">
        <w:rPr>
          <w:rFonts w:ascii="Times New Roman" w:hAnsi="Times New Roman" w:cs="Times New Roman"/>
          <w:sz w:val="28"/>
          <w:szCs w:val="28"/>
        </w:rPr>
        <w:t>лера, однако высокая точность ме</w:t>
      </w:r>
      <w:r>
        <w:rPr>
          <w:rFonts w:ascii="Times New Roman" w:hAnsi="Times New Roman" w:cs="Times New Roman"/>
          <w:sz w:val="28"/>
          <w:szCs w:val="28"/>
        </w:rPr>
        <w:t>тодов Рунге-Кутты позволяет интегрировать со сравнительно большим шагом по сравнению с оптимальным шагом. Поэтому влияние вычислительной погрешности обычно бывает несущественным.</w:t>
      </w:r>
    </w:p>
    <w:p w:rsidR="00962153" w:rsidRPr="000C0513" w:rsidRDefault="00991716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функцию распределения температуры по длине печи необходимо из энергетического баланса </w:t>
      </w:r>
      <w:r w:rsidR="00962153">
        <w:rPr>
          <w:rFonts w:ascii="Times New Roman" w:hAnsi="Times New Roman" w:cs="Times New Roman"/>
          <w:sz w:val="28"/>
          <w:szCs w:val="28"/>
        </w:rPr>
        <w:t>сос</w:t>
      </w:r>
      <w:r>
        <w:rPr>
          <w:rFonts w:ascii="Times New Roman" w:hAnsi="Times New Roman" w:cs="Times New Roman"/>
          <w:sz w:val="28"/>
          <w:szCs w:val="28"/>
        </w:rPr>
        <w:t>тавить</w:t>
      </w:r>
      <w:r w:rsidR="00962153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62153">
        <w:rPr>
          <w:rFonts w:ascii="Times New Roman" w:hAnsi="Times New Roman" w:cs="Times New Roman"/>
          <w:sz w:val="28"/>
          <w:szCs w:val="28"/>
        </w:rPr>
        <w:t xml:space="preserve"> Коши</w:t>
      </w:r>
      <w:r>
        <w:rPr>
          <w:rFonts w:ascii="Times New Roman" w:hAnsi="Times New Roman" w:cs="Times New Roman"/>
          <w:sz w:val="28"/>
          <w:szCs w:val="28"/>
        </w:rPr>
        <w:t>. После чего она решается методами Рунге-Кутты.</w:t>
      </w:r>
    </w:p>
    <w:p w:rsidR="006472BD" w:rsidRDefault="003D0352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поиска оптимального значения на этапах размещения теплогенерирующих устройств используются алгоритмы поиска </w:t>
      </w:r>
      <w:r>
        <w:rPr>
          <w:rFonts w:ascii="Times New Roman" w:hAnsi="Times New Roman" w:cs="Times New Roman"/>
          <w:sz w:val="28"/>
          <w:szCs w:val="28"/>
        </w:rPr>
        <w:lastRenderedPageBreak/>
        <w:t>оптимального значения методом наискорейшего спуска и алгоритмом поиска оптимального значения методом штрафов. Использование первого метода значительно сокращает объем вычислений, что сказывается в положительную сторону работы системы проектирования. Так как устройства генерации тепла установить можно не в любую точку туннельной печи, то вводятся ограничения, поэтому метод наискорейшего спуска сливается с методом штрафов. Суммарно алгоритм позволит быстро и правильно найти оптимальное расположение устройств внутри печи.</w:t>
      </w:r>
    </w:p>
    <w:p w:rsidR="00962153" w:rsidRDefault="00B414CE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определить материалы футеровки, которые будут применяться в конструкции для уменьшения теплопотерь</w:t>
      </w:r>
      <w:r w:rsidR="000F1E4A">
        <w:rPr>
          <w:rFonts w:ascii="Times New Roman" w:hAnsi="Times New Roman" w:cs="Times New Roman"/>
          <w:sz w:val="28"/>
          <w:szCs w:val="28"/>
        </w:rPr>
        <w:t>,</w:t>
      </w:r>
      <w:r w:rsidR="00614A06">
        <w:rPr>
          <w:rFonts w:ascii="Times New Roman" w:hAnsi="Times New Roman" w:cs="Times New Roman"/>
          <w:sz w:val="28"/>
          <w:szCs w:val="28"/>
        </w:rPr>
        <w:t xml:space="preserve"> требуется решать</w:t>
      </w:r>
      <w:r>
        <w:rPr>
          <w:rFonts w:ascii="Times New Roman" w:hAnsi="Times New Roman" w:cs="Times New Roman"/>
          <w:sz w:val="28"/>
          <w:szCs w:val="28"/>
        </w:rPr>
        <w:t xml:space="preserve"> дифференциальное уравнение распределения температуры</w:t>
      </w:r>
      <w:r w:rsidR="00614A06">
        <w:rPr>
          <w:rFonts w:ascii="Times New Roman" w:hAnsi="Times New Roman" w:cs="Times New Roman"/>
          <w:sz w:val="28"/>
          <w:szCs w:val="28"/>
        </w:rPr>
        <w:t xml:space="preserve"> по длине туннельной печи при заданных материалах. На результат влияют как огнестойкость материала, его стоимость, так как основным критерием актуальности проектируемого проекта является он, удельная теплоемкость и теплопроводность материала. Для минимизации затрат на теплоизоляцию, которая имеет высокие показатели сопротивляемости к агрессивной среде внутри туннельной печи или материалов, которыми можно уменьшить температуру внешней части конструкции, необходим овражный метод. </w:t>
      </w:r>
      <w:r w:rsidR="005F6BD1">
        <w:rPr>
          <w:rFonts w:ascii="Times New Roman" w:hAnsi="Times New Roman" w:cs="Times New Roman"/>
          <w:sz w:val="28"/>
          <w:szCs w:val="28"/>
        </w:rPr>
        <w:t>Результирующая функция имеет сложную овражную структуру, поэтому другие методы, такие как градиентный метод и метод наискорейшего спуска здесь не подходят. Также исключаются методы слепого поиска, так как не всегда можно получить действительно оптимальные значения</w:t>
      </w:r>
      <w:r w:rsidR="004F3065">
        <w:rPr>
          <w:rFonts w:ascii="Times New Roman" w:hAnsi="Times New Roman" w:cs="Times New Roman"/>
          <w:sz w:val="28"/>
          <w:szCs w:val="28"/>
        </w:rPr>
        <w:t>.</w:t>
      </w:r>
    </w:p>
    <w:p w:rsidR="00876CE9" w:rsidRDefault="00876CE9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проектирования газоснабжения и мазутоснабжения используются методы трассировки. Здесь представлен лучевой алгоритм, с помощью которого строится 70-80% трассы, далее используется волновой алгоритм. Результат в любом случае проверяется пользователем и может быть им изменен.</w:t>
      </w:r>
    </w:p>
    <w:p w:rsidR="001D163B" w:rsidRDefault="001D163B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печи, помимо примитивных алгоритмов работы с графикой, включает в себя алгоритмы для решения оптимизационных задач.</w:t>
      </w:r>
    </w:p>
    <w:p w:rsidR="001D163B" w:rsidRDefault="001D163B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подсистем участвующих и в проектировании туннельной печи и в ее моделировании используются </w:t>
      </w:r>
      <w:r w:rsidR="00247CDE">
        <w:rPr>
          <w:rFonts w:ascii="Times New Roman" w:hAnsi="Times New Roman" w:cs="Times New Roman"/>
          <w:sz w:val="28"/>
          <w:szCs w:val="28"/>
        </w:rPr>
        <w:t>аналитические, канони</w:t>
      </w:r>
      <w:r w:rsidR="00796ADE">
        <w:rPr>
          <w:rFonts w:ascii="Times New Roman" w:hAnsi="Times New Roman" w:cs="Times New Roman"/>
          <w:sz w:val="28"/>
          <w:szCs w:val="28"/>
        </w:rPr>
        <w:t xml:space="preserve">ческие, рецепторные и каркасные </w:t>
      </w:r>
      <w:r w:rsidR="00247CDE">
        <w:rPr>
          <w:rFonts w:ascii="Times New Roman" w:hAnsi="Times New Roman" w:cs="Times New Roman"/>
          <w:sz w:val="28"/>
          <w:szCs w:val="28"/>
        </w:rPr>
        <w:t>модели</w:t>
      </w:r>
      <w:r w:rsidR="00796ADE">
        <w:rPr>
          <w:rFonts w:ascii="Times New Roman" w:hAnsi="Times New Roman" w:cs="Times New Roman"/>
          <w:sz w:val="28"/>
          <w:szCs w:val="28"/>
        </w:rPr>
        <w:t xml:space="preserve"> параметрического синтеза</w:t>
      </w:r>
      <w:r w:rsidR="00247CDE">
        <w:rPr>
          <w:rFonts w:ascii="Times New Roman" w:hAnsi="Times New Roman" w:cs="Times New Roman"/>
          <w:sz w:val="28"/>
          <w:szCs w:val="28"/>
        </w:rPr>
        <w:t>. При этом имеется возможность для одного и того же объекта работать с разными моделями, в зависимости от поставленных задач, например для размещения дутьевого оборудования или устройств теплогенерации в печи достаточно использовать рецепторную модель. Использование друг</w:t>
      </w:r>
      <w:r w:rsidR="00202013">
        <w:rPr>
          <w:rFonts w:ascii="Times New Roman" w:hAnsi="Times New Roman" w:cs="Times New Roman"/>
          <w:sz w:val="28"/>
          <w:szCs w:val="28"/>
        </w:rPr>
        <w:t>их моделей приведет к увеличению</w:t>
      </w:r>
      <w:r w:rsidR="00247CDE">
        <w:rPr>
          <w:rFonts w:ascii="Times New Roman" w:hAnsi="Times New Roman" w:cs="Times New Roman"/>
          <w:sz w:val="28"/>
          <w:szCs w:val="28"/>
        </w:rPr>
        <w:t xml:space="preserve"> вычислений. Для упрощённой визуализации в трехмерном виде достаточно использовать каркасную модель.</w:t>
      </w:r>
    </w:p>
    <w:p w:rsidR="00B16546" w:rsidRDefault="00B16546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подсистеме механических расчетов необходимы алгоритмы, позволяющие определить касание подвижных элементов, траектории их движения и минимальное расстояние между ними.</w:t>
      </w:r>
    </w:p>
    <w:p w:rsidR="001D163B" w:rsidRPr="000B09D9" w:rsidRDefault="001D163B" w:rsidP="000B09D9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C2C8A" w:rsidRPr="006E620B" w:rsidRDefault="005C2C8A" w:rsidP="005C2C8A">
      <w:pPr>
        <w:ind w:right="0" w:firstLine="709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Список используемых источников</w:t>
      </w:r>
    </w:p>
    <w:p w:rsidR="005C2C8A" w:rsidRPr="005C2C8A" w:rsidRDefault="005C2C8A" w:rsidP="005C2C8A">
      <w:pPr>
        <w:ind w:firstLine="709"/>
        <w:rPr>
          <w:szCs w:val="28"/>
          <w:lang w:val="ru-RU"/>
        </w:rPr>
      </w:pPr>
      <w:r>
        <w:rPr>
          <w:lang w:val="ru-RU"/>
        </w:rPr>
        <w:t>1. Исламов</w:t>
      </w:r>
    </w:p>
    <w:sectPr w:rsidR="005C2C8A" w:rsidRPr="005C2C8A" w:rsidSect="00736A69">
      <w:headerReference w:type="default" r:id="rId12"/>
      <w:pgSz w:w="11906" w:h="16838"/>
      <w:pgMar w:top="1134" w:right="850" w:bottom="1276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A3D" w:rsidRDefault="00034A3D" w:rsidP="003826C8">
      <w:pPr>
        <w:spacing w:line="240" w:lineRule="auto"/>
      </w:pPr>
      <w:r>
        <w:separator/>
      </w:r>
    </w:p>
  </w:endnote>
  <w:endnote w:type="continuationSeparator" w:id="0">
    <w:p w:rsidR="00034A3D" w:rsidRDefault="00034A3D" w:rsidP="00382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A3D" w:rsidRDefault="00034A3D" w:rsidP="003826C8">
      <w:pPr>
        <w:spacing w:line="240" w:lineRule="auto"/>
      </w:pPr>
      <w:r>
        <w:separator/>
      </w:r>
    </w:p>
  </w:footnote>
  <w:footnote w:type="continuationSeparator" w:id="0">
    <w:p w:rsidR="00034A3D" w:rsidRDefault="00034A3D" w:rsidP="003826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153" w:rsidRDefault="00875B5A" w:rsidP="003826C8">
    <w:r>
      <w:rPr>
        <w:noProof/>
        <w:lang w:val="ru-RU"/>
      </w:rPr>
      <w:pict>
        <v:group id="Группа 21" o:spid="_x0000_s4097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AeM4xVQgYAAN8/&#10;AAAOAAAAAAAAAAAAAAAAAC4CAABkcnMvZTJvRG9jLnhtbFBLAQItABQABgAIAAAAIQCMQ7bK4QAA&#10;AAwBAAAPAAAAAAAAAAAAAAAAAJwIAABkcnMvZG93bnJldi54bWxQSwUGAAAAAAQABADzAAAAqgkA&#10;AAAA&#10;" o:allowincell="f">
          <v:rect id="Rectangle 2" o:spid="_x0000_s411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<v:line id="Line 3" o:spid="_x0000_s411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4" o:spid="_x0000_s411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411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411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411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411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410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410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<v:line id="Line 11" o:spid="_x0000_s410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<v:line id="Line 12" o:spid="_x0000_s410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<v:rect id="Rectangle 13" o:spid="_x0000_s410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inset="1pt,1pt,1pt,1pt">
              <w:txbxContent>
                <w:p w:rsidR="00962153" w:rsidRDefault="00962153" w:rsidP="003826C8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inset="1pt,1pt,1pt,1pt">
              <w:txbxContent>
                <w:p w:rsidR="00962153" w:rsidRDefault="00962153" w:rsidP="003826C8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inset="1pt,1pt,1pt,1pt">
              <w:txbxContent>
                <w:p w:rsidR="00962153" w:rsidRDefault="00962153" w:rsidP="003826C8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inset="1pt,1pt,1pt,1pt">
              <w:txbxContent>
                <w:p w:rsidR="00962153" w:rsidRDefault="00962153" w:rsidP="003826C8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inset="1pt,1pt,1pt,1pt">
              <w:txbxContent>
                <w:p w:rsidR="00962153" w:rsidRDefault="00962153" w:rsidP="003826C8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inset="1pt,1pt,1pt,1pt">
              <w:txbxContent>
                <w:p w:rsidR="00962153" w:rsidRDefault="00962153" w:rsidP="003826C8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rFonts w:ascii="Journal" w:hAnsi="Journal"/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inset="1pt,1pt,1pt,1pt">
              <w:txbxContent>
                <w:p w:rsidR="00962153" w:rsidRPr="00386023" w:rsidRDefault="00875B5A" w:rsidP="003826C8">
                  <w:pPr>
                    <w:jc w:val="center"/>
                    <w:rPr>
                      <w:rFonts w:ascii="Journal" w:hAnsi="Journal"/>
                      <w:lang w:val="ru-RU"/>
                    </w:rPr>
                  </w:pPr>
                  <w:r w:rsidRPr="00823148">
                    <w:rPr>
                      <w:rFonts w:ascii="Journal" w:hAnsi="Journal"/>
                      <w:lang w:val="ru-RU"/>
                    </w:rPr>
                    <w:fldChar w:fldCharType="begin"/>
                  </w:r>
                  <w:r w:rsidR="00962153" w:rsidRPr="00823148">
                    <w:rPr>
                      <w:rFonts w:ascii="Journal" w:hAnsi="Journal"/>
                      <w:lang w:val="ru-RU"/>
                    </w:rPr>
                    <w:instrText>PAGE   \* MERGEFORMAT</w:instrText>
                  </w:r>
                  <w:r w:rsidRPr="00823148">
                    <w:rPr>
                      <w:rFonts w:ascii="Journal" w:hAnsi="Journal"/>
                      <w:lang w:val="ru-RU"/>
                    </w:rPr>
                    <w:fldChar w:fldCharType="separate"/>
                  </w:r>
                  <w:r w:rsidR="002C1B2E">
                    <w:rPr>
                      <w:rFonts w:ascii="Journal" w:hAnsi="Journal"/>
                      <w:noProof/>
                      <w:lang w:val="ru-RU"/>
                    </w:rPr>
                    <w:t>28</w:t>
                  </w:r>
                  <w:r w:rsidRPr="00823148">
                    <w:rPr>
                      <w:rFonts w:ascii="Journal" w:hAnsi="Journal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0" o:spid="_x0000_s409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inset="1pt,1pt,1pt,1pt">
              <w:txbxContent>
                <w:p w:rsidR="00962153" w:rsidRPr="00F22ACB" w:rsidRDefault="00962153" w:rsidP="003826C8">
                  <w:pPr>
                    <w:jc w:val="center"/>
                    <w:rPr>
                      <w:rFonts w:ascii="Journal" w:hAnsi="Journal"/>
                    </w:rPr>
                  </w:pPr>
                  <w:r>
                    <w:t>ТГТУ.</w:t>
                  </w:r>
                  <w:r w:rsidR="002C1B2E">
                    <w:rPr>
                      <w:lang w:val="en-US"/>
                    </w:rPr>
                    <w:t xml:space="preserve"> </w:t>
                  </w:r>
                  <w:r>
                    <w:t>.</w:t>
                  </w:r>
                  <w:r w:rsidR="002C1B2E">
                    <w:rPr>
                      <w:lang w:val="en-US"/>
                    </w:rPr>
                    <w:t xml:space="preserve"> </w:t>
                  </w:r>
                  <w:r>
                    <w:t xml:space="preserve"> 01 П3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D3963"/>
    <w:multiLevelType w:val="hybridMultilevel"/>
    <w:tmpl w:val="8AC8C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A285923"/>
    <w:multiLevelType w:val="hybridMultilevel"/>
    <w:tmpl w:val="6602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C66ED"/>
    <w:multiLevelType w:val="hybridMultilevel"/>
    <w:tmpl w:val="41502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0E05DAA"/>
    <w:multiLevelType w:val="hybridMultilevel"/>
    <w:tmpl w:val="05E800E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5E937298"/>
    <w:multiLevelType w:val="hybridMultilevel"/>
    <w:tmpl w:val="F7D0A7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01112F6"/>
    <w:multiLevelType w:val="hybridMultilevel"/>
    <w:tmpl w:val="33E8A5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2574B"/>
    <w:rsid w:val="00010F2F"/>
    <w:rsid w:val="00025404"/>
    <w:rsid w:val="00034A3D"/>
    <w:rsid w:val="00050C9C"/>
    <w:rsid w:val="00053B7D"/>
    <w:rsid w:val="000620E1"/>
    <w:rsid w:val="00065365"/>
    <w:rsid w:val="00072496"/>
    <w:rsid w:val="000817F6"/>
    <w:rsid w:val="00087742"/>
    <w:rsid w:val="000A2663"/>
    <w:rsid w:val="000B09D9"/>
    <w:rsid w:val="000C0513"/>
    <w:rsid w:val="000F1E4A"/>
    <w:rsid w:val="000F4D60"/>
    <w:rsid w:val="00103E42"/>
    <w:rsid w:val="00110653"/>
    <w:rsid w:val="001142E2"/>
    <w:rsid w:val="0011678E"/>
    <w:rsid w:val="001201FD"/>
    <w:rsid w:val="001258BF"/>
    <w:rsid w:val="001644EA"/>
    <w:rsid w:val="00175FD7"/>
    <w:rsid w:val="001769AE"/>
    <w:rsid w:val="00177C21"/>
    <w:rsid w:val="0019031F"/>
    <w:rsid w:val="001C3715"/>
    <w:rsid w:val="001D163B"/>
    <w:rsid w:val="001D30BC"/>
    <w:rsid w:val="001E482F"/>
    <w:rsid w:val="001E6B11"/>
    <w:rsid w:val="00202013"/>
    <w:rsid w:val="0020436C"/>
    <w:rsid w:val="00246B12"/>
    <w:rsid w:val="00247CDE"/>
    <w:rsid w:val="00265D51"/>
    <w:rsid w:val="00267500"/>
    <w:rsid w:val="00274C34"/>
    <w:rsid w:val="00281FA6"/>
    <w:rsid w:val="002829CF"/>
    <w:rsid w:val="00284D21"/>
    <w:rsid w:val="002862D5"/>
    <w:rsid w:val="002864F1"/>
    <w:rsid w:val="00294A16"/>
    <w:rsid w:val="00296AE9"/>
    <w:rsid w:val="002B024D"/>
    <w:rsid w:val="002C1B2E"/>
    <w:rsid w:val="002E39B5"/>
    <w:rsid w:val="002E56B8"/>
    <w:rsid w:val="00315DDF"/>
    <w:rsid w:val="00316AB7"/>
    <w:rsid w:val="003331DF"/>
    <w:rsid w:val="00336ED9"/>
    <w:rsid w:val="00357A08"/>
    <w:rsid w:val="00365F02"/>
    <w:rsid w:val="003826C8"/>
    <w:rsid w:val="00386023"/>
    <w:rsid w:val="00394BA3"/>
    <w:rsid w:val="003A4AFE"/>
    <w:rsid w:val="003B425D"/>
    <w:rsid w:val="003C325C"/>
    <w:rsid w:val="003D0352"/>
    <w:rsid w:val="003D30B6"/>
    <w:rsid w:val="003E4264"/>
    <w:rsid w:val="00423CC7"/>
    <w:rsid w:val="004317A6"/>
    <w:rsid w:val="00437EE8"/>
    <w:rsid w:val="004466FD"/>
    <w:rsid w:val="0046688B"/>
    <w:rsid w:val="00472DF1"/>
    <w:rsid w:val="00475A72"/>
    <w:rsid w:val="00476CC1"/>
    <w:rsid w:val="00487BD3"/>
    <w:rsid w:val="004A2841"/>
    <w:rsid w:val="004B5697"/>
    <w:rsid w:val="004C46D4"/>
    <w:rsid w:val="004E239D"/>
    <w:rsid w:val="004F3065"/>
    <w:rsid w:val="004F3C5B"/>
    <w:rsid w:val="00501C11"/>
    <w:rsid w:val="00514715"/>
    <w:rsid w:val="00547F89"/>
    <w:rsid w:val="00553039"/>
    <w:rsid w:val="005638F6"/>
    <w:rsid w:val="00587B9D"/>
    <w:rsid w:val="005972FC"/>
    <w:rsid w:val="005B250E"/>
    <w:rsid w:val="005B2973"/>
    <w:rsid w:val="005C2C8A"/>
    <w:rsid w:val="005C69E7"/>
    <w:rsid w:val="005C7DE4"/>
    <w:rsid w:val="005D6855"/>
    <w:rsid w:val="005E012D"/>
    <w:rsid w:val="005E592F"/>
    <w:rsid w:val="005E6244"/>
    <w:rsid w:val="005E7828"/>
    <w:rsid w:val="005F6BD1"/>
    <w:rsid w:val="00614A06"/>
    <w:rsid w:val="00616FC3"/>
    <w:rsid w:val="00624DEE"/>
    <w:rsid w:val="006256AA"/>
    <w:rsid w:val="00636EAA"/>
    <w:rsid w:val="006472BD"/>
    <w:rsid w:val="00657323"/>
    <w:rsid w:val="0065742A"/>
    <w:rsid w:val="00664965"/>
    <w:rsid w:val="0067235A"/>
    <w:rsid w:val="0069575C"/>
    <w:rsid w:val="006B39E9"/>
    <w:rsid w:val="006C0DCE"/>
    <w:rsid w:val="006C340C"/>
    <w:rsid w:val="006C7D41"/>
    <w:rsid w:val="006D1D89"/>
    <w:rsid w:val="006D595C"/>
    <w:rsid w:val="006E620B"/>
    <w:rsid w:val="006F4918"/>
    <w:rsid w:val="00717322"/>
    <w:rsid w:val="00717963"/>
    <w:rsid w:val="00720242"/>
    <w:rsid w:val="00721C70"/>
    <w:rsid w:val="00736A69"/>
    <w:rsid w:val="00737624"/>
    <w:rsid w:val="007622AB"/>
    <w:rsid w:val="0078583A"/>
    <w:rsid w:val="00796ADE"/>
    <w:rsid w:val="007B6A2C"/>
    <w:rsid w:val="007C1BC3"/>
    <w:rsid w:val="007C4921"/>
    <w:rsid w:val="007D1F59"/>
    <w:rsid w:val="007E5FB4"/>
    <w:rsid w:val="008024E9"/>
    <w:rsid w:val="0080559D"/>
    <w:rsid w:val="008157F1"/>
    <w:rsid w:val="00815ED4"/>
    <w:rsid w:val="00816630"/>
    <w:rsid w:val="008168D1"/>
    <w:rsid w:val="00823148"/>
    <w:rsid w:val="00831192"/>
    <w:rsid w:val="00832F74"/>
    <w:rsid w:val="00843840"/>
    <w:rsid w:val="008526F5"/>
    <w:rsid w:val="0085337D"/>
    <w:rsid w:val="00875B5A"/>
    <w:rsid w:val="00876CE9"/>
    <w:rsid w:val="00884211"/>
    <w:rsid w:val="00897F29"/>
    <w:rsid w:val="008C4C95"/>
    <w:rsid w:val="008C70F0"/>
    <w:rsid w:val="008D7760"/>
    <w:rsid w:val="008E3EE2"/>
    <w:rsid w:val="008F429A"/>
    <w:rsid w:val="0091217D"/>
    <w:rsid w:val="00916382"/>
    <w:rsid w:val="0091795A"/>
    <w:rsid w:val="00920465"/>
    <w:rsid w:val="009430D6"/>
    <w:rsid w:val="00950AD8"/>
    <w:rsid w:val="0095724B"/>
    <w:rsid w:val="00962153"/>
    <w:rsid w:val="00962843"/>
    <w:rsid w:val="00962C4A"/>
    <w:rsid w:val="00965CEB"/>
    <w:rsid w:val="00972844"/>
    <w:rsid w:val="009770CD"/>
    <w:rsid w:val="00984ADA"/>
    <w:rsid w:val="00991716"/>
    <w:rsid w:val="009A286D"/>
    <w:rsid w:val="009A7A5D"/>
    <w:rsid w:val="009C4FE4"/>
    <w:rsid w:val="009D5651"/>
    <w:rsid w:val="009F4894"/>
    <w:rsid w:val="00A225A7"/>
    <w:rsid w:val="00A31815"/>
    <w:rsid w:val="00A352AA"/>
    <w:rsid w:val="00A43025"/>
    <w:rsid w:val="00A94CD4"/>
    <w:rsid w:val="00A95EAA"/>
    <w:rsid w:val="00AA12B6"/>
    <w:rsid w:val="00AA4FAD"/>
    <w:rsid w:val="00AB2560"/>
    <w:rsid w:val="00AB6320"/>
    <w:rsid w:val="00AD08DF"/>
    <w:rsid w:val="00AD24E6"/>
    <w:rsid w:val="00AD38D3"/>
    <w:rsid w:val="00AE2234"/>
    <w:rsid w:val="00AF414F"/>
    <w:rsid w:val="00B03565"/>
    <w:rsid w:val="00B1239F"/>
    <w:rsid w:val="00B12C10"/>
    <w:rsid w:val="00B16546"/>
    <w:rsid w:val="00B24951"/>
    <w:rsid w:val="00B32327"/>
    <w:rsid w:val="00B34FE0"/>
    <w:rsid w:val="00B35BB6"/>
    <w:rsid w:val="00B414CE"/>
    <w:rsid w:val="00B512D5"/>
    <w:rsid w:val="00B531E1"/>
    <w:rsid w:val="00B5470C"/>
    <w:rsid w:val="00B73E68"/>
    <w:rsid w:val="00B82F10"/>
    <w:rsid w:val="00BA3175"/>
    <w:rsid w:val="00BA7BD7"/>
    <w:rsid w:val="00BB0D5A"/>
    <w:rsid w:val="00BC11D5"/>
    <w:rsid w:val="00BD66E9"/>
    <w:rsid w:val="00BD69E1"/>
    <w:rsid w:val="00BE4B06"/>
    <w:rsid w:val="00BF1D58"/>
    <w:rsid w:val="00BF2DF4"/>
    <w:rsid w:val="00C00C28"/>
    <w:rsid w:val="00C036EB"/>
    <w:rsid w:val="00C05383"/>
    <w:rsid w:val="00C075CB"/>
    <w:rsid w:val="00C07863"/>
    <w:rsid w:val="00C2574B"/>
    <w:rsid w:val="00C25F51"/>
    <w:rsid w:val="00C27D32"/>
    <w:rsid w:val="00C33DA5"/>
    <w:rsid w:val="00C40283"/>
    <w:rsid w:val="00C42078"/>
    <w:rsid w:val="00C4452C"/>
    <w:rsid w:val="00C45D93"/>
    <w:rsid w:val="00C45DEF"/>
    <w:rsid w:val="00C50715"/>
    <w:rsid w:val="00C67FE9"/>
    <w:rsid w:val="00C8315C"/>
    <w:rsid w:val="00C84025"/>
    <w:rsid w:val="00CA01B5"/>
    <w:rsid w:val="00CA1163"/>
    <w:rsid w:val="00CB3CB3"/>
    <w:rsid w:val="00CB7939"/>
    <w:rsid w:val="00CE01EB"/>
    <w:rsid w:val="00D04C34"/>
    <w:rsid w:val="00D140A4"/>
    <w:rsid w:val="00D1619F"/>
    <w:rsid w:val="00D17AF8"/>
    <w:rsid w:val="00D17DE0"/>
    <w:rsid w:val="00D350BF"/>
    <w:rsid w:val="00D52235"/>
    <w:rsid w:val="00D7187D"/>
    <w:rsid w:val="00D86C45"/>
    <w:rsid w:val="00D908B0"/>
    <w:rsid w:val="00DA0B79"/>
    <w:rsid w:val="00DA2FFD"/>
    <w:rsid w:val="00DB4120"/>
    <w:rsid w:val="00DC2CB2"/>
    <w:rsid w:val="00DD4EDD"/>
    <w:rsid w:val="00DF4E36"/>
    <w:rsid w:val="00E024F2"/>
    <w:rsid w:val="00E045ED"/>
    <w:rsid w:val="00E0762A"/>
    <w:rsid w:val="00E10A30"/>
    <w:rsid w:val="00E132CC"/>
    <w:rsid w:val="00E24B22"/>
    <w:rsid w:val="00E50881"/>
    <w:rsid w:val="00E55126"/>
    <w:rsid w:val="00E56D81"/>
    <w:rsid w:val="00E6200A"/>
    <w:rsid w:val="00E96B03"/>
    <w:rsid w:val="00EA57E6"/>
    <w:rsid w:val="00ED2E8D"/>
    <w:rsid w:val="00ED3F53"/>
    <w:rsid w:val="00ED5D4D"/>
    <w:rsid w:val="00EF735D"/>
    <w:rsid w:val="00F01C89"/>
    <w:rsid w:val="00F266C7"/>
    <w:rsid w:val="00F31CC2"/>
    <w:rsid w:val="00F37A80"/>
    <w:rsid w:val="00F4013F"/>
    <w:rsid w:val="00F41332"/>
    <w:rsid w:val="00F416CB"/>
    <w:rsid w:val="00F5363F"/>
    <w:rsid w:val="00F61ACF"/>
    <w:rsid w:val="00F738D4"/>
    <w:rsid w:val="00FC1FFC"/>
    <w:rsid w:val="00FD033E"/>
    <w:rsid w:val="00FD27CA"/>
    <w:rsid w:val="00FE5C29"/>
    <w:rsid w:val="00FF1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6C8"/>
    <w:pPr>
      <w:spacing w:after="0" w:line="360" w:lineRule="auto"/>
      <w:ind w:right="-142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6C8"/>
    <w:pPr>
      <w:tabs>
        <w:tab w:val="center" w:pos="4677"/>
        <w:tab w:val="right" w:pos="9355"/>
      </w:tabs>
      <w:spacing w:line="240" w:lineRule="auto"/>
      <w:ind w:right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826C8"/>
  </w:style>
  <w:style w:type="paragraph" w:styleId="a5">
    <w:name w:val="footer"/>
    <w:basedOn w:val="a"/>
    <w:link w:val="a6"/>
    <w:uiPriority w:val="99"/>
    <w:unhideWhenUsed/>
    <w:rsid w:val="003826C8"/>
    <w:pPr>
      <w:tabs>
        <w:tab w:val="center" w:pos="4677"/>
        <w:tab w:val="right" w:pos="9355"/>
      </w:tabs>
      <w:spacing w:line="240" w:lineRule="auto"/>
      <w:ind w:right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826C8"/>
  </w:style>
  <w:style w:type="paragraph" w:styleId="a7">
    <w:name w:val="Body Text"/>
    <w:basedOn w:val="a"/>
    <w:link w:val="a8"/>
    <w:uiPriority w:val="99"/>
    <w:semiHidden/>
    <w:unhideWhenUsed/>
    <w:rsid w:val="00736A69"/>
    <w:pPr>
      <w:tabs>
        <w:tab w:val="left" w:pos="567"/>
      </w:tabs>
      <w:spacing w:line="240" w:lineRule="auto"/>
      <w:ind w:right="0"/>
    </w:pPr>
    <w:rPr>
      <w:sz w:val="24"/>
      <w:szCs w:val="24"/>
      <w:lang w:val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736A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36A69"/>
    <w:pPr>
      <w:spacing w:after="120" w:line="276" w:lineRule="auto"/>
      <w:ind w:left="283" w:right="0"/>
      <w:jc w:val="left"/>
    </w:pPr>
    <w:rPr>
      <w:rFonts w:asciiTheme="minorHAnsi" w:eastAsiaTheme="minorEastAsia" w:hAnsiTheme="minorHAnsi" w:cstheme="minorBidi"/>
      <w:sz w:val="16"/>
      <w:szCs w:val="16"/>
      <w:lang w:val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36A69"/>
    <w:rPr>
      <w:rFonts w:eastAsiaTheme="minorEastAsia"/>
      <w:sz w:val="16"/>
      <w:szCs w:val="16"/>
      <w:lang w:eastAsia="ru-RU"/>
    </w:rPr>
  </w:style>
  <w:style w:type="paragraph" w:customStyle="1" w:styleId="1">
    <w:name w:val="Стиль1"/>
    <w:basedOn w:val="a"/>
    <w:uiPriority w:val="99"/>
    <w:rsid w:val="00C45DEF"/>
    <w:pPr>
      <w:ind w:right="0"/>
    </w:pPr>
    <w:rPr>
      <w:sz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9770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70CD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b">
    <w:name w:val="caption"/>
    <w:basedOn w:val="a"/>
    <w:next w:val="a"/>
    <w:uiPriority w:val="35"/>
    <w:unhideWhenUsed/>
    <w:qFormat/>
    <w:rsid w:val="009770C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List Paragraph"/>
    <w:basedOn w:val="a"/>
    <w:uiPriority w:val="34"/>
    <w:qFormat/>
    <w:rsid w:val="00FD033E"/>
    <w:pPr>
      <w:spacing w:after="200" w:line="276" w:lineRule="auto"/>
      <w:ind w:left="720" w:right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styleId="ad">
    <w:name w:val="Placeholder Text"/>
    <w:basedOn w:val="a0"/>
    <w:uiPriority w:val="99"/>
    <w:semiHidden/>
    <w:rsid w:val="00065365"/>
    <w:rPr>
      <w:color w:val="808080"/>
    </w:rPr>
  </w:style>
  <w:style w:type="paragraph" w:styleId="ae">
    <w:name w:val="Normal (Web)"/>
    <w:basedOn w:val="a"/>
    <w:uiPriority w:val="99"/>
    <w:unhideWhenUsed/>
    <w:rsid w:val="00F738D4"/>
    <w:pPr>
      <w:spacing w:before="100" w:beforeAutospacing="1" w:after="100" w:afterAutospacing="1" w:line="240" w:lineRule="auto"/>
      <w:ind w:right="0"/>
      <w:jc w:val="left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0B09D9"/>
  </w:style>
  <w:style w:type="paragraph" w:styleId="2">
    <w:name w:val="Body Text 2"/>
    <w:basedOn w:val="a"/>
    <w:link w:val="20"/>
    <w:uiPriority w:val="99"/>
    <w:unhideWhenUsed/>
    <w:rsid w:val="000B09D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0B09D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f">
    <w:name w:val="Strong"/>
    <w:basedOn w:val="a0"/>
    <w:uiPriority w:val="22"/>
    <w:qFormat/>
    <w:rsid w:val="000B09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6C8"/>
    <w:pPr>
      <w:spacing w:after="0" w:line="360" w:lineRule="auto"/>
      <w:ind w:right="-142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6C8"/>
    <w:pPr>
      <w:tabs>
        <w:tab w:val="center" w:pos="4677"/>
        <w:tab w:val="right" w:pos="9355"/>
      </w:tabs>
      <w:spacing w:line="240" w:lineRule="auto"/>
      <w:ind w:right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826C8"/>
  </w:style>
  <w:style w:type="paragraph" w:styleId="a5">
    <w:name w:val="footer"/>
    <w:basedOn w:val="a"/>
    <w:link w:val="a6"/>
    <w:uiPriority w:val="99"/>
    <w:unhideWhenUsed/>
    <w:rsid w:val="003826C8"/>
    <w:pPr>
      <w:tabs>
        <w:tab w:val="center" w:pos="4677"/>
        <w:tab w:val="right" w:pos="9355"/>
      </w:tabs>
      <w:spacing w:line="240" w:lineRule="auto"/>
      <w:ind w:right="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826C8"/>
  </w:style>
  <w:style w:type="paragraph" w:styleId="a7">
    <w:name w:val="Body Text"/>
    <w:basedOn w:val="a"/>
    <w:link w:val="a8"/>
    <w:uiPriority w:val="99"/>
    <w:semiHidden/>
    <w:unhideWhenUsed/>
    <w:rsid w:val="00736A69"/>
    <w:pPr>
      <w:tabs>
        <w:tab w:val="left" w:pos="567"/>
      </w:tabs>
      <w:spacing w:line="240" w:lineRule="auto"/>
      <w:ind w:right="0"/>
    </w:pPr>
    <w:rPr>
      <w:sz w:val="24"/>
      <w:szCs w:val="24"/>
      <w:lang w:val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736A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36A69"/>
    <w:pPr>
      <w:spacing w:after="120" w:line="276" w:lineRule="auto"/>
      <w:ind w:left="283" w:right="0"/>
      <w:jc w:val="left"/>
    </w:pPr>
    <w:rPr>
      <w:rFonts w:asciiTheme="minorHAnsi" w:eastAsiaTheme="minorEastAsia" w:hAnsiTheme="minorHAnsi" w:cstheme="minorBidi"/>
      <w:sz w:val="16"/>
      <w:szCs w:val="16"/>
      <w:lang w:val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36A69"/>
    <w:rPr>
      <w:rFonts w:eastAsiaTheme="minorEastAsia"/>
      <w:sz w:val="16"/>
      <w:szCs w:val="16"/>
      <w:lang w:eastAsia="ru-RU"/>
    </w:rPr>
  </w:style>
  <w:style w:type="paragraph" w:customStyle="1" w:styleId="1">
    <w:name w:val="Стиль1"/>
    <w:basedOn w:val="a"/>
    <w:uiPriority w:val="99"/>
    <w:rsid w:val="00C45DEF"/>
    <w:pPr>
      <w:ind w:right="0"/>
    </w:pPr>
    <w:rPr>
      <w:sz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9770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70CD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b">
    <w:name w:val="caption"/>
    <w:basedOn w:val="a"/>
    <w:next w:val="a"/>
    <w:uiPriority w:val="35"/>
    <w:unhideWhenUsed/>
    <w:qFormat/>
    <w:rsid w:val="009770C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List Paragraph"/>
    <w:basedOn w:val="a"/>
    <w:uiPriority w:val="34"/>
    <w:qFormat/>
    <w:rsid w:val="00FD033E"/>
    <w:pPr>
      <w:spacing w:after="200" w:line="276" w:lineRule="auto"/>
      <w:ind w:left="720" w:right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styleId="ad">
    <w:name w:val="Placeholder Text"/>
    <w:basedOn w:val="a0"/>
    <w:uiPriority w:val="99"/>
    <w:semiHidden/>
    <w:rsid w:val="00065365"/>
    <w:rPr>
      <w:color w:val="808080"/>
    </w:rPr>
  </w:style>
  <w:style w:type="paragraph" w:styleId="ae">
    <w:name w:val="Normal (Web)"/>
    <w:basedOn w:val="a"/>
    <w:uiPriority w:val="99"/>
    <w:unhideWhenUsed/>
    <w:rsid w:val="00F738D4"/>
    <w:pPr>
      <w:spacing w:before="100" w:beforeAutospacing="1" w:after="100" w:afterAutospacing="1" w:line="240" w:lineRule="auto"/>
      <w:ind w:right="0"/>
      <w:jc w:val="left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0B09D9"/>
  </w:style>
  <w:style w:type="paragraph" w:styleId="2">
    <w:name w:val="Body Text 2"/>
    <w:basedOn w:val="a"/>
    <w:link w:val="20"/>
    <w:uiPriority w:val="99"/>
    <w:unhideWhenUsed/>
    <w:rsid w:val="000B09D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0B09D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f">
    <w:name w:val="Strong"/>
    <w:basedOn w:val="a0"/>
    <w:uiPriority w:val="22"/>
    <w:qFormat/>
    <w:rsid w:val="000B09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27</Pages>
  <Words>6272</Words>
  <Characters>35756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qwinmen</cp:lastModifiedBy>
  <cp:revision>214</cp:revision>
  <dcterms:created xsi:type="dcterms:W3CDTF">2016-03-26T11:07:00Z</dcterms:created>
  <dcterms:modified xsi:type="dcterms:W3CDTF">2021-12-18T14:14:00Z</dcterms:modified>
</cp:coreProperties>
</file>