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800"/>
        <w:jc w:val="center"/>
      </w:pPr>
      <w:r>
        <w:rPr>
          <w:b/>
          <w:bCs/>
          <w:color w:val="1F4E79"/>
          <w:sz w:val="56"/>
          <w:szCs w:val="56"/>
        </w:rPr>
        <w:t xml:space="preserve">QWIPO SELLER STORE</w:t>
      </w:r>
    </w:p>
    <w:p>
      <w:pPr>
        <w:spacing w:after="100" w:before="0"/>
        <w:jc w:val="center"/>
      </w:pPr>
      <w:r>
        <w:rPr>
          <w:b/>
          <w:bCs/>
          <w:color w:val="2E75B6"/>
          <w:sz w:val="36"/>
          <w:szCs w:val="36"/>
        </w:rPr>
        <w:t xml:space="preserve">Support — Phase 1</w:t>
      </w:r>
    </w:p>
    <w:p>
      <w:pPr>
        <w:spacing w:after="600" w:before="0"/>
        <w:jc w:val="center"/>
      </w:pPr>
      <w:r>
        <w:rPr>
          <w:i/>
          <w:iCs/>
          <w:color w:val="595959"/>
          <w:sz w:val="28"/>
          <w:szCs w:val="28"/>
        </w:rPr>
        <w:t xml:space="preserve">User Story Specifications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c>
          <w:tcPr>
            <w:tcW w:type="dxa" w:w="2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7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User Story Specifications — Support Module</w:t>
            </w:r>
          </w:p>
        </w:tc>
      </w:tr>
      <w:tr>
        <w:tc>
          <w:tcPr>
            <w:tcW w:type="dxa" w:w="2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Module</w:t>
            </w:r>
          </w:p>
        </w:tc>
        <w:tc>
          <w:tcPr>
            <w:tcW w:type="dxa" w:w="7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Seller Admin — Support (static contact information page)</w:t>
            </w:r>
          </w:p>
        </w:tc>
      </w:tr>
      <w:tr>
        <w:tc>
          <w:tcPr>
            <w:tcW w:type="dxa" w:w="2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Persona</w:t>
            </w:r>
          </w:p>
        </w:tc>
        <w:tc>
          <w:tcPr>
            <w:tcW w:type="dxa" w:w="7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Seller Admin (Distributor)</w:t>
            </w:r>
          </w:p>
        </w:tc>
      </w:tr>
      <w:tr>
        <w:tc>
          <w:tcPr>
            <w:tcW w:type="dxa" w:w="2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7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Product Team (Qwipo Seller Store)</w:t>
            </w:r>
          </w:p>
        </w:tc>
      </w:tr>
      <w:tr>
        <w:tc>
          <w:tcPr>
            <w:tcW w:type="dxa" w:w="2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Total Stories</w:t>
            </w:r>
          </w:p>
        </w:tc>
        <w:tc>
          <w:tcPr>
            <w:tcW w:type="dxa" w:w="7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 (SUP-01)</w:t>
            </w:r>
          </w:p>
        </w:tc>
      </w:tr>
      <w:tr>
        <w:tc>
          <w:tcPr>
            <w:tcW w:type="dxa" w:w="2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7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1.0 — Final (initial dedicated coverage)</w:t>
            </w:r>
          </w:p>
        </w:tc>
      </w:tr>
      <w:tr>
        <w:tc>
          <w:tcPr>
            <w:tcW w:type="dxa" w:w="2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7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29 April 2026</w:t>
            </w:r>
          </w:p>
        </w:tc>
      </w:tr>
      <w:tr>
        <w:tc>
          <w:tcPr>
            <w:tcW w:type="dxa" w:w="2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7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Ready for Dev</w:t>
            </w:r>
          </w:p>
        </w:tc>
      </w:tr>
      <w:tr>
        <w:tc>
          <w:tcPr>
            <w:tcW w:type="dxa" w:w="2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7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Omkar Charankar</w:t>
            </w:r>
          </w:p>
        </w:tc>
      </w:tr>
      <w:tr>
        <w:tc>
          <w:tcPr>
            <w:tcW w:type="dxa" w:w="2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Companion Documents</w:t>
            </w:r>
          </w:p>
        </w:tc>
        <w:tc>
          <w:tcPr>
            <w:tcW w:type="dxa" w:w="7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Seller-Store-User-Stories-Phase1.docx (Seller Admin); Seller-Store-Super-Admin-User-Stories-Phase1.docx; Seller-Store-Orders-User-Stories-Phase1.docx; Seller-Store-Offers-Schemes-User-Stories-Phase1.docx; Seller-Store-ONDC-SKU-Validation-Rules.docx.</w:t>
            </w:r>
          </w:p>
        </w:tc>
      </w:tr>
    </w:tbl>
    <w:p>
      <w:pPr>
        <w:pStyle w:val="Heading1"/>
        <w:pageBreakBefore/>
        <w:spacing w:after="200" w:before="320"/>
      </w:pPr>
      <w:r>
        <w:rPr>
          <w:b/>
          <w:bCs/>
          <w:color w:val="1F4E79"/>
          <w:sz w:val="36"/>
          <w:szCs w:val="36"/>
        </w:rPr>
        <w:t xml:space="preserve">Document Scope &amp; Note to Reviewer</w:t>
      </w:r>
    </w:p>
    <w:p>
      <w:pPr>
        <w:spacing w:after="60" w:before="60"/>
      </w:pPr>
      <w:r>
        <w:rPr>
          <w:b/>
          <w:bCs/>
          <w:color w:val="1F4E79"/>
        </w:rPr>
        <w:t xml:space="preserve">SCOPE: </w:t>
      </w:r>
      <w:r>
        <w:t xml:space="preserve">This document is the dedicated user-story specification for the Qwipo Seller Store — Support module under the Seller Admin persona. The Support page in Phase 1 is a static placeholder that publishes the support team's contact information (phone lines, email, working hours, FAQ pointer). There are no forms, no validation, no ticketing flow, and no data fetched from a backend on this page.</w:t>
      </w:r>
    </w:p>
    <w:p>
      <w:pPr>
        <w:spacing w:after="60" w:before="60"/>
      </w:pPr>
      <w:r>
        <w:rPr>
          <w:b/>
          <w:bCs/>
          <w:color w:val="1F4E79"/>
        </w:rPr>
        <w:t xml:space="preserve">GROUNDING: </w:t>
      </w:r>
      <w:r>
        <w:t xml:space="preserve">Story is grounded in the actual implementation under </w:t>
      </w:r>
      <w:r>
        <w:rPr>
          <w:rFonts w:ascii="Consolas" w:cs="Consolas" w:eastAsia="Consolas" w:hAnsi="Consolas"/>
          <w:color w:val="2E75B6"/>
        </w:rPr>
        <w:t xml:space="preserve">src/app/pages/support.tsx</w:t>
      </w:r>
      <w:r>
        <w:t xml:space="preserve">. The Support route is reachable from the left navigation and from the Phase 1 Dashboard's "Contact support" footer link (US-01).</w:t>
      </w:r>
    </w:p>
    <w:p>
      <w:pPr>
        <w:spacing w:after="60" w:before="60"/>
      </w:pPr>
      <w:r>
        <w:rPr>
          <w:b/>
          <w:bCs/>
          <w:color w:val="1F4E79"/>
        </w:rPr>
        <w:t xml:space="preserve">OUT OF SCOPE: </w:t>
      </w:r>
      <w:r>
        <w:t xml:space="preserve">Ticket creation flows; live chat; in-app messaging; an embedded knowledge base / FAQ search; SLA tracking; CSAT capture. These are deferred beyond Phase 1.</w:t>
      </w:r>
    </w:p>
    <w:p>
      <w:pPr>
        <w:pStyle w:val="Heading1"/>
        <w:pageBreakBefore/>
        <w:spacing w:after="200" w:before="320"/>
      </w:pPr>
      <w:r>
        <w:rPr>
          <w:b/>
          <w:bCs/>
          <w:color w:val="1F4E79"/>
          <w:sz w:val="36"/>
          <w:szCs w:val="36"/>
        </w:rPr>
        <w:t xml:space="preserve">Story Index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1"/>
        <w:gridCol w:w="3714"/>
        <w:gridCol w:w="1061"/>
        <w:gridCol w:w="1061"/>
        <w:gridCol w:w="1592"/>
        <w:gridCol w:w="1591"/>
      </w:tblGrid>
      <w:tr>
        <w:trPr>
          <w:tblHeader/>
        </w:trPr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Story Title</w:t>
            </w:r>
          </w:p>
        </w:tc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SUP-01</w:t>
            </w:r>
          </w:p>
        </w:tc>
        <w:tc>
          <w:tcPr>
            <w:tcW w:type="dxa" w:w="3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Support — Static Contact Information Page</w:t>
            </w:r>
          </w:p>
        </w:tc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Support</w:t>
            </w:r>
          </w:p>
        </w:tc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Ready for Dev</w:t>
            </w:r>
          </w:p>
        </w:tc>
      </w:tr>
    </w:tbl>
    <w:p>
      <w:pPr>
        <w:pageBreakBefore/>
        <w:spacing w:after="80" w:before="0"/>
      </w:pPr>
      <w:r>
        <w:rPr>
          <w:b/>
          <w:bCs/>
          <w:color w:val="C00000"/>
          <w:sz w:val="28"/>
          <w:szCs w:val="28"/>
        </w:rPr>
        <w:t xml:space="preserve">USER STORY 1</w:t>
      </w:r>
    </w:p>
    <w:p>
      <w:pPr>
        <w:pStyle w:val="Heading1"/>
        <w:spacing w:after="80" w:before="0"/>
      </w:pPr>
      <w:r>
        <w:rPr>
          <w:b/>
          <w:bCs/>
          <w:color w:val="1F4E79"/>
          <w:sz w:val="36"/>
          <w:szCs w:val="36"/>
        </w:rPr>
        <w:t xml:space="preserve">Support — Static Contact Information Page</w:t>
      </w:r>
    </w:p>
    <w:p>
      <w:pPr>
        <w:pBdr>
          <w:bottom w:val="single" w:color="1F4E79" w:sz="8" w:space="4"/>
        </w:pBdr>
        <w:spacing w:after="200" w:before="0"/>
      </w:pPr>
      <w:r>
        <w:rPr>
          <w:i/>
          <w:iCs/>
          <w:color w:val="595959"/>
          <w:sz w:val="20"/>
          <w:szCs w:val="20"/>
        </w:rPr>
        <w:t xml:space="preserve">Epic: Seller Admin — Support   |   Priority: Low   |   Owner: Product Team</w:t>
      </w:r>
    </w:p>
    <w:p>
      <w:pPr>
        <w:pBdr>
          <w:bottom w:val="single" w:color="2E75B6" w:sz="6" w:space="1"/>
        </w:pBdr>
        <w:spacing w:after="100" w:before="240"/>
      </w:pPr>
      <w:r>
        <w:rPr>
          <w:b/>
          <w:bCs/>
          <w:color w:val="1F4E79"/>
          <w:sz w:val="26"/>
          <w:szCs w:val="26"/>
        </w:rPr>
        <w:t xml:space="preserve">Section 1 — Basic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c>
          <w:tcPr>
            <w:tcW w:type="dxa" w:w="2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Story Title</w:t>
            </w:r>
          </w:p>
        </w:tc>
        <w:tc>
          <w:tcPr>
            <w:tcW w:type="dxa" w:w="7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Support — Static Contact Information Page</w:t>
            </w:r>
          </w:p>
        </w:tc>
      </w:tr>
      <w:tr>
        <w:tc>
          <w:tcPr>
            <w:tcW w:type="dxa" w:w="2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Epic / Feature Link</w:t>
            </w:r>
          </w:p>
        </w:tc>
        <w:tc>
          <w:tcPr>
            <w:tcW w:type="dxa" w:w="7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Seller Admin — Support</w:t>
            </w:r>
          </w:p>
        </w:tc>
      </w:tr>
      <w:tr>
        <w:tc>
          <w:tcPr>
            <w:tcW w:type="dxa" w:w="2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7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Product Team (Qwipo Seller Store)</w:t>
            </w:r>
          </w:p>
        </w:tc>
      </w:tr>
      <w:tr>
        <w:tc>
          <w:tcPr>
            <w:tcW w:type="dxa" w:w="2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Priority</w:t>
            </w:r>
          </w:p>
        </w:tc>
        <w:tc>
          <w:tcPr>
            <w:tcW w:type="dxa" w:w="7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Low — informational placeholder; the seller can reach support via phone or email but there is no in-app ticketing in Phase 1.</w:t>
            </w:r>
          </w:p>
        </w:tc>
      </w:tr>
      <w:tr>
        <w:tc>
          <w:tcPr>
            <w:tcW w:type="dxa" w:w="2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Sprint Target</w:t>
            </w:r>
          </w:p>
        </w:tc>
        <w:tc>
          <w:tcPr>
            <w:tcW w:type="dxa" w:w="7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[NEEDS INPUT] Sprint ID / target date</w:t>
            </w:r>
          </w:p>
        </w:tc>
      </w:tr>
      <w:tr>
        <w:tc>
          <w:tcPr>
            <w:tcW w:type="dxa" w:w="2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User Persona</w:t>
            </w:r>
          </w:p>
        </w:tc>
        <w:tc>
          <w:tcPr>
            <w:tcW w:type="dxa" w:w="7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Seller Admin — distributor needing to reach the Qwipo support team.</w:t>
            </w:r>
          </w:p>
        </w:tc>
      </w:tr>
    </w:tbl>
    <w:p>
      <w:pPr>
        <w:pBdr>
          <w:bottom w:val="single" w:color="2E75B6" w:sz="6" w:space="1"/>
        </w:pBdr>
        <w:spacing w:after="100" w:before="240"/>
      </w:pPr>
      <w:r>
        <w:rPr>
          <w:b/>
          <w:bCs/>
          <w:color w:val="1F4E79"/>
          <w:sz w:val="26"/>
          <w:szCs w:val="26"/>
        </w:rPr>
        <w:t xml:space="preserve">Section 2 — Business Context</w:t>
      </w:r>
    </w:p>
    <w:p>
      <w:pPr>
        <w:spacing w:after="120" w:before="120"/>
      </w:pPr>
      <w:r>
        <w:rPr>
          <w:b/>
          <w:bCs/>
          <w:color w:val="1F4E79"/>
          <w:sz w:val="22"/>
          <w:szCs w:val="22"/>
        </w:rPr>
        <w:t xml:space="preserve">WHY: </w:t>
      </w:r>
      <w:r>
        <w:rPr>
          <w:sz w:val="22"/>
          <w:szCs w:val="22"/>
        </w:rPr>
        <w:t xml:space="preserve">When a Seller Admin needs help — from a stuck order, an integration question, or anything else — they need a predictable, always-reachable place to find the support team's contact information. Phase 1 does not ship in-app ticketing or live chat; instead the Support page surfaces two phone lines, an email address, working hours, and a pointer to the knowledge base. The page is reachable from the left navigation and from the Dashboard's "Contact support" footer link (US-01).</w:t>
      </w:r>
    </w:p>
    <w:p>
      <w:pPr>
        <w:spacing w:after="60" w:before="160"/>
      </w:pPr>
      <w:r>
        <w:rPr>
          <w:b/>
          <w:bCs/>
          <w:color w:val="2E75B6"/>
          <w:sz w:val="22"/>
          <w:szCs w:val="22"/>
        </w:rPr>
        <w:t xml:space="preserve">User Persona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9"/>
        <w:gridCol w:w="2372"/>
        <w:gridCol w:w="2965"/>
        <w:gridCol w:w="2964"/>
      </w:tblGrid>
      <w:tr>
        <w:trPr>
          <w:tblHeader/>
        </w:trPr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Persona Name</w:t>
            </w:r>
          </w:p>
        </w:tc>
        <w:tc>
          <w:tcPr>
            <w:tcW w:type="dxa" w:w="2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</w:tr>
      <w:tr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Seller Admin</w:t>
            </w:r>
          </w:p>
        </w:tc>
        <w:tc>
          <w:tcPr>
            <w:tcW w:type="dxa" w:w="2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Distributor using the Seller Store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Find the support team's contact details quickly when something goes wrong</w:t>
            </w:r>
          </w:p>
        </w:tc>
        <w:tc>
          <w:tcPr>
            <w:tcW w:type="dxa" w:w="2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Without a stable, in-app contact page the seller hunts through old emails / WhatsApp groups for the right number</w:t>
            </w:r>
          </w:p>
        </w:tc>
      </w:tr>
    </w:tbl>
    <w:p>
      <w:pPr>
        <w:spacing w:after="60" w:before="160"/>
      </w:pPr>
      <w:r>
        <w:rPr>
          <w:b/>
          <w:bCs/>
          <w:color w:val="2E75B6"/>
          <w:sz w:val="22"/>
          <w:szCs w:val="22"/>
        </w:rPr>
        <w:t xml:space="preserve">Success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Time to find a phone number / email from any page — target under 10 seconds (one click from left nav, one click from Dashboard footer link).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Page renders with zero JS / route errors — target 100% of sessions.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Tap-to-call rate from mobile devices — baseline metric only in Phase 1; not optimised.</w:t>
      </w:r>
    </w:p>
    <w:p>
      <w:pPr>
        <w:spacing w:after="60" w:before="160"/>
      </w:pPr>
      <w:r>
        <w:rPr>
          <w:b/>
          <w:bCs/>
          <w:color w:val="2E75B6"/>
          <w:sz w:val="22"/>
          <w:szCs w:val="22"/>
        </w:rPr>
        <w:t xml:space="preserve">Real-World Scenario</w:t>
      </w:r>
    </w:p>
    <w:p>
      <w:pPr>
        <w:spacing w:after="120" w:before="60"/>
      </w:pPr>
      <w:r>
        <w:rPr>
          <w:b/>
          <w:bCs/>
          <w:color w:val="1F4E79"/>
        </w:rPr>
        <w:t xml:space="preserve">CURRENT STATE: </w:t>
      </w:r>
      <w:r>
        <w:t xml:space="preserve">A new Seller Admin gets stuck on an integration step at 11 am on a weekday and wants to call support. </w:t>
      </w:r>
      <w:r>
        <w:rPr>
          <w:b/>
          <w:bCs/>
          <w:color w:val="1F4E79"/>
        </w:rPr>
        <w:t xml:space="preserve">DESIRED STATE: </w:t>
      </w:r>
      <w:r>
        <w:t xml:space="preserve">Seller Admin clicks Support in the left navigation, lands on the Support page, sees Support Line 2 (Technical support and integrations: 23456) plus the working hours (Mon–Fri, 9 AM – 6 PM IST), taps the number on mobile to dial, and reaches the team.</w:t>
      </w:r>
    </w:p>
    <w:p>
      <w:pPr>
        <w:pBdr>
          <w:bottom w:val="single" w:color="2E75B6" w:sz="6" w:space="1"/>
        </w:pBdr>
        <w:spacing w:after="100" w:before="240"/>
      </w:pPr>
      <w:r>
        <w:rPr>
          <w:b/>
          <w:bCs/>
          <w:color w:val="1F4E79"/>
          <w:sz w:val="26"/>
          <w:szCs w:val="26"/>
        </w:rPr>
        <w:t xml:space="preserve">Section 3 — Functional Clarity</w:t>
      </w:r>
    </w:p>
    <w:p>
      <w:pPr>
        <w:spacing w:after="120" w:before="120"/>
      </w:pPr>
      <w:r>
        <w:rPr>
          <w:b/>
          <w:bCs/>
          <w:color w:val="1F4E79"/>
          <w:sz w:val="22"/>
          <w:szCs w:val="22"/>
        </w:rPr>
        <w:t xml:space="preserve">User Story: </w:t>
      </w:r>
      <w:r>
        <w:rPr>
          <w:sz w:val="22"/>
          <w:szCs w:val="22"/>
        </w:rPr>
        <w:t xml:space="preserve">As a </w:t>
      </w:r>
      <w:r>
        <w:rPr>
          <w:b/>
          <w:bCs/>
          <w:sz w:val="22"/>
          <w:szCs w:val="22"/>
        </w:rPr>
        <w:t xml:space="preserve">Seller Admin</w:t>
      </w:r>
      <w:r>
        <w:rPr>
          <w:sz w:val="22"/>
          <w:szCs w:val="22"/>
        </w:rPr>
        <w:t xml:space="preserve">, I want to </w:t>
      </w:r>
      <w:r>
        <w:rPr>
          <w:b/>
          <w:bCs/>
          <w:sz w:val="22"/>
          <w:szCs w:val="22"/>
        </w:rPr>
        <w:t xml:space="preserve">view a static Support page that publishes the support team's phone, email, and working hours</w:t>
      </w:r>
      <w:r>
        <w:rPr>
          <w:sz w:val="22"/>
          <w:szCs w:val="22"/>
        </w:rPr>
        <w:t xml:space="preserve">, so that </w:t>
      </w:r>
      <w:r>
        <w:rPr>
          <w:b/>
          <w:bCs/>
          <w:sz w:val="22"/>
          <w:szCs w:val="22"/>
        </w:rPr>
        <w:t xml:space="preserve">I always have a stable, in-app place to reach the support team when I need help</w:t>
      </w:r>
      <w:r>
        <w:rPr>
          <w:sz w:val="22"/>
          <w:szCs w:val="22"/>
        </w:rPr>
        <w:t xml:space="preserve">.</w:t>
      </w:r>
    </w:p>
    <w:p>
      <w:pPr>
        <w:spacing w:after="60" w:before="160"/>
      </w:pPr>
      <w:r>
        <w:rPr>
          <w:b/>
          <w:bCs/>
          <w:color w:val="2E75B6"/>
          <w:sz w:val="22"/>
          <w:szCs w:val="22"/>
        </w:rPr>
        <w:t xml:space="preserve">Acceptance Criteria</w:t>
      </w:r>
    </w:p>
    <w:p>
      <w:pPr>
        <w:spacing w:after="40" w:before="120"/>
      </w:pPr>
      <w:r>
        <w:rPr>
          <w:b/>
          <w:bCs/>
          <w:color w:val="C00000"/>
          <w:sz w:val="22"/>
          <w:szCs w:val="22"/>
        </w:rPr>
        <w:t xml:space="preserve">AC-1:</w:t>
      </w:r>
    </w:p>
    <w:p>
      <w:pPr>
        <w:spacing w:after="20" w:before="20"/>
        <w:ind w:left="360"/>
      </w:pPr>
      <w:r>
        <w:rPr>
          <w:b/>
          <w:bCs/>
          <w:color w:val="1F4E79"/>
          <w:sz w:val="20"/>
          <w:szCs w:val="20"/>
        </w:rPr>
        <w:t xml:space="preserve">Given </w:t>
      </w:r>
      <w:r>
        <w:rPr>
          <w:sz w:val="20"/>
          <w:szCs w:val="20"/>
        </w:rPr>
        <w:t xml:space="preserve">the Seller Admin clicks Support in the left navigation</w:t>
      </w:r>
    </w:p>
    <w:p>
      <w:pPr>
        <w:spacing w:after="20" w:before="20"/>
        <w:ind w:left="360"/>
      </w:pPr>
      <w:r>
        <w:rPr>
          <w:b/>
          <w:bCs/>
          <w:color w:val="1F4E79"/>
          <w:sz w:val="20"/>
          <w:szCs w:val="20"/>
        </w:rPr>
        <w:t xml:space="preserve">When </w:t>
      </w:r>
      <w:r>
        <w:rPr>
          <w:sz w:val="20"/>
          <w:szCs w:val="20"/>
        </w:rPr>
        <w:t xml:space="preserve">the page loads</w:t>
      </w:r>
    </w:p>
    <w:p>
      <w:pPr>
        <w:spacing w:after="20" w:before="20"/>
        <w:ind w:left="360"/>
      </w:pPr>
      <w:r>
        <w:rPr>
          <w:b/>
          <w:bCs/>
          <w:color w:val="1F4E79"/>
          <w:sz w:val="20"/>
          <w:szCs w:val="20"/>
        </w:rPr>
        <w:t xml:space="preserve">Then </w:t>
      </w:r>
      <w:r>
        <w:rPr>
          <w:sz w:val="20"/>
          <w:szCs w:val="20"/>
        </w:rPr>
        <w:t xml:space="preserve">the system renders the Support page with: (1) a top toolbar showing the page sub-text "Get help and reach our support team"; (2) two phone Support Line cards; (3) an Email Support card; (4) a Working Hours card; (5) a Frequently Asked Questions info card.</w:t>
      </w:r>
    </w:p>
    <w:p>
      <w:pPr>
        <w:spacing w:after="40" w:before="120"/>
      </w:pPr>
      <w:r>
        <w:rPr>
          <w:b/>
          <w:bCs/>
          <w:color w:val="C00000"/>
          <w:sz w:val="22"/>
          <w:szCs w:val="22"/>
        </w:rPr>
        <w:t xml:space="preserve">AC-2:</w:t>
      </w:r>
    </w:p>
    <w:p>
      <w:pPr>
        <w:spacing w:after="20" w:before="20"/>
        <w:ind w:left="360"/>
      </w:pPr>
      <w:r>
        <w:rPr>
          <w:b/>
          <w:bCs/>
          <w:color w:val="1F4E79"/>
          <w:sz w:val="20"/>
          <w:szCs w:val="20"/>
        </w:rPr>
        <w:t xml:space="preserve">Given </w:t>
      </w:r>
      <w:r>
        <w:rPr>
          <w:sz w:val="20"/>
          <w:szCs w:val="20"/>
        </w:rPr>
        <w:t xml:space="preserve">the page is rendered</w:t>
      </w:r>
    </w:p>
    <w:p>
      <w:pPr>
        <w:spacing w:after="20" w:before="20"/>
        <w:ind w:left="360"/>
      </w:pPr>
      <w:r>
        <w:rPr>
          <w:b/>
          <w:bCs/>
          <w:color w:val="1F4E79"/>
          <w:sz w:val="20"/>
          <w:szCs w:val="20"/>
        </w:rPr>
        <w:t xml:space="preserve">When </w:t>
      </w:r>
      <w:r>
        <w:rPr>
          <w:sz w:val="20"/>
          <w:szCs w:val="20"/>
        </w:rPr>
        <w:t xml:space="preserve">the user inspects Support Line 1</w:t>
      </w:r>
    </w:p>
    <w:p>
      <w:pPr>
        <w:spacing w:after="20" w:before="20"/>
        <w:ind w:left="360"/>
      </w:pPr>
      <w:r>
        <w:rPr>
          <w:b/>
          <w:bCs/>
          <w:color w:val="1F4E79"/>
          <w:sz w:val="20"/>
          <w:szCs w:val="20"/>
        </w:rPr>
        <w:t xml:space="preserve">Then </w:t>
      </w:r>
      <w:r>
        <w:rPr>
          <w:sz w:val="20"/>
          <w:szCs w:val="20"/>
        </w:rPr>
        <w:t xml:space="preserve">the card shows: phone icon (blue), label "Support Line 1", number 12345 (rendered as a tel: hyperlink), and the helper text "General queries and order support".</w:t>
      </w:r>
    </w:p>
    <w:p>
      <w:pPr>
        <w:spacing w:after="40" w:before="120"/>
      </w:pPr>
      <w:r>
        <w:rPr>
          <w:b/>
          <w:bCs/>
          <w:color w:val="C00000"/>
          <w:sz w:val="22"/>
          <w:szCs w:val="22"/>
        </w:rPr>
        <w:t xml:space="preserve">AC-3:</w:t>
      </w:r>
    </w:p>
    <w:p>
      <w:pPr>
        <w:spacing w:after="20" w:before="20"/>
        <w:ind w:left="360"/>
      </w:pPr>
      <w:r>
        <w:rPr>
          <w:b/>
          <w:bCs/>
          <w:color w:val="1F4E79"/>
          <w:sz w:val="20"/>
          <w:szCs w:val="20"/>
        </w:rPr>
        <w:t xml:space="preserve">Given </w:t>
      </w:r>
      <w:r>
        <w:rPr>
          <w:sz w:val="20"/>
          <w:szCs w:val="20"/>
        </w:rPr>
        <w:t xml:space="preserve">the page is rendered</w:t>
      </w:r>
    </w:p>
    <w:p>
      <w:pPr>
        <w:spacing w:after="20" w:before="20"/>
        <w:ind w:left="360"/>
      </w:pPr>
      <w:r>
        <w:rPr>
          <w:b/>
          <w:bCs/>
          <w:color w:val="1F4E79"/>
          <w:sz w:val="20"/>
          <w:szCs w:val="20"/>
        </w:rPr>
        <w:t xml:space="preserve">When </w:t>
      </w:r>
      <w:r>
        <w:rPr>
          <w:sz w:val="20"/>
          <w:szCs w:val="20"/>
        </w:rPr>
        <w:t xml:space="preserve">the user inspects Support Line 2</w:t>
      </w:r>
    </w:p>
    <w:p>
      <w:pPr>
        <w:spacing w:after="20" w:before="20"/>
        <w:ind w:left="360"/>
      </w:pPr>
      <w:r>
        <w:rPr>
          <w:b/>
          <w:bCs/>
          <w:color w:val="1F4E79"/>
          <w:sz w:val="20"/>
          <w:szCs w:val="20"/>
        </w:rPr>
        <w:t xml:space="preserve">Then </w:t>
      </w:r>
      <w:r>
        <w:rPr>
          <w:sz w:val="20"/>
          <w:szCs w:val="20"/>
        </w:rPr>
        <w:t xml:space="preserve">the card shows: phone icon (green), label "Support Line 2", number 23456 (rendered as a tel: hyperlink), and the helper text "Technical support and integrations".</w:t>
      </w:r>
    </w:p>
    <w:p>
      <w:pPr>
        <w:spacing w:after="40" w:before="120"/>
      </w:pPr>
      <w:r>
        <w:rPr>
          <w:b/>
          <w:bCs/>
          <w:color w:val="C00000"/>
          <w:sz w:val="22"/>
          <w:szCs w:val="22"/>
        </w:rPr>
        <w:t xml:space="preserve">AC-4:</w:t>
      </w:r>
    </w:p>
    <w:p>
      <w:pPr>
        <w:spacing w:after="20" w:before="20"/>
        <w:ind w:left="360"/>
      </w:pPr>
      <w:r>
        <w:rPr>
          <w:b/>
          <w:bCs/>
          <w:color w:val="1F4E79"/>
          <w:sz w:val="20"/>
          <w:szCs w:val="20"/>
        </w:rPr>
        <w:t xml:space="preserve">Given </w:t>
      </w:r>
      <w:r>
        <w:rPr>
          <w:sz w:val="20"/>
          <w:szCs w:val="20"/>
        </w:rPr>
        <w:t xml:space="preserve">the page is rendered</w:t>
      </w:r>
    </w:p>
    <w:p>
      <w:pPr>
        <w:spacing w:after="20" w:before="20"/>
        <w:ind w:left="360"/>
      </w:pPr>
      <w:r>
        <w:rPr>
          <w:b/>
          <w:bCs/>
          <w:color w:val="1F4E79"/>
          <w:sz w:val="20"/>
          <w:szCs w:val="20"/>
        </w:rPr>
        <w:t xml:space="preserve">When </w:t>
      </w:r>
      <w:r>
        <w:rPr>
          <w:sz w:val="20"/>
          <w:szCs w:val="20"/>
        </w:rPr>
        <w:t xml:space="preserve">the user inspects the Email Support card</w:t>
      </w:r>
    </w:p>
    <w:p>
      <w:pPr>
        <w:spacing w:after="20" w:before="20"/>
        <w:ind w:left="360"/>
      </w:pPr>
      <w:r>
        <w:rPr>
          <w:b/>
          <w:bCs/>
          <w:color w:val="1F4E79"/>
          <w:sz w:val="20"/>
          <w:szCs w:val="20"/>
        </w:rPr>
        <w:t xml:space="preserve">Then </w:t>
      </w:r>
      <w:r>
        <w:rPr>
          <w:sz w:val="20"/>
          <w:szCs w:val="20"/>
        </w:rPr>
        <w:t xml:space="preserve">the card shows: email icon (amber), label "Email Support", the address support@qwipo.com (rendered as a mailto: hyperlink), and the helper text "We typically respond within 24 hours".</w:t>
      </w:r>
    </w:p>
    <w:p>
      <w:pPr>
        <w:spacing w:after="40" w:before="120"/>
      </w:pPr>
      <w:r>
        <w:rPr>
          <w:b/>
          <w:bCs/>
          <w:color w:val="C00000"/>
          <w:sz w:val="22"/>
          <w:szCs w:val="22"/>
        </w:rPr>
        <w:t xml:space="preserve">AC-5:</w:t>
      </w:r>
    </w:p>
    <w:p>
      <w:pPr>
        <w:spacing w:after="20" w:before="20"/>
        <w:ind w:left="360"/>
      </w:pPr>
      <w:r>
        <w:rPr>
          <w:b/>
          <w:bCs/>
          <w:color w:val="1F4E79"/>
          <w:sz w:val="20"/>
          <w:szCs w:val="20"/>
        </w:rPr>
        <w:t xml:space="preserve">Given </w:t>
      </w:r>
      <w:r>
        <w:rPr>
          <w:sz w:val="20"/>
          <w:szCs w:val="20"/>
        </w:rPr>
        <w:t xml:space="preserve">the page is rendered</w:t>
      </w:r>
    </w:p>
    <w:p>
      <w:pPr>
        <w:spacing w:after="20" w:before="20"/>
        <w:ind w:left="360"/>
      </w:pPr>
      <w:r>
        <w:rPr>
          <w:b/>
          <w:bCs/>
          <w:color w:val="1F4E79"/>
          <w:sz w:val="20"/>
          <w:szCs w:val="20"/>
        </w:rPr>
        <w:t xml:space="preserve">When </w:t>
      </w:r>
      <w:r>
        <w:rPr>
          <w:sz w:val="20"/>
          <w:szCs w:val="20"/>
        </w:rPr>
        <w:t xml:space="preserve">the user inspects the Working Hours card</w:t>
      </w:r>
    </w:p>
    <w:p>
      <w:pPr>
        <w:spacing w:after="20" w:before="20"/>
        <w:ind w:left="360"/>
      </w:pPr>
      <w:r>
        <w:rPr>
          <w:b/>
          <w:bCs/>
          <w:color w:val="1F4E79"/>
          <w:sz w:val="20"/>
          <w:szCs w:val="20"/>
        </w:rPr>
        <w:t xml:space="preserve">Then </w:t>
      </w:r>
      <w:r>
        <w:rPr>
          <w:sz w:val="20"/>
          <w:szCs w:val="20"/>
        </w:rPr>
        <w:t xml:space="preserve">the card shows: clock icon (teal), label "Working Hours", "Monday to Friday", and the time range "9:00 AM – 6:00 PM IST".</w:t>
      </w:r>
    </w:p>
    <w:p>
      <w:pPr>
        <w:spacing w:after="40" w:before="120"/>
      </w:pPr>
      <w:r>
        <w:rPr>
          <w:b/>
          <w:bCs/>
          <w:color w:val="C00000"/>
          <w:sz w:val="22"/>
          <w:szCs w:val="22"/>
        </w:rPr>
        <w:t xml:space="preserve">AC-6:</w:t>
      </w:r>
    </w:p>
    <w:p>
      <w:pPr>
        <w:spacing w:after="20" w:before="20"/>
        <w:ind w:left="360"/>
      </w:pPr>
      <w:r>
        <w:rPr>
          <w:b/>
          <w:bCs/>
          <w:color w:val="1F4E79"/>
          <w:sz w:val="20"/>
          <w:szCs w:val="20"/>
        </w:rPr>
        <w:t xml:space="preserve">Given </w:t>
      </w:r>
      <w:r>
        <w:rPr>
          <w:sz w:val="20"/>
          <w:szCs w:val="20"/>
        </w:rPr>
        <w:t xml:space="preserve">the page is rendered</w:t>
      </w:r>
    </w:p>
    <w:p>
      <w:pPr>
        <w:spacing w:after="20" w:before="20"/>
        <w:ind w:left="360"/>
      </w:pPr>
      <w:r>
        <w:rPr>
          <w:b/>
          <w:bCs/>
          <w:color w:val="1F4E79"/>
          <w:sz w:val="20"/>
          <w:szCs w:val="20"/>
        </w:rPr>
        <w:t xml:space="preserve">When </w:t>
      </w:r>
      <w:r>
        <w:rPr>
          <w:sz w:val="20"/>
          <w:szCs w:val="20"/>
        </w:rPr>
        <w:t xml:space="preserve">the user inspects the Frequently Asked Questions card</w:t>
      </w:r>
    </w:p>
    <w:p>
      <w:pPr>
        <w:spacing w:after="20" w:before="20"/>
        <w:ind w:left="360"/>
      </w:pPr>
      <w:r>
        <w:rPr>
          <w:b/>
          <w:bCs/>
          <w:color w:val="1F4E79"/>
          <w:sz w:val="20"/>
          <w:szCs w:val="20"/>
        </w:rPr>
        <w:t xml:space="preserve">Then </w:t>
      </w:r>
      <w:r>
        <w:rPr>
          <w:sz w:val="20"/>
          <w:szCs w:val="20"/>
        </w:rPr>
        <w:t xml:space="preserve">the card shows: help icon (blue), heading "Frequently Asked Questions", and informational copy pointing the user to the knowledge base or to the support team contacts above.</w:t>
      </w:r>
    </w:p>
    <w:p>
      <w:pPr>
        <w:spacing w:after="40" w:before="120"/>
      </w:pPr>
      <w:r>
        <w:rPr>
          <w:b/>
          <w:bCs/>
          <w:color w:val="C00000"/>
          <w:sz w:val="22"/>
          <w:szCs w:val="22"/>
        </w:rPr>
        <w:t xml:space="preserve">AC-7:</w:t>
      </w:r>
    </w:p>
    <w:p>
      <w:pPr>
        <w:spacing w:after="20" w:before="20"/>
        <w:ind w:left="360"/>
      </w:pPr>
      <w:r>
        <w:rPr>
          <w:b/>
          <w:bCs/>
          <w:color w:val="1F4E79"/>
          <w:sz w:val="20"/>
          <w:szCs w:val="20"/>
        </w:rPr>
        <w:t xml:space="preserve">Given </w:t>
      </w:r>
      <w:r>
        <w:rPr>
          <w:sz w:val="20"/>
          <w:szCs w:val="20"/>
        </w:rPr>
        <w:t xml:space="preserve">the user is on a mobile or tap-to-call-capable device</w:t>
      </w:r>
    </w:p>
    <w:p>
      <w:pPr>
        <w:spacing w:after="20" w:before="20"/>
        <w:ind w:left="360"/>
      </w:pPr>
      <w:r>
        <w:rPr>
          <w:b/>
          <w:bCs/>
          <w:color w:val="1F4E79"/>
          <w:sz w:val="20"/>
          <w:szCs w:val="20"/>
        </w:rPr>
        <w:t xml:space="preserve">When </w:t>
      </w:r>
      <w:r>
        <w:rPr>
          <w:sz w:val="20"/>
          <w:szCs w:val="20"/>
        </w:rPr>
        <w:t xml:space="preserve">the user taps a phone number</w:t>
      </w:r>
    </w:p>
    <w:p>
      <w:pPr>
        <w:spacing w:after="20" w:before="20"/>
        <w:ind w:left="360"/>
      </w:pPr>
      <w:r>
        <w:rPr>
          <w:b/>
          <w:bCs/>
          <w:color w:val="1F4E79"/>
          <w:sz w:val="20"/>
          <w:szCs w:val="20"/>
        </w:rPr>
        <w:t xml:space="preserve">Then </w:t>
      </w:r>
      <w:r>
        <w:rPr>
          <w:sz w:val="20"/>
          <w:szCs w:val="20"/>
        </w:rPr>
        <w:t xml:space="preserve">the device's native dialler opens with the number pre-filled (standard tel: behaviour).</w:t>
      </w:r>
    </w:p>
    <w:p>
      <w:pPr>
        <w:spacing w:after="40" w:before="120"/>
      </w:pPr>
      <w:r>
        <w:rPr>
          <w:b/>
          <w:bCs/>
          <w:color w:val="C00000"/>
          <w:sz w:val="22"/>
          <w:szCs w:val="22"/>
        </w:rPr>
        <w:t xml:space="preserve">AC-8:</w:t>
      </w:r>
    </w:p>
    <w:p>
      <w:pPr>
        <w:spacing w:after="20" w:before="20"/>
        <w:ind w:left="360"/>
      </w:pPr>
      <w:r>
        <w:rPr>
          <w:b/>
          <w:bCs/>
          <w:color w:val="1F4E79"/>
          <w:sz w:val="20"/>
          <w:szCs w:val="20"/>
        </w:rPr>
        <w:t xml:space="preserve">Given </w:t>
      </w:r>
      <w:r>
        <w:rPr>
          <w:sz w:val="20"/>
          <w:szCs w:val="20"/>
        </w:rPr>
        <w:t xml:space="preserve">the user clicks the email address</w:t>
      </w:r>
    </w:p>
    <w:p>
      <w:pPr>
        <w:spacing w:after="20" w:before="20"/>
        <w:ind w:left="360"/>
      </w:pPr>
      <w:r>
        <w:rPr>
          <w:b/>
          <w:bCs/>
          <w:color w:val="1F4E79"/>
          <w:sz w:val="20"/>
          <w:szCs w:val="20"/>
        </w:rPr>
        <w:t xml:space="preserve">When </w:t>
      </w:r>
      <w:r>
        <w:rPr>
          <w:sz w:val="20"/>
          <w:szCs w:val="20"/>
        </w:rPr>
        <w:t xml:space="preserve">the click is registered</w:t>
      </w:r>
    </w:p>
    <w:p>
      <w:pPr>
        <w:spacing w:after="20" w:before="20"/>
        <w:ind w:left="360"/>
      </w:pPr>
      <w:r>
        <w:rPr>
          <w:b/>
          <w:bCs/>
          <w:color w:val="1F4E79"/>
          <w:sz w:val="20"/>
          <w:szCs w:val="20"/>
        </w:rPr>
        <w:t xml:space="preserve">Then </w:t>
      </w:r>
      <w:r>
        <w:rPr>
          <w:sz w:val="20"/>
          <w:szCs w:val="20"/>
        </w:rPr>
        <w:t xml:space="preserve">the user's default mail client opens with To: support@qwipo.com pre-filled (standard mailto: behaviour).</w:t>
      </w:r>
    </w:p>
    <w:p>
      <w:pPr>
        <w:spacing w:after="40" w:before="120"/>
      </w:pPr>
      <w:r>
        <w:rPr>
          <w:b/>
          <w:bCs/>
          <w:color w:val="C00000"/>
          <w:sz w:val="22"/>
          <w:szCs w:val="22"/>
        </w:rPr>
        <w:t xml:space="preserve">AC-9:</w:t>
      </w:r>
    </w:p>
    <w:p>
      <w:pPr>
        <w:spacing w:after="20" w:before="20"/>
        <w:ind w:left="360"/>
      </w:pPr>
      <w:r>
        <w:rPr>
          <w:b/>
          <w:bCs/>
          <w:color w:val="1F4E79"/>
          <w:sz w:val="20"/>
          <w:szCs w:val="20"/>
        </w:rPr>
        <w:t xml:space="preserve">Given </w:t>
      </w:r>
      <w:r>
        <w:rPr>
          <w:sz w:val="20"/>
          <w:szCs w:val="20"/>
        </w:rPr>
        <w:t xml:space="preserve">the Seller Admin lands on the Support page</w:t>
      </w:r>
    </w:p>
    <w:p>
      <w:pPr>
        <w:spacing w:after="20" w:before="20"/>
        <w:ind w:left="360"/>
      </w:pPr>
      <w:r>
        <w:rPr>
          <w:b/>
          <w:bCs/>
          <w:color w:val="1F4E79"/>
          <w:sz w:val="20"/>
          <w:szCs w:val="20"/>
        </w:rPr>
        <w:t xml:space="preserve">When </w:t>
      </w:r>
      <w:r>
        <w:rPr>
          <w:sz w:val="20"/>
          <w:szCs w:val="20"/>
        </w:rPr>
        <w:t xml:space="preserve">the page renders</w:t>
      </w:r>
    </w:p>
    <w:p>
      <w:pPr>
        <w:spacing w:after="20" w:before="20"/>
        <w:ind w:left="360"/>
      </w:pPr>
      <w:r>
        <w:rPr>
          <w:b/>
          <w:bCs/>
          <w:color w:val="1F4E79"/>
          <w:sz w:val="20"/>
          <w:szCs w:val="20"/>
        </w:rPr>
        <w:t xml:space="preserve">Then </w:t>
      </w:r>
      <w:r>
        <w:rPr>
          <w:sz w:val="20"/>
          <w:szCs w:val="20"/>
        </w:rPr>
        <w:t xml:space="preserve">no API calls are made; no spinners are shown; no data is fetched from a backend — the page is fully static.</w:t>
      </w:r>
    </w:p>
    <w:p>
      <w:pPr>
        <w:spacing w:after="40" w:before="120"/>
      </w:pPr>
      <w:r>
        <w:rPr>
          <w:b/>
          <w:bCs/>
          <w:color w:val="C00000"/>
          <w:sz w:val="22"/>
          <w:szCs w:val="22"/>
        </w:rPr>
        <w:t xml:space="preserve">AC-10:</w:t>
      </w:r>
    </w:p>
    <w:p>
      <w:pPr>
        <w:spacing w:after="20" w:before="20"/>
        <w:ind w:left="360"/>
      </w:pPr>
      <w:r>
        <w:rPr>
          <w:b/>
          <w:bCs/>
          <w:color w:val="1F4E79"/>
          <w:sz w:val="20"/>
          <w:szCs w:val="20"/>
        </w:rPr>
        <w:t xml:space="preserve">Given </w:t>
      </w:r>
      <w:r>
        <w:rPr>
          <w:sz w:val="20"/>
          <w:szCs w:val="20"/>
        </w:rPr>
        <w:t xml:space="preserve">the Seller Admin clicks the Dashboard's "Contact support" footer link (US-01 AC-8)</w:t>
      </w:r>
    </w:p>
    <w:p>
      <w:pPr>
        <w:spacing w:after="20" w:before="20"/>
        <w:ind w:left="360"/>
      </w:pPr>
      <w:r>
        <w:rPr>
          <w:b/>
          <w:bCs/>
          <w:color w:val="1F4E79"/>
          <w:sz w:val="20"/>
          <w:szCs w:val="20"/>
        </w:rPr>
        <w:t xml:space="preserve">When </w:t>
      </w:r>
      <w:r>
        <w:rPr>
          <w:sz w:val="20"/>
          <w:szCs w:val="20"/>
        </w:rPr>
        <w:t xml:space="preserve">the click is registered</w:t>
      </w:r>
    </w:p>
    <w:p>
      <w:pPr>
        <w:spacing w:after="20" w:before="20"/>
        <w:ind w:left="360"/>
      </w:pPr>
      <w:r>
        <w:rPr>
          <w:b/>
          <w:bCs/>
          <w:color w:val="1F4E79"/>
          <w:sz w:val="20"/>
          <w:szCs w:val="20"/>
        </w:rPr>
        <w:t xml:space="preserve">Then </w:t>
      </w:r>
      <w:r>
        <w:rPr>
          <w:sz w:val="20"/>
          <w:szCs w:val="20"/>
        </w:rPr>
        <w:t xml:space="preserve">the user is routed to /support and the same Support page renders.</w:t>
      </w:r>
    </w:p>
    <w:p>
      <w:pPr>
        <w:spacing w:after="60" w:before="160"/>
      </w:pPr>
      <w:r>
        <w:rPr>
          <w:b/>
          <w:bCs/>
          <w:color w:val="2E75B6"/>
          <w:sz w:val="22"/>
          <w:szCs w:val="22"/>
        </w:rPr>
        <w:t xml:space="preserve">Business Rules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9072"/>
      </w:tblGrid>
      <w:tr>
        <w:trPr>
          <w:tblHeader/>
        </w:trPr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BR-1</w:t>
            </w:r>
          </w:p>
        </w:tc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The Support page is fully static — no data fetch, no forms, no input fields, no validation, no spinners.</w:t>
            </w:r>
          </w:p>
        </w:tc>
      </w:tr>
      <w:tr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BR-2</w:t>
            </w:r>
          </w:p>
        </w:tc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Phone numbers are rendered as tel: hyperlinks; the email address is rendered as a mailto: hyperlink. These are the only interactive elements on the page.</w:t>
            </w:r>
          </w:p>
        </w:tc>
      </w:tr>
      <w:tr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BR-3</w:t>
            </w:r>
          </w:p>
        </w:tc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Phase 1 contact details are: Support Line 1 = 12345 (general queries / order support); Support Line 2 = 23456 (technical support / integrations); Email = support@qwipo.com; Working Hours = Mon–Fri, 9:00 AM – 6:00 PM IST. [NEEDS INPUT] confirm whether the placeholder numbers (12345 / 23456) are the final published numbers; if not, this story owns the canonical values.</w:t>
            </w:r>
          </w:p>
        </w:tc>
      </w:tr>
      <w:tr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BR-4</w:t>
            </w:r>
          </w:p>
        </w:tc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Email response SLA copy is fixed: "We typically respond within 24 hours." [NEEDS INPUT] confirm whether to differentiate SLAs for working-hours vs after-hours emails.</w:t>
            </w:r>
          </w:p>
        </w:tc>
      </w:tr>
      <w:tr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BR-5</w:t>
            </w:r>
          </w:p>
        </w:tc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The page contains no in-app ticketing, no chat, no FAQ search; the FAQ card is informational copy only.</w:t>
            </w:r>
          </w:p>
        </w:tc>
      </w:tr>
      <w:tr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BR-6</w:t>
            </w:r>
          </w:p>
        </w:tc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The Support route is reachable from the left navigation (always) and from the Dashboard footer link (US-01 AC-8).</w:t>
            </w:r>
          </w:p>
        </w:tc>
      </w:tr>
      <w:tr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BR-7</w:t>
            </w:r>
          </w:p>
        </w:tc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Page rendering must not depend on the user being inside a tenant; an authenticated Seller Admin sees the same content regardless of distributor.</w:t>
            </w:r>
          </w:p>
        </w:tc>
      </w:tr>
    </w:tbl>
    <w:p>
      <w:pPr>
        <w:spacing w:after="60" w:before="160"/>
      </w:pPr>
      <w:r>
        <w:rPr>
          <w:b/>
          <w:bCs/>
          <w:color w:val="2E75B6"/>
          <w:sz w:val="22"/>
          <w:szCs w:val="22"/>
        </w:rPr>
        <w:t xml:space="preserve">Edge Cases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4200"/>
        <w:gridCol w:w="5040"/>
      </w:tblGrid>
      <w:tr>
        <w:trPr>
          <w:tblHeader/>
        </w:trPr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Behavior</w:t>
            </w:r>
          </w:p>
        </w:tc>
      </w:tr>
      <w:tr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User refreshes the Support page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Page re-renders identically; no API calls.</w:t>
            </w:r>
          </w:p>
        </w:tc>
      </w:tr>
      <w:tr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User opens /support URL directly (deep link)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Same content; no auth bypass.</w:t>
            </w:r>
          </w:p>
        </w:tc>
      </w:tr>
      <w:tr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User has a slow network connection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Static content loads as plain HTML — no spinner since there is no data fetch.</w:t>
            </w:r>
          </w:p>
        </w:tc>
      </w:tr>
      <w:tr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User opens Support on a small viewport (mobile / narrow window)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Cards stack to 1 column; toolbar and content remain readable; left nav collapses per existing app shell rules.</w:t>
            </w:r>
          </w:p>
        </w:tc>
      </w:tr>
      <w:tr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User taps a phone number on a desktop browser without a tel: handler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Browser may show a "No application available" prompt; this is standard OS behaviour and is not handled by the page.</w:t>
            </w:r>
          </w:p>
        </w:tc>
      </w:tr>
      <w:tr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User clicks the email link without a default mail client configured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Browser may show a "Choose mail client" prompt; this is standard OS behaviour.</w:t>
            </w:r>
          </w:p>
        </w:tc>
      </w:tr>
      <w:tr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Support contact details change (new phone number, new email)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This story is the source of truth; the page must be updated and the BR-3 values revised before the change ships.</w:t>
            </w:r>
          </w:p>
        </w:tc>
      </w:tr>
    </w:tbl>
    <w:p>
      <w:pPr>
        <w:spacing w:after="60" w:before="160"/>
      </w:pPr>
      <w:r>
        <w:rPr>
          <w:b/>
          <w:bCs/>
          <w:color w:val="2E75B6"/>
          <w:sz w:val="22"/>
          <w:szCs w:val="22"/>
        </w:rPr>
        <w:t xml:space="preserve">Error Scenarios</w:t>
      </w:r>
    </w:p>
    <w:p>
      <w:pPr>
        <w:spacing w:after="120" w:before="60"/>
      </w:pPr>
      <w:r>
        <w:rPr>
          <w:b/>
          <w:bCs/>
          <w:color w:val="595959"/>
          <w:sz w:val="20"/>
          <w:szCs w:val="20"/>
        </w:rPr>
        <w:t xml:space="preserve">[NOT APPLICABLE] </w:t>
      </w:r>
      <w:r>
        <w:rPr>
          <w:i/>
          <w:iCs/>
          <w:color w:val="595959"/>
          <w:sz w:val="20"/>
          <w:szCs w:val="20"/>
        </w:rPr>
        <w:t xml:space="preserve">— Static page with no data fetch, no API calls and no user input. There are no failure modes beyond standard page-load failures handled by the application shell.</w:t>
      </w:r>
    </w:p>
    <w:p>
      <w:pPr>
        <w:spacing w:after="60" w:before="160"/>
      </w:pPr>
      <w:r>
        <w:rPr>
          <w:b/>
          <w:bCs/>
          <w:color w:val="2E75B6"/>
          <w:sz w:val="22"/>
          <w:szCs w:val="22"/>
        </w:rPr>
        <w:t xml:space="preserve">Data Specification</w:t>
      </w:r>
    </w:p>
    <w:p>
      <w:pPr>
        <w:spacing w:after="120" w:before="60"/>
      </w:pPr>
      <w:r>
        <w:rPr>
          <w:b/>
          <w:bCs/>
          <w:color w:val="595959"/>
          <w:sz w:val="20"/>
          <w:szCs w:val="20"/>
        </w:rPr>
        <w:t xml:space="preserve">[NOT APPLICABLE] </w:t>
      </w:r>
      <w:r>
        <w:rPr>
          <w:i/>
          <w:iCs/>
          <w:color w:val="595959"/>
          <w:sz w:val="20"/>
          <w:szCs w:val="20"/>
        </w:rPr>
        <w:t xml:space="preserve">— No data fields, no inputs, no persistence in Phase 1. The page renders the constants captured in BR-3.</w:t>
      </w:r>
    </w:p>
    <w:p>
      <w:pPr>
        <w:spacing w:after="60" w:before="160"/>
      </w:pPr>
      <w:r>
        <w:rPr>
          <w:b/>
          <w:bCs/>
          <w:color w:val="2E75B6"/>
          <w:sz w:val="22"/>
          <w:szCs w:val="22"/>
        </w:rPr>
        <w:t xml:space="preserve">Workflow</w:t>
      </w:r>
    </w:p>
    <w:p>
      <w:pPr>
        <w:spacing w:after="60" w:before="120"/>
      </w:pPr>
      <w:r>
        <w:rPr>
          <w:b/>
          <w:bCs/>
          <w:color w:val="1F4E79"/>
          <w:sz w:val="22"/>
          <w:szCs w:val="22"/>
        </w:rPr>
        <w:t xml:space="preserve">WORKFLOW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1. Seller Admin clicks Support in the left navigation OR clicks "Contact support" on the Dashboard footer (US-01).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2. System routes to /support and marks Support active in the left navigation.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3. System renders the static toolbar + 5 cards (Support Line 1, Support Line 2, Email, Working Hours, FAQ info).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4. [DECISION] Seller Admin chooses an action (any order, optional):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tap a phone number:        Native dialler opens with number pre-filled.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click the email address:   Default mail client opens with To: support@qwipo.com pre-filled.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click another nav item:    Navigate away; Support is no longer active.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refresh / do nothing:      Page re-renders identically; no API calls.</w:t>
      </w:r>
    </w:p>
    <w:p>
      <w:pPr>
        <w:pBdr>
          <w:bottom w:val="single" w:color="2E75B6" w:sz="6" w:space="1"/>
        </w:pBdr>
        <w:spacing w:after="100" w:before="240"/>
      </w:pPr>
      <w:r>
        <w:rPr>
          <w:b/>
          <w:bCs/>
          <w:color w:val="1F4E79"/>
          <w:sz w:val="26"/>
          <w:szCs w:val="26"/>
        </w:rPr>
        <w:t xml:space="preserve">Section 4 — UI/UX</w:t>
      </w:r>
    </w:p>
    <w:p>
      <w:pPr>
        <w:spacing w:after="60" w:before="160"/>
      </w:pPr>
      <w:r>
        <w:rPr>
          <w:b/>
          <w:bCs/>
          <w:color w:val="2E75B6"/>
          <w:sz w:val="22"/>
          <w:szCs w:val="22"/>
        </w:rPr>
        <w:t xml:space="preserve">Wireframe Notes (Component Hierarchy)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Page: Support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 App Shell Header (global)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 Left Navigation (Support active)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 Main Content Area (max width ~4xl, light gray bg)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├─ Toolbar (white, border-bottom)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└─ Sub-text: "Get help and reach our support team"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├─ Contact Cards (2-col grid on desktop, 1-col on mobile)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├─ Card: Support Line 1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│   ├─ Phone icon (blue)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│   ├─ Label: "Support Line 1"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│   ├─ Number: 12345  (tel: link)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│   └─ Helper: "General queries and order support"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└─ Card: Support Line 2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    ├─ Phone icon (green)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    ├─ Label: "Support Line 2"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    ├─ Number: 23456  (tel: link)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    └─ Helper: "Technical support and integrations"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├─ Additional Info (2-col grid on desktop, 1-col on mobile)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├─ Card: Email Support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│   ├─ Mail icon (amber)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│   ├─ Label: "Email Support"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│   ├─ Address: support@qwipo.com  (mailto: link)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│   └─ Helper: "We typically respond within 24 hours"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└─ Card: Working Hours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    ├─ Clock icon (teal)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    ├─ Label: "Working Hours"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    ├─ "Monday to Friday"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    └─ "9:00 AM – 6:00 PM IST"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└─ Card: Frequently Asked Questions (full width)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├─ Help icon (blue)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├─ Heading: "Frequently Asked Questions"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└─ Informational copy pointing to KB / support team</w:t>
      </w:r>
    </w:p>
    <w:p>
      <w:pPr>
        <w:spacing w:after="60" w:before="160"/>
      </w:pPr>
      <w:r>
        <w:rPr>
          <w:b/>
          <w:bCs/>
          <w:color w:val="2E75B6"/>
          <w:sz w:val="22"/>
          <w:szCs w:val="22"/>
        </w:rPr>
        <w:t xml:space="preserve">Content Specification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2"/>
        <w:gridCol w:w="1592"/>
        <w:gridCol w:w="2122"/>
        <w:gridCol w:w="2653"/>
        <w:gridCol w:w="2121"/>
      </w:tblGrid>
      <w:tr>
        <w:trPr>
          <w:tblHeader/>
        </w:trPr>
        <w:tc>
          <w:tcPr>
            <w:tcW w:type="dxa" w:w="1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Helper Text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Interaction</w:t>
            </w:r>
          </w:p>
        </w:tc>
      </w:tr>
      <w:tr>
        <w:tc>
          <w:tcPr>
            <w:tcW w:type="dxa" w:w="1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Toolbar sub-text</w:t>
            </w:r>
          </w:p>
        </w:tc>
        <w:tc>
          <w:tcPr>
            <w:tcW w:type="dxa" w:w="1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Get help and reach our support team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Static text</w:t>
            </w:r>
          </w:p>
        </w:tc>
      </w:tr>
      <w:tr>
        <w:tc>
          <w:tcPr>
            <w:tcW w:type="dxa" w:w="1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Card 1: Support Line 1</w:t>
            </w:r>
          </w:p>
        </w:tc>
        <w:tc>
          <w:tcPr>
            <w:tcW w:type="dxa" w:w="1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Support Line 1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12345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General queries and order support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tel:12345</w:t>
            </w:r>
          </w:p>
        </w:tc>
      </w:tr>
      <w:tr>
        <w:tc>
          <w:tcPr>
            <w:tcW w:type="dxa" w:w="1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Card 2: Support Line 2</w:t>
            </w:r>
          </w:p>
        </w:tc>
        <w:tc>
          <w:tcPr>
            <w:tcW w:type="dxa" w:w="1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Support Line 2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23456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Technical support and integrations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tel:23456</w:t>
            </w:r>
          </w:p>
        </w:tc>
      </w:tr>
      <w:tr>
        <w:tc>
          <w:tcPr>
            <w:tcW w:type="dxa" w:w="1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Card 3: Email Support</w:t>
            </w:r>
          </w:p>
        </w:tc>
        <w:tc>
          <w:tcPr>
            <w:tcW w:type="dxa" w:w="1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Email Support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support@qwipo.com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We typically respond within 24 hours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mailto:support@qwipo.com</w:t>
            </w:r>
          </w:p>
        </w:tc>
      </w:tr>
      <w:tr>
        <w:tc>
          <w:tcPr>
            <w:tcW w:type="dxa" w:w="1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Card 4: Working Hours</w:t>
            </w:r>
          </w:p>
        </w:tc>
        <w:tc>
          <w:tcPr>
            <w:tcW w:type="dxa" w:w="1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Working Hours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Monday to Friday  /  9:00 AM – 6:00 PM IST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Static text</w:t>
            </w:r>
          </w:p>
        </w:tc>
      </w:tr>
      <w:tr>
        <w:tc>
          <w:tcPr>
            <w:tcW w:type="dxa" w:w="1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Card 5: FAQ</w:t>
            </w:r>
          </w:p>
        </w:tc>
        <w:tc>
          <w:tcPr>
            <w:tcW w:type="dxa" w:w="1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Frequently Asked Questions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(no value, copy only)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For common queries about catalog sync, order management, connector setup, and ONDC publishing, check our knowledge base or reach out to the support team above.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Static text</w:t>
            </w:r>
          </w:p>
        </w:tc>
      </w:tr>
    </w:tbl>
    <w:p>
      <w:pPr>
        <w:spacing w:after="60" w:before="160"/>
      </w:pPr>
      <w:r>
        <w:rPr>
          <w:b/>
          <w:bCs/>
          <w:color w:val="2E75B6"/>
          <w:sz w:val="22"/>
          <w:szCs w:val="22"/>
        </w:rPr>
        <w:t xml:space="preserve">User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Entry path A: Seller Admin clicks Support in the left navigation → lands on /support.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Entry path B: Seller Admin clicks "Contact support" on the Dashboard footer link (US-01) → lands on /support.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Page renders with toolbar + 5 cards.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Seller Admin optionally taps a phone number or clicks the email address → native dialler / mail client opens.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BACK PATH: Seller Admin clicks any other left-nav item to leave the page; no state to preserve.</w:t>
      </w:r>
    </w:p>
    <w:p>
      <w:pPr>
        <w:spacing w:after="60" w:before="160"/>
      </w:pPr>
      <w:r>
        <w:rPr>
          <w:b/>
          <w:bCs/>
          <w:color w:val="2E75B6"/>
          <w:sz w:val="22"/>
          <w:szCs w:val="22"/>
        </w:rPr>
        <w:t xml:space="preserve">Field Validations</w:t>
      </w:r>
    </w:p>
    <w:p>
      <w:pPr>
        <w:spacing w:after="120" w:before="60"/>
      </w:pPr>
      <w:r>
        <w:rPr>
          <w:b/>
          <w:bCs/>
          <w:color w:val="595959"/>
          <w:sz w:val="20"/>
          <w:szCs w:val="20"/>
        </w:rPr>
        <w:t xml:space="preserve">[NOT APPLICABLE] </w:t>
      </w:r>
      <w:r>
        <w:rPr>
          <w:i/>
          <w:iCs/>
          <w:color w:val="595959"/>
          <w:sz w:val="20"/>
          <w:szCs w:val="20"/>
        </w:rPr>
        <w:t xml:space="preserve">— No input fields on this page.</w:t>
      </w:r>
    </w:p>
    <w:p>
      <w:pPr>
        <w:spacing w:after="60" w:before="160"/>
      </w:pPr>
      <w:r>
        <w:rPr>
          <w:b/>
          <w:bCs/>
          <w:color w:val="2E75B6"/>
          <w:sz w:val="22"/>
          <w:szCs w:val="22"/>
        </w:rPr>
        <w:t xml:space="preserve">Empty States</w:t>
      </w:r>
    </w:p>
    <w:p>
      <w:pPr>
        <w:spacing w:after="120" w:before="60"/>
      </w:pPr>
      <w:r>
        <w:rPr>
          <w:b/>
          <w:bCs/>
          <w:color w:val="595959"/>
          <w:sz w:val="20"/>
          <w:szCs w:val="20"/>
        </w:rPr>
        <w:t xml:space="preserve">[NOT APPLICABLE] </w:t>
      </w:r>
      <w:r>
        <w:rPr>
          <w:i/>
          <w:iCs/>
          <w:color w:val="595959"/>
          <w:sz w:val="20"/>
          <w:szCs w:val="20"/>
        </w:rPr>
        <w:t xml:space="preserve">— The page is itself a permanent informational placeholder; it has no list / collection components that can be empty.</w:t>
      </w:r>
    </w:p>
    <w:p>
      <w:pPr>
        <w:spacing w:after="60" w:before="160"/>
      </w:pPr>
      <w:r>
        <w:rPr>
          <w:b/>
          <w:bCs/>
          <w:color w:val="2E75B6"/>
          <w:sz w:val="22"/>
          <w:szCs w:val="22"/>
        </w:rPr>
        <w:t xml:space="preserve">Error Messages</w:t>
      </w:r>
    </w:p>
    <w:p>
      <w:pPr>
        <w:spacing w:after="120" w:before="60"/>
      </w:pPr>
      <w:r>
        <w:rPr>
          <w:b/>
          <w:bCs/>
          <w:color w:val="595959"/>
          <w:sz w:val="20"/>
          <w:szCs w:val="20"/>
        </w:rPr>
        <w:t xml:space="preserve">[NOT APPLICABLE] </w:t>
      </w:r>
      <w:r>
        <w:rPr>
          <w:i/>
          <w:iCs/>
          <w:color w:val="595959"/>
          <w:sz w:val="20"/>
          <w:szCs w:val="20"/>
        </w:rPr>
        <w:t xml:space="preserve">— No error conditions specific to this page.</w:t>
      </w:r>
    </w:p>
    <w:p>
      <w:pPr>
        <w:pStyle w:val="Heading1"/>
        <w:pageBreakBefore/>
        <w:spacing w:after="200" w:before="320"/>
      </w:pPr>
      <w:r>
        <w:rPr>
          <w:b/>
          <w:bCs/>
          <w:color w:val="1F4E79"/>
          <w:sz w:val="36"/>
          <w:szCs w:val="36"/>
        </w:rPr>
        <w:t xml:space="preserve">Open Questions for the Next Walkthrough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Confirm whether the placeholder phone numbers (12345 / 23456) are the final published numbers, and the canonical contact email.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Email response SLA copy — confirm whether to differentiate working-hours vs after-hours response times.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Whether to add a link to a hosted FAQ / knowledge base in Phase 1, or keep the FAQ card as informational copy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Phase 2 scope — in-app ticket creation, live chat, CSAT capture, SLA tracking.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95959"/>
        <w:sz w:val="18"/>
        <w:szCs w:val="18"/>
      </w:rPr>
      <w:t xml:space="preserve">v1.0 — 29 Apr 2026</w:t>
    </w:r>
    <w:r>
      <w:rPr>
        <w:color w:val="595959"/>
        <w:sz w:val="18"/>
        <w:szCs w:val="18"/>
      </w:rPr>
      <w:t xml:space="preserve">	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595959"/>
        <w:sz w:val="18"/>
        <w:szCs w:val="18"/>
      </w:rPr>
      <w:t xml:space="preserve">Qwipo Seller Store — Support User Stories (Phase 1)</w:t>
    </w:r>
    <w:r>
      <w:rPr>
        <w:i/>
        <w:iCs/>
        <w:color w:val="595959"/>
        <w:sz w:val="18"/>
        <w:szCs w:val="18"/>
      </w:rPr>
      <w:t xml:space="preserve">	Confidential —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Qwipo Seller Store — Support User Stories (Phase 1)</dc:title>
  <dc:creator>Omkar Charankar</dc:creator>
  <dc:description>User stories for the Support module (Seller Admin persona), Phase 1.</dc:description>
  <cp:lastModifiedBy>Un-named</cp:lastModifiedBy>
  <cp:revision>1</cp:revision>
  <dcterms:created xsi:type="dcterms:W3CDTF">2026-05-02T09:05:52.832Z</dcterms:created>
  <dcterms:modified xsi:type="dcterms:W3CDTF">2026-05-02T09:05:52.834Z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