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b/>
          <w:bCs/>
          <w:color w:val="1E40AF"/>
          <w:sz w:val="56"/>
          <w:szCs w:val="56"/>
        </w:rPr>
        <w:t xml:space="preserve">Qwipo Seller Store</w:t>
      </w:r>
    </w:p>
    <w:p>
      <w:pPr>
        <w:spacing w:after="720"/>
        <w:jc w:val="center"/>
      </w:pPr>
      <w:r>
        <w:rPr>
          <w:color w:val="374151"/>
          <w:sz w:val="36"/>
          <w:szCs w:val="36"/>
        </w:rPr>
        <w:t xml:space="preserve">Product Requirements Document</w:t>
      </w:r>
    </w:p>
    <w:p>
      <w:pPr>
        <w:pBdr>
          <w:top w:val="single" w:color="2E75B6" w:sz="6"/>
        </w:pBdr>
        <w:spacing w:after="120"/>
        <w:jc w:val="center"/>
      </w:pPr>
    </w:p>
    <w:p>
      <w:pPr>
        <w:spacing w:before="480"/>
      </w:pPr>
    </w:p>
    <w:p>
      <w:pPr>
        <w:spacing w:after="120"/>
        <w:jc w:val="center"/>
      </w:pPr>
      <w:r>
        <w:rPr>
          <w:i/>
          <w:iCs/>
          <w:color w:val="6B7280"/>
          <w:sz w:val="24"/>
          <w:szCs w:val="24"/>
        </w:rPr>
        <w:t xml:space="preserve">Phase 1 / Phase 2 in flight</w:t>
      </w:r>
    </w:p>
    <w:p>
      <w:pPr>
        <w:spacing w:after="240"/>
        <w:jc w:val="center"/>
      </w:pPr>
      <w:r>
        <w:rPr>
          <w:color w:val="9CA3AF"/>
          <w:sz w:val="22"/>
          <w:szCs w:val="22"/>
        </w:rPr>
        <w:t xml:space="preserve">Last revised 18 May 2026</w:t>
      </w:r>
    </w:p>
    <w:p>
      <w:pPr>
        <w:spacing w:after="120" w:before="4800"/>
        <w:jc w:val="center"/>
      </w:pPr>
      <w:r>
        <w:rPr>
          <w:color w:val="374151"/>
          <w:sz w:val="22"/>
          <w:szCs w:val="22"/>
        </w:rPr>
        <w:t xml:space="preserve">Product · Qwipo B2B</w:t>
      </w:r>
    </w:p>
    <w:p>
      <w:pPr>
        <w:spacing w:after="0"/>
        <w:jc w:val="center"/>
      </w:pPr>
      <w:r>
        <w:rPr>
          <w:color w:val="6B7280"/>
          <w:sz w:val="20"/>
          <w:szCs w:val="20"/>
        </w:rPr>
        <w:t xml:space="preserve">Audience: Product · Design · Engineering · Account-managers · QA</w:t>
      </w:r>
    </w:p>
    <w:p>
      <w:r>
        <w:br w:type="page"/>
      </w:r>
    </w:p>
    <w:p>
      <w:pPr>
        <w:spacing w:after="240"/>
      </w:pPr>
      <w:r>
        <w:rPr>
          <w:b/>
          <w:bCs/>
          <w:color w:val="1E40AF"/>
          <w:sz w:val="36"/>
          <w:szCs w:val="36"/>
        </w:rPr>
        <w:t xml:space="preserve">Table of Contents</w:t>
      </w:r>
    </w:p>
    <w:p>
      <w:pPr>
        <w:pBdr>
          <w:bottom w:val="single" w:color="2E75B6" w:sz="6"/>
        </w:pBdr>
        <w:spacing w:after="240"/>
      </w:pPr>
    </w:p>
    <w:sdt>
      <w:sdtPr>
        <w:alias w:val="Click 'Update Field' in Word to populat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</w:rPr>
              <w:t xml:space="preserve">Product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Qwipo Seller Store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</w:rPr>
              <w:t xml:space="preserve">Owner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Product · Qwipo B2B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</w:rPr>
              <w:t xml:space="preserve">Audience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Product · Design · Engineering · Account-managers · QA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Phase 1 / Phase 2 in flight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</w:rPr>
              <w:t xml:space="preserve">Last revised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 May 2026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</w:rPr>
              <w:t xml:space="preserve">Repo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qwipodesigner-dev/Seller-Store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</w:rPr>
              <w:t xml:space="preserve">Production URL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https://seller-store-nine.vercel.app</w:t>
            </w:r>
          </w:p>
        </w:tc>
      </w:tr>
    </w:tbl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</w:rPr>
        <w:t xml:space="preserve">1. Executive summary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Qwipo Seller Store is the web console a </w:t>
      </w:r>
      <w:r>
        <w:rPr>
          <w:b/>
          <w:bCs/>
          <w:i w:val="false"/>
          <w:iCs w:val="false"/>
        </w:rPr>
        <w:t xml:space="preserve">distributor</w:t>
      </w:r>
      <w:r>
        <w:rPr>
          <w:b w:val="false"/>
          <w:bCs w:val="false"/>
          <w:i w:val="false"/>
          <w:iCs w:val="false"/>
        </w:rPr>
        <w:t xml:space="preserve"> (the "seller") uses to run their B2B catalog, fulfil orders, manage retailer relationships, and publish to ONDC + Amazon + Flipkart from one place. It sits on top of the Qwipo platform and is paired with two adjacent surfaces: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The </w:t>
      </w:r>
      <w:r>
        <w:rPr>
          <w:b/>
          <w:bCs/>
          <w:i w:val="false"/>
          <w:iCs w:val="false"/>
        </w:rPr>
        <w:t xml:space="preserve">Qwipo Super-Admin console</w:t>
      </w:r>
      <w:r>
        <w:rPr>
          <w:b w:val="false"/>
          <w:bCs w:val="false"/>
          <w:i w:val="false"/>
          <w:iCs w:val="false"/>
        </w:rPr>
        <w:t xml:space="preserve"> (same repo, different sidebar) — onboards sellers, manages master data (companies, brands, categories, connectors).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The </w:t>
      </w:r>
      <w:r>
        <w:rPr>
          <w:b/>
          <w:bCs/>
          <w:i w:val="false"/>
          <w:iCs w:val="false"/>
        </w:rPr>
        <w:t xml:space="preserve">Buyer Application</w:t>
      </w:r>
      <w:r>
        <w:rPr>
          <w:b w:val="false"/>
          <w:bCs w:val="false"/>
          <w:i w:val="false"/>
          <w:iCs w:val="false"/>
        </w:rPr>
        <w:t xml:space="preserve"> (separate product) — the retailer-facing storefront where customers actually place orders. Orders + customer auto-registration flow into the Seller Store from there.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The store is built as a </w:t>
      </w:r>
      <w:r>
        <w:rPr>
          <w:b/>
          <w:bCs/>
          <w:i w:val="false"/>
          <w:iCs w:val="false"/>
        </w:rPr>
        <w:t xml:space="preserve">single-page React application</w:t>
      </w:r>
      <w:r>
        <w:rPr>
          <w:b w:val="false"/>
          <w:bCs w:val="false"/>
          <w:i w:val="false"/>
          <w:iCs w:val="false"/>
        </w:rPr>
        <w:t xml:space="preserve"> styled with a Qwipo design system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/design</w:t>
      </w:r>
      <w:r>
        <w:rPr>
          <w:b w:val="false"/>
          <w:bCs w:val="false"/>
          <w:i w:val="false"/>
          <w:iCs w:val="false"/>
        </w:rPr>
        <w:t xml:space="preserve"> route) and ships as a static Vite bundle hosted on Vercel. There is no native mobile app in scope; the web console is responsive down to a phone-class viewport.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One-sentence pitch: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/>
          <w:iCs/>
        </w:rPr>
        <w:t xml:space="preserve">one screen for everything a distributor's office staff needs to do today — list SKUs, set prices, run schemes, confirm orders, mark deliveries, manage customer access, and pull a CSV for finance — without any of the multi-portal back-and-forth they live with on legacy stacks.</w:t>
      </w:r>
    </w:p>
    <w:p>
      <w:pPr>
        <w:pBdr>
          <w:bottom w:val="single" w:color="2E75B6" w:sz="6" w:space="1"/>
        </w:pBdr>
        <w:spacing w:after="120" w:before="60"/>
      </w:pP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</w:rPr>
        <w:t xml:space="preserve">2. Goals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i w:val="false"/>
          <w:iCs w:val="false"/>
        </w:rPr>
        <w:t xml:space="preserve">Replace 4–6 disconnected portals</w:t>
      </w:r>
      <w:r>
        <w:rPr>
          <w:b w:val="false"/>
          <w:bCs w:val="false"/>
          <w:i w:val="false"/>
          <w:iCs w:val="false"/>
        </w:rPr>
        <w:t xml:space="preserve"> (DMS, ONDC publisher, marketplace seller centrals, ad-hoc Excel sheets) with one console scoped to the seller's catalog, orders, customers, schemes, and reports.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i w:val="false"/>
          <w:iCs w:val="false"/>
        </w:rPr>
        <w:t xml:space="preserve">Make the inception path frictionless</w:t>
      </w:r>
      <w:r>
        <w:rPr>
          <w:b w:val="false"/>
          <w:bCs w:val="false"/>
          <w:i w:val="false"/>
          <w:iCs w:val="false"/>
        </w:rPr>
        <w:t xml:space="preserve"> — a fresh seller logging in on day one sees friendly empty-state illustrations on every screen with clear CTAs (</w:t>
      </w:r>
      <w:r>
        <w:rPr>
          <w:b w:val="false"/>
          <w:bCs w:val="false"/>
          <w:i/>
          <w:iCs/>
        </w:rPr>
        <w:t xml:space="preserve">"Once retailers register against your brands, they'll auto-register here"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/>
          <w:iCs/>
        </w:rPr>
        <w:t xml:space="preserve">"Add SKUs first — there's no catalog to update yet"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i w:val="false"/>
          <w:iCs w:val="false"/>
        </w:rPr>
        <w:t xml:space="preserve">Keep the data-entry surface as small as possible.</w:t>
      </w:r>
      <w:r>
        <w:rPr>
          <w:b w:val="false"/>
          <w:bCs w:val="false"/>
          <w:i w:val="false"/>
          <w:iCs w:val="false"/>
        </w:rPr>
        <w:t xml:space="preserve"> Orders auto-flow from the Buyer Application; customers auto-register on first order; bulk imports work off pre-filled sheets; ONDC fields fall back to sensible defaults.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i w:val="false"/>
          <w:iCs w:val="false"/>
        </w:rPr>
        <w:t xml:space="preserve">Be auditable.</w:t>
      </w:r>
      <w:r>
        <w:rPr>
          <w:b w:val="false"/>
          <w:bCs w:val="false"/>
          <w:i w:val="false"/>
          <w:iCs w:val="false"/>
        </w:rPr>
        <w:t xml:space="preserve"> Every destructive action goes through a confirmation dialog that names the consequence; every status change emits a toast that the seller can read before navigating; every bulk action surfaces a downloadable error report.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i w:val="false"/>
          <w:iCs w:val="false"/>
        </w:rPr>
        <w:t xml:space="preserve">Be honest about scope.</w:t>
      </w:r>
      <w:r>
        <w:rPr>
          <w:b w:val="false"/>
          <w:bCs w:val="false"/>
          <w:i w:val="false"/>
          <w:iCs w:val="false"/>
        </w:rPr>
        <w:t xml:space="preserve"> Each module clearly distinguishes what Phase 1 / Phase 2 ships from what's coming later — no mystery menu items, no half-built pages.</w:t>
      </w: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</w:rPr>
        <w:t xml:space="preserve">3. Non-goals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A </w:t>
      </w:r>
      <w:r>
        <w:rPr>
          <w:b/>
          <w:bCs/>
          <w:i w:val="false"/>
          <w:iCs w:val="false"/>
        </w:rPr>
        <w:t xml:space="preserve">native mobile app</w:t>
      </w:r>
      <w:r>
        <w:rPr>
          <w:b w:val="false"/>
          <w:bCs w:val="false"/>
          <w:i w:val="false"/>
          <w:iCs w:val="false"/>
        </w:rPr>
        <w:t xml:space="preserve"> is not in scope; web responsive is the only target.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An </w:t>
      </w:r>
      <w:r>
        <w:rPr>
          <w:b/>
          <w:bCs/>
          <w:i w:val="false"/>
          <w:iCs w:val="false"/>
        </w:rPr>
        <w:t xml:space="preserve">ad-hoc admin self-service</w:t>
      </w:r>
      <w:r>
        <w:rPr>
          <w:b w:val="false"/>
          <w:bCs w:val="false"/>
          <w:i w:val="false"/>
          <w:iCs w:val="false"/>
        </w:rPr>
        <w:t xml:space="preserve"> for hard-coded settings (Support phone numbers, default measure units, etc.) is not in scope this phase.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Real-time multi-seller collaboration</w:t>
      </w:r>
      <w:r>
        <w:rPr>
          <w:b w:val="false"/>
          <w:bCs w:val="false"/>
          <w:i w:val="false"/>
          <w:iCs w:val="false"/>
        </w:rPr>
        <w:t xml:space="preserve"> (live cursors, presence indicators) is not in scope.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AI/ML-driven recommendations</w:t>
      </w:r>
      <w:r>
        <w:rPr>
          <w:b w:val="false"/>
          <w:bCs w:val="false"/>
          <w:i w:val="false"/>
          <w:iCs w:val="false"/>
        </w:rPr>
        <w:t xml:space="preserve"> (pricing, restock predictions) are not in scope.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A </w:t>
      </w:r>
      <w:r>
        <w:rPr>
          <w:b/>
          <w:bCs/>
          <w:i w:val="false"/>
          <w:iCs w:val="false"/>
        </w:rPr>
        <w:t xml:space="preserve">public API surface</w:t>
      </w:r>
      <w:r>
        <w:rPr>
          <w:b w:val="false"/>
          <w:bCs w:val="false"/>
          <w:i w:val="false"/>
          <w:iCs w:val="false"/>
        </w:rPr>
        <w:t xml:space="preserve"> is not in scope; the Seller Store is a client of the platform's existing back-end.</w:t>
      </w:r>
    </w:p>
    <w:p>
      <w:pPr>
        <w:pBdr>
          <w:bottom w:val="single" w:color="2E75B6" w:sz="6" w:space="1"/>
        </w:pBdr>
        <w:spacing w:after="120" w:before="60"/>
      </w:pP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</w:rPr>
        <w:t xml:space="preserve">4.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Persona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Sign-in via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What they live to do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</w:rPr>
              <w:t xml:space="preserve">Seller Admin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  <w:r>
              <w:rPr>
                <w:b w:val="false"/>
                <w:bCs w:val="false"/>
                <w:i/>
                <w:iCs/>
              </w:rPr>
              <w:t xml:space="preserve">(Rajesh Kumar)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OTP on mobile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9900000002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Run their catalog, fulfil orders, manage customers, configure schemes. The console's primary user.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</w:rPr>
              <w:t xml:space="preserve">Demo Seller (Empty)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OTP on mobile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9900000003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Same as Seller Admin, but their store seed is wiped so every screen shows its empty-state. Used for screenshots, walkthroughs, and inception-day rehearsals.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</w:rPr>
              <w:t xml:space="preserve">Qwipo Super Admin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OTP on mobile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9900000001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Onboards sellers, manages master data (Companies, Brands, Categories, Connectors). Lives 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/admin/</w:t>
            </w:r>
            <w:r>
              <w:rPr>
                <w:b w:val="false"/>
                <w:bCs w:val="false"/>
                <w:i/>
                <w:iCs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</w:rPr>
              <w:t xml:space="preserve">Designer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  <w:r>
              <w:rPr>
                <w:b w:val="false"/>
                <w:bCs w:val="false"/>
                <w:i/>
                <w:iCs/>
              </w:rPr>
              <w:t xml:space="preserve">(Design persona)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OTP on mobile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9900000004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Read-only access to the Design System handbook at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/design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OTP-only in this phase. No password screen, no SSO, no MFA configuration. Demo OTP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1234</w:t>
      </w:r>
      <w:r>
        <w:rPr>
          <w:b w:val="false"/>
          <w:bCs w:val="false"/>
          <w:i w:val="false"/>
          <w:iCs w:val="false"/>
        </w:rPr>
        <w:t xml:space="preserve"> for every persona; production wires real OTPs through the platform's existing OTP service.</w:t>
      </w:r>
    </w:p>
    <w:p>
      <w:pPr>
        <w:pBdr>
          <w:bottom w:val="single" w:color="2E75B6" w:sz="6" w:space="1"/>
        </w:pBdr>
        <w:spacing w:after="120" w:before="60"/>
      </w:pP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</w:rPr>
        <w:t xml:space="preserve">5. Information architecture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Seller console — left sidebar (top → bottom)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Dashboard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/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Live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My SKU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/products/my-sku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Live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Customers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/customers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Live (Phase 2 flow)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Offers &amp; Schemes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/offers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Live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Orders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/orders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Live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Reports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/reports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Live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KYC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/kyc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Live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Connectors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/connectors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Live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Logistics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/settings/logistics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Conditional — only when toggled on in Settings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Settings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/settings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Live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Support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/support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Live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Super-admin console — left sidebar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Route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/admin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Sellers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/admin/users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Companies &amp; Brands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/admin/companies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Category Master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/admin/categories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Connectors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/admin/connectors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Top bars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Seller console header</w:t>
      </w:r>
      <w:r>
        <w:rPr>
          <w:b w:val="false"/>
          <w:bCs w:val="false"/>
          <w:i w:val="false"/>
          <w:iCs w:val="false"/>
        </w:rPr>
        <w:t xml:space="preserve"> — search (placeholder for future cross-module search), notifications icon, theme toggle (light / dark / system), seller-profile dropdown with sign-out.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Admin console header</w:t>
      </w:r>
      <w:r>
        <w:rPr>
          <w:b w:val="false"/>
          <w:bCs w:val="false"/>
          <w:i w:val="false"/>
          <w:iCs w:val="false"/>
        </w:rPr>
        <w:t xml:space="preserve"> — same chrome, different left-sidebar content.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Auth area (no sidebar)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/login</w:t>
      </w:r>
      <w:r>
        <w:rPr>
          <w:b w:val="false"/>
          <w:bCs w:val="false"/>
          <w:i w:val="false"/>
          <w:iCs w:val="false"/>
        </w:rPr>
        <w:t xml:space="preserve"> — mobile + OTP screen with persona presets.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/onboarding</w:t>
      </w:r>
      <w:r>
        <w:rPr>
          <w:b w:val="false"/>
          <w:bCs w:val="false"/>
          <w:i w:val="false"/>
          <w:iCs w:val="false"/>
        </w:rPr>
        <w:t xml:space="preserve"> — first-time KYC + connector setup wizard (placeholder in this phase).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/design</w:t>
      </w:r>
      <w:r>
        <w:rPr>
          <w:b w:val="false"/>
          <w:bCs w:val="false"/>
          <w:i w:val="false"/>
          <w:iCs w:val="false"/>
        </w:rPr>
        <w:t xml:space="preserve"> — design-system handbook accessible to the Designer persona without going through the rest of the auth flow.</w:t>
      </w:r>
    </w:p>
    <w:p>
      <w:pPr>
        <w:pBdr>
          <w:bottom w:val="single" w:color="2E75B6" w:sz="6" w:space="1"/>
        </w:pBdr>
        <w:spacing w:after="120" w:before="60"/>
      </w:pP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</w:rPr>
        <w:t xml:space="preserve">6. Modules — feature catalog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6.1 Dashboard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/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A one-glance home for the seller. Renders: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Greeting bar</w:t>
      </w:r>
      <w:r>
        <w:rPr>
          <w:b w:val="false"/>
          <w:bCs w:val="false"/>
          <w:i w:val="false"/>
          <w:iCs w:val="false"/>
        </w:rPr>
        <w:t xml:space="preserve"> with the seller's name + today's date.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KPI tiles</w:t>
      </w:r>
      <w:r>
        <w:rPr>
          <w:b w:val="false"/>
          <w:bCs w:val="false"/>
          <w:i w:val="false"/>
          <w:iCs w:val="false"/>
        </w:rPr>
        <w:t xml:space="preserve"> — Orders today, Revenue this month, New customers this week, Stock alerts.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Top Products list</w:t>
      </w:r>
      <w:r>
        <w:rPr>
          <w:b w:val="false"/>
          <w:bCs w:val="false"/>
          <w:i w:val="false"/>
          <w:iCs w:val="false"/>
        </w:rPr>
        <w:t xml:space="preserve"> — five rows with name, orders count, revenue. Static demo data.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Recent Orders list</w:t>
      </w:r>
      <w:r>
        <w:rPr>
          <w:b w:val="false"/>
          <w:bCs w:val="false"/>
          <w:i w:val="false"/>
          <w:iCs w:val="false"/>
        </w:rPr>
        <w:t xml:space="preserve"> — five rows with Order ID, customer, amount, status, marketplace.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Quick links / CTAs</w:t>
      </w:r>
      <w:r>
        <w:rPr>
          <w:b w:val="false"/>
          <w:bCs w:val="false"/>
          <w:i w:val="false"/>
          <w:iCs w:val="false"/>
        </w:rPr>
        <w:t xml:space="preserve"> to common destinations (Add SKU, Create Scheme, View Orders).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The Dashboard is intentionally lightweight — every tile and list links into the deeper module that owns the data.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6.2 My SKU + Bulk Import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/products/my-sku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The seller's catalog management surface.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List page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Search by SKU name / code / brand.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Filters drawer — Status, Category (multi-select), Brand (multi-select), ONDC compliance.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Paginated table at 25 rows per page.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Bulk Import</w:t>
      </w:r>
      <w:r>
        <w:rPr>
          <w:b w:val="false"/>
          <w:bCs w:val="false"/>
          <w:i w:val="false"/>
          <w:iCs w:val="false"/>
        </w:rPr>
        <w:t xml:space="preserve"> dropdown button in the header with two items: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Add New SKUs</w:t>
      </w:r>
      <w:r>
        <w:rPr>
          <w:b w:val="false"/>
          <w:bCs w:val="false"/>
          <w:i w:val="false"/>
          <w:iCs w:val="false"/>
        </w:rPr>
        <w:t xml:space="preserve"> — opens the shared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BulkImportDialog</w:t>
      </w:r>
      <w:r>
        <w:rPr>
          <w:b w:val="false"/>
          <w:bCs w:val="false"/>
          <w:i w:val="false"/>
          <w:iCs w:val="false"/>
        </w:rPr>
        <w:t xml:space="preserve"> configured for the Add-SKU template (3-tab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.xlsx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Update Price &amp; Stock</w:t>
      </w:r>
      <w:r>
        <w:rPr>
          <w:b w:val="false"/>
          <w:bCs w:val="false"/>
          <w:i w:val="false"/>
          <w:iCs w:val="false"/>
        </w:rPr>
        <w:t xml:space="preserve"> — opens the same dialog configured for the price/stock template. Disabled in the empty-catalog state.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Row-level actions: View, Edit.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Empty-state illustration when the catalog is fresh.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SKU detail page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/>
          <w:iCs/>
        </w:rPr>
        <w:t xml:space="preserve">(</w:t>
      </w:r>
      <w:r>
        <w:rPr>
          <w:rFonts w:ascii="Consolas" w:cs="Consolas" w:eastAsia="Consolas" w:hAnsi="Consolas"/>
          <w:b w:val="false"/>
          <w:bCs w:val="false"/>
          <w:i/>
          <w:iCs/>
          <w:shd w:fill="F5F5F5" w:val="clear"/>
        </w:rPr>
        <w:t xml:space="preserve">/products/sku-detail/:skuId</w:t>
      </w:r>
      <w:r>
        <w:rPr>
          <w:b w:val="false"/>
          <w:bCs w:val="false"/>
          <w:i/>
          <w:iCs/>
        </w:rPr>
        <w:t xml:space="preserve">)</w:t>
      </w:r>
      <w:r>
        <w:rPr>
          <w:b w:val="false"/>
          <w:bCs w:val="false"/>
          <w:i w:val="false"/>
          <w:iCs w:val="false"/>
        </w:rPr>
        <w:t xml:space="preserve"> — a unified two-tab view: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Product Details</w:t>
      </w:r>
      <w:r>
        <w:rPr>
          <w:b w:val="false"/>
          <w:bCs w:val="false"/>
          <w:i w:val="false"/>
          <w:iCs w:val="false"/>
        </w:rPr>
        <w:t xml:space="preserve"> — a DualRow editor (DMS source column on the left, editable ONDC column on the right) covering every field on the SKU schema. Group Name field included. Weight in KG is auto-calculated and read-only. Validation errors render inline under each field. After Save Changes, a post-save summary popup confirms what landed + any rows that failed.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Price &amp; Inventory</w:t>
      </w:r>
      <w:r>
        <w:rPr>
          <w:b w:val="false"/>
          <w:bCs w:val="false"/>
          <w:i w:val="false"/>
          <w:iCs w:val="false"/>
        </w:rPr>
        <w:t xml:space="preserve"> — MRP / Selling Price / Available Stock / Infinite-stock toggle / Threshold Level / Reserved Stock. Active-offers warning when the SKU has a live QPS scheme attached.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Bulk import dialog (shared </w:t>
      </w:r>
      <w:r>
        <w:rPr>
          <w:rFonts w:ascii="Consolas" w:cs="Consolas" w:eastAsia="Consolas" w:hAnsi="Consolas"/>
          <w:b/>
          <w:bCs/>
          <w:i w:val="false"/>
          <w:iCs w:val="false"/>
          <w:shd w:fill="F5F5F5" w:val="clear"/>
        </w:rPr>
        <w:t xml:space="preserve">&lt;BulkImportDialog&gt;</w:t>
      </w:r>
      <w:r>
        <w:rPr>
          <w:b/>
          <w:bCs/>
          <w:i w:val="false"/>
          <w:iCs w:val="false"/>
        </w:rPr>
        <w:t xml:space="preserve">)</w:t>
      </w:r>
      <w:r>
        <w:rPr>
          <w:b w:val="false"/>
          <w:bCs w:val="false"/>
          <w:i w:val="false"/>
          <w:iCs w:val="false"/>
        </w:rPr>
        <w:t xml:space="preserve"> — a four-step modal: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i w:val="false"/>
          <w:iCs w:val="false"/>
        </w:rPr>
        <w:t xml:space="preserve">Upload</w:t>
      </w:r>
      <w:r>
        <w:rPr>
          <w:b w:val="false"/>
          <w:bCs w:val="false"/>
          <w:i w:val="false"/>
          <w:iCs w:val="false"/>
        </w:rPr>
        <w:t xml:space="preserve"> — instructions banner + sample-template card + drag-and-drop file picker. Accepts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.csv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.xlsx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.xls</w:t>
      </w:r>
      <w:r>
        <w:rPr>
          <w:b w:val="false"/>
          <w:bCs w:val="false"/>
          <w:i w:val="false"/>
          <w:iCs w:val="false"/>
        </w:rPr>
        <w:t xml:space="preserve">, up to 10 MB.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i w:val="false"/>
          <w:iCs w:val="false"/>
        </w:rPr>
        <w:t xml:space="preserve">Validating</w:t>
      </w:r>
      <w:r>
        <w:rPr>
          <w:b w:val="false"/>
          <w:bCs w:val="false"/>
          <w:i w:val="false"/>
          <w:iCs w:val="false"/>
        </w:rPr>
        <w:t xml:space="preserve"> — spinner with a 5-second simulated delay so reviewers see the loader (configurable per flow).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i w:val="false"/>
          <w:iCs w:val="false"/>
        </w:rPr>
        <w:t xml:space="preserve">Results</w:t>
      </w:r>
      <w:r>
        <w:rPr>
          <w:b w:val="false"/>
          <w:bCs w:val="false"/>
          <w:i w:val="false"/>
          <w:iCs w:val="false"/>
        </w:rPr>
        <w:t xml:space="preserve"> — three summary cards (Total / Valid / Invalid), a simplified per-SKU error table (SKU Code · SKU Name · error count), and a footer with Re-upload File + Download Error Report + Import N Valid Records.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i w:val="false"/>
          <w:iCs w:val="false"/>
        </w:rPr>
        <w:t xml:space="preserve">Importing</w:t>
      </w:r>
      <w:r>
        <w:rPr>
          <w:b w:val="false"/>
          <w:bCs w:val="false"/>
          <w:i w:val="false"/>
          <w:iCs w:val="false"/>
        </w:rPr>
        <w:t xml:space="preserve"> — spinner during the apply pass.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Add SKU template structure (3-tab </w:t>
      </w:r>
      <w:r>
        <w:rPr>
          <w:rFonts w:ascii="Consolas" w:cs="Consolas" w:eastAsia="Consolas" w:hAnsi="Consolas"/>
          <w:b/>
          <w:bCs/>
          <w:i w:val="false"/>
          <w:iCs w:val="false"/>
          <w:shd w:fill="F5F5F5" w:val="clear"/>
        </w:rPr>
        <w:t xml:space="preserve">.xlsx</w:t>
      </w:r>
      <w:r>
        <w:rPr>
          <w:b/>
          <w:bCs/>
          <w:i w:val="false"/>
          <w:iCs w:val="false"/>
        </w:rPr>
        <w:t xml:space="preserve">)</w:t>
      </w:r>
      <w:r>
        <w:rPr>
          <w:b w:val="false"/>
          <w:bCs w:val="false"/>
          <w:i w:val="false"/>
          <w:iCs w:val="false"/>
        </w:rPr>
        <w:t xml:space="preserve"> — generated client-side by ExcelJS so dropdowns persist on save: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Main SKU Upload</w:t>
      </w:r>
      <w:r>
        <w:rPr>
          <w:b w:val="false"/>
          <w:bCs w:val="false"/>
          <w:i w:val="false"/>
          <w:iCs w:val="false"/>
        </w:rPr>
        <w:t xml:space="preserve"> — header row (mandatory columns carry </w:t>
      </w:r>
      <w:r>
        <w:rPr>
          <w:b w:val="false"/>
          <w:bCs w:val="false"/>
          <w:i/>
          <w:iCs/>
        </w:rPr>
        <w:t xml:space="preserve">), frozen italic helper row with format hints, data rows from row 3. Cell-level dropdowns on every option column (named ranges on the Master sheet for long lists).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Validation</w:t>
      </w:r>
      <w:r>
        <w:rPr>
          <w:b w:val="false"/>
          <w:bCs w:val="false"/>
          <w:i w:val="false"/>
          <w:iCs w:val="false"/>
        </w:rPr>
        <w:t xml:space="preserve"> — five-column reference table (Field · Mandatory or Optional · Format · Validation Rules · Example).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Master Data</w:t>
      </w:r>
      <w:r>
        <w:rPr>
          <w:b w:val="false"/>
          <w:bCs w:val="false"/>
          <w:i w:val="false"/>
          <w:iCs w:val="false"/>
        </w:rPr>
        <w:t xml:space="preserve"> — option lists per dropdown column; the Main sheet references these via workbook-level named ranges so reordering columns doesn't break the formulas.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Update Price &amp; Stock template</w:t>
      </w:r>
      <w:r>
        <w:rPr>
          <w:b w:val="false"/>
          <w:bCs w:val="false"/>
          <w:i w:val="false"/>
          <w:iCs w:val="false"/>
        </w:rPr>
        <w:t xml:space="preserve"> — a 7-column CSV pre-filled with the seller's current catalog: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Read-only:</w:t>
      </w:r>
      <w:r>
        <w:rPr>
          <w:b w:val="false"/>
          <w:bCs w:val="false"/>
          <w:i w:val="false"/>
          <w:iCs w:val="false"/>
        </w:rPr>
        <w:t xml:space="preserve"> SKU Code · SKU Name · Brand · Category.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Editable:</w:t>
      </w:r>
      <w:r>
        <w:rPr>
          <w:b w:val="false"/>
          <w:bCs w:val="false"/>
          <w:i w:val="false"/>
          <w:iCs w:val="false"/>
        </w:rPr>
        <w:t xml:space="preserve"> MRP · Selling Price · Available Stock (Yes / No).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File name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price_stock_update_template.csv</w:t>
      </w:r>
      <w:r>
        <w:rPr>
          <w:b w:val="false"/>
          <w:bCs w:val="false"/>
          <w:i w:val="false"/>
          <w:iCs w:val="false"/>
        </w:rPr>
        <w:t xml:space="preserve">, UTF-8 with BOM, 500-row upload cap.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Unknown SKU codes are rejected (not silently skipped).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Yes → SKU is in stock (sets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isInfiniteStock = true</w:t>
      </w:r>
      <w:r>
        <w:rPr>
          <w:b w:val="false"/>
          <w:bCs w:val="false"/>
          <w:i w:val="false"/>
          <w:iCs w:val="false"/>
        </w:rPr>
        <w:t xml:space="preserve">, keeps the existing count); No → SKU is out of stock (clears the flag + zeros the count).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6.3 Offers &amp; Schemes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/offers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QPS (Quantity Per Slab) scheme management. List page + create wizard.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List page with filters by status (Active / Inactive / Expired) and brand.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Schemes apply quantity slabs (e.g., 12–47 qty → 5% off, 48+ qty → 10% off) to a SKU's selling price.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Create flow lets the seller pick a SKU, define slabs, pick a start and end date, and save. Phase 1 ships percent-discount slabs only — flat-rupee slabs are out of scope this phase.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Offers carry an Offer Code (e.g., </w:t>
      </w:r>
      <w:r>
        <w:rPr>
          <w:b w:val="false"/>
          <w:bCs w:val="false"/>
          <w:i/>
          <w:iCs/>
        </w:rPr>
        <w:t xml:space="preserve">QPS-180000008</w:t>
      </w:r>
      <w:r>
        <w:rPr>
          <w:b w:val="false"/>
          <w:bCs w:val="false"/>
          <w:i w:val="false"/>
          <w:iCs w:val="false"/>
        </w:rPr>
        <w:t xml:space="preserve">) that surfaces on the Order Detail page's QPS Impact row so the seller can trace any discount back to its scheme.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6.4 Orders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/orders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The seller's day-to-day fulfilment surface.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List page</w:t>
      </w:r>
      <w:r>
        <w:rPr>
          <w:b w:val="false"/>
          <w:bCs w:val="false"/>
          <w:i w:val="false"/>
          <w:iCs w:val="false"/>
        </w:rPr>
        <w:t xml:space="preserve"> — five tabs (All / New / Confirmed / Delivered / Cancelled) with per-tab counts. Each tab carries its own search bar (Order ID + Retailer Name). The page header has a Filters drawer (Company / Brand, Status, Marketplace, Date Range) and an Export button. Pagination is 10 orders per page, sorted by Order Date newest first.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Columns:</w:t>
      </w:r>
      <w:r>
        <w:rPr>
          <w:b w:val="false"/>
          <w:bCs w:val="false"/>
          <w:i w:val="false"/>
          <w:iCs w:val="false"/>
        </w:rPr>
        <w:t xml:space="preserve"> Order ID (the new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QWI-&lt;MKT&gt;-&lt;YYMMDD&gt;-&lt;TOKEN&gt;</w:t>
      </w:r>
      <w:r>
        <w:rPr>
          <w:b w:val="false"/>
          <w:bCs w:val="false"/>
          <w:i w:val="false"/>
          <w:iCs w:val="false"/>
        </w:rPr>
        <w:t xml:space="preserve"> shape, e.g., </w:t>
      </w:r>
      <w:r>
        <w:rPr>
          <w:b w:val="false"/>
          <w:bCs w:val="false"/>
          <w:i/>
          <w:iCs/>
        </w:rPr>
        <w:t xml:space="preserve">QWI-ONDC-260330-8F3K92</w:t>
      </w:r>
      <w:r>
        <w:rPr>
          <w:b w:val="false"/>
          <w:bCs w:val="false"/>
          <w:i w:val="false"/>
          <w:iCs w:val="false"/>
        </w:rPr>
        <w:t xml:space="preserve">) · Company · Retailer Name · Mobile · Order Value · Marketplace · Order Date · Status · Actions (View).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Bulk actions</w:t>
      </w:r>
      <w:r>
        <w:rPr>
          <w:b w:val="false"/>
          <w:bCs w:val="false"/>
          <w:i w:val="false"/>
          <w:iCs w:val="false"/>
        </w:rPr>
        <w:t xml:space="preserve"> — appear next to the per-tab search bar when at least one row is selected: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New</w:t>
      </w:r>
      <w:r>
        <w:rPr>
          <w:b w:val="false"/>
          <w:bCs w:val="false"/>
          <w:i w:val="false"/>
          <w:iCs w:val="false"/>
        </w:rPr>
        <w:t xml:space="preserve"> tab → Confirm + Cancel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Confirmed</w:t>
      </w:r>
      <w:r>
        <w:rPr>
          <w:b w:val="false"/>
          <w:bCs w:val="false"/>
          <w:i w:val="false"/>
          <w:iCs w:val="false"/>
        </w:rPr>
        <w:t xml:space="preserve"> tab → Mark Delivered + Cancel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Delivered / Cancelled</w:t>
      </w:r>
      <w:r>
        <w:rPr>
          <w:b w:val="false"/>
          <w:bCs w:val="false"/>
          <w:i w:val="false"/>
          <w:iCs w:val="false"/>
        </w:rPr>
        <w:t xml:space="preserve"> tabs render no checkboxes (terminal states).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Detail page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/>
          <w:iCs/>
        </w:rPr>
        <w:t xml:space="preserve">(</w:t>
      </w:r>
      <w:r>
        <w:rPr>
          <w:rFonts w:ascii="Consolas" w:cs="Consolas" w:eastAsia="Consolas" w:hAnsi="Consolas"/>
          <w:b w:val="false"/>
          <w:bCs w:val="false"/>
          <w:i/>
          <w:iCs/>
          <w:shd w:fill="F5F5F5" w:val="clear"/>
        </w:rPr>
        <w:t xml:space="preserve">/orders/:orderId</w:t>
      </w:r>
      <w:r>
        <w:rPr>
          <w:b w:val="false"/>
          <w:bCs w:val="false"/>
          <w:i/>
          <w:iCs/>
        </w:rPr>
        <w:t xml:space="preserve">)</w:t>
      </w:r>
      <w:r>
        <w:rPr>
          <w:b w:val="false"/>
          <w:bCs w:val="false"/>
          <w:i w:val="false"/>
          <w:iCs w:val="false"/>
        </w:rPr>
        <w:t xml:space="preserve"> — three-up Buyer / Seller / Order Meta card, items table with per-line QPS Impact rows, and totals footer (Total QPS Savings + Total Order Value). The items table is strictly read-only — the earlier Modify Items flow has been retired.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Header actions by status: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New</w:t>
      </w:r>
      <w:r>
        <w:rPr>
          <w:b w:val="false"/>
          <w:bCs w:val="false"/>
          <w:i w:val="false"/>
          <w:iCs w:val="false"/>
        </w:rPr>
        <w:t xml:space="preserve"> → Cancel + Confirm Order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Confirmed</w:t>
      </w:r>
      <w:r>
        <w:rPr>
          <w:b w:val="false"/>
          <w:bCs w:val="false"/>
          <w:i w:val="false"/>
          <w:iCs w:val="false"/>
        </w:rPr>
        <w:t xml:space="preserve"> → Cancel + Mark as Delivered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Delivered / Cancelled</w:t>
      </w:r>
      <w:r>
        <w:rPr>
          <w:b w:val="false"/>
          <w:bCs w:val="false"/>
          <w:i w:val="false"/>
          <w:iCs w:val="false"/>
        </w:rPr>
        <w:t xml:space="preserve"> → no actions (fully read-only).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Export Orders dialog</w:t>
      </w:r>
      <w:r>
        <w:rPr>
          <w:b w:val="false"/>
          <w:bCs w:val="false"/>
          <w:i w:val="false"/>
          <w:iCs w:val="false"/>
        </w:rPr>
        <w:t xml:space="preserve"> — Start Date + End Date + Format (CSV / XLSX) inputs. Default range is the last 30 days. End Date auto-fills to Start + 30 days (capped at today) when Start changes. Strict 31-day max span. The file is a 23-column line-item sheet (one row per line item) with order-level fields repeating on every row.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6.5 Customers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/customers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Auto-register flow — every buyer who places an order from the Buyer Application lands here automatically; the seller never adds a customer by hand.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List page</w:t>
      </w:r>
      <w:r>
        <w:rPr>
          <w:b w:val="false"/>
          <w:bCs w:val="false"/>
          <w:i w:val="false"/>
          <w:iCs w:val="false"/>
        </w:rPr>
        <w:t xml:space="preserve"> — five-column table (Business Name · Mobile · Company · Status · Actions). The page header has Search + Filters (Status, Company) + Export. Clicking the </w:t>
      </w:r>
      <w:r>
        <w:rPr>
          <w:b w:val="false"/>
          <w:bCs w:val="false"/>
          <w:i/>
          <w:iCs/>
        </w:rPr>
        <w:t xml:space="preserve">N companies</w:t>
      </w:r>
      <w:r>
        <w:rPr>
          <w:b w:val="false"/>
          <w:bCs w:val="false"/>
          <w:i w:val="false"/>
          <w:iCs w:val="false"/>
        </w:rPr>
        <w:t xml:space="preserve"> cell opens a </w:t>
      </w:r>
      <w:r>
        <w:rPr>
          <w:b/>
          <w:bCs/>
          <w:i w:val="false"/>
          <w:iCs w:val="false"/>
        </w:rPr>
        <w:t xml:space="preserve">Linked Companies popup</w:t>
      </w:r>
      <w:r>
        <w:rPr>
          <w:b w:val="false"/>
          <w:bCs w:val="false"/>
          <w:i w:val="false"/>
          <w:iCs w:val="false"/>
        </w:rPr>
        <w:t xml:space="preserve"> with per-row Block / Unblock controls.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Per-company Block / Unblock</w:t>
      </w:r>
      <w:r>
        <w:rPr>
          <w:b w:val="false"/>
          <w:bCs w:val="false"/>
          <w:i w:val="false"/>
          <w:iCs w:val="false"/>
        </w:rPr>
        <w:t xml:space="preserve"> — status is tracked on every (customer × company) link, not on the customer record. A customer can be Active for ITC and Blocked for Marico simultaneously. The row's Status badge is a roll-up: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All Active → green </w:t>
      </w:r>
      <w:r>
        <w:rPr>
          <w:b w:val="false"/>
          <w:bCs w:val="false"/>
          <w:i/>
          <w:iCs/>
        </w:rPr>
        <w:t xml:space="preserve">Active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All Blocked → red </w:t>
      </w:r>
      <w:r>
        <w:rPr>
          <w:b w:val="false"/>
          <w:bCs w:val="false"/>
          <w:i/>
          <w:iCs/>
        </w:rPr>
        <w:t xml:space="preserve">Blocked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Mixed → amber </w:t>
      </w:r>
      <w:r>
        <w:rPr>
          <w:b w:val="false"/>
          <w:bCs w:val="false"/>
          <w:i/>
          <w:iCs/>
        </w:rPr>
        <w:t xml:space="preserve">Mixed (N/M)</w:t>
      </w:r>
      <w:r>
        <w:rPr>
          <w:b w:val="false"/>
          <w:bCs w:val="false"/>
          <w:i w:val="false"/>
          <w:iCs w:val="false"/>
        </w:rPr>
        <w:t xml:space="preserve"> with a tooltip explaining the split.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Detail page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/>
          <w:iCs/>
        </w:rPr>
        <w:t xml:space="preserve">(</w:t>
      </w:r>
      <w:r>
        <w:rPr>
          <w:rFonts w:ascii="Consolas" w:cs="Consolas" w:eastAsia="Consolas" w:hAnsi="Consolas"/>
          <w:b w:val="false"/>
          <w:bCs w:val="false"/>
          <w:i/>
          <w:iCs/>
          <w:shd w:fill="F5F5F5" w:val="clear"/>
        </w:rPr>
        <w:t xml:space="preserve">/customers/:customerId</w:t>
      </w:r>
      <w:r>
        <w:rPr>
          <w:b w:val="false"/>
          <w:bCs w:val="false"/>
          <w:i/>
          <w:iCs/>
        </w:rPr>
        <w:t xml:space="preserve">)</w:t>
      </w:r>
      <w:r>
        <w:rPr>
          <w:b w:val="false"/>
          <w:bCs w:val="false"/>
          <w:i w:val="false"/>
          <w:iCs w:val="false"/>
        </w:rPr>
        <w:t xml:space="preserve"> — four cards on the left (Basic Information, Address Details, Business Information, Linked Companies) and a sticky OpenStreetMap card on the right. The Linked Companies card carries inline Block / Unblock per company link. The header has no customer-level Block CTA — every block decision is scoped per-company.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Export</w:t>
      </w:r>
      <w:r>
        <w:rPr>
          <w:b w:val="false"/>
          <w:bCs w:val="false"/>
          <w:i w:val="false"/>
          <w:iCs w:val="false"/>
        </w:rPr>
        <w:t xml:space="preserve"> — 9-column CSV, one row per (customer × company), with the per-company Status on each row.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6.6 Reports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/reports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Hub of six analytics surfaces: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i w:val="false"/>
          <w:iCs w:val="false"/>
        </w:rPr>
        <w:t xml:space="preserve">Sales Orders</w:t>
      </w:r>
      <w:r>
        <w:rPr>
          <w:b w:val="false"/>
          <w:bCs w:val="false"/>
          <w:i w:val="false"/>
          <w:iCs w:val="false"/>
        </w:rPr>
        <w:t xml:space="preserve"> — orders over time, top customers, breakdown by marketplace.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i w:val="false"/>
          <w:iCs w:val="false"/>
        </w:rPr>
        <w:t xml:space="preserve">Inventory Insights</w:t>
      </w:r>
      <w:r>
        <w:rPr>
          <w:b w:val="false"/>
          <w:bCs w:val="false"/>
          <w:i w:val="false"/>
          <w:iCs w:val="false"/>
        </w:rPr>
        <w:t xml:space="preserve"> — stock-on-hand, low-stock alerts, reservation pressure.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i w:val="false"/>
          <w:iCs w:val="false"/>
        </w:rPr>
        <w:t xml:space="preserve">Product Performance</w:t>
      </w:r>
      <w:r>
        <w:rPr>
          <w:b w:val="false"/>
          <w:bCs w:val="false"/>
          <w:i w:val="false"/>
          <w:iCs w:val="false"/>
        </w:rPr>
        <w:t xml:space="preserve"> — top SKUs, brand performance, slow movers.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i w:val="false"/>
          <w:iCs w:val="false"/>
        </w:rPr>
        <w:t xml:space="preserve">Customer Insights</w:t>
      </w:r>
      <w:r>
        <w:rPr>
          <w:b w:val="false"/>
          <w:bCs w:val="false"/>
          <w:i w:val="false"/>
          <w:iCs w:val="false"/>
        </w:rPr>
        <w:t xml:space="preserve"> — auto-register volume, repeat-order patterns, blocked-customer count.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i w:val="false"/>
          <w:iCs w:val="false"/>
        </w:rPr>
        <w:t xml:space="preserve">Schemes &amp; Offers</w:t>
      </w:r>
      <w:r>
        <w:rPr>
          <w:b w:val="false"/>
          <w:bCs w:val="false"/>
          <w:i w:val="false"/>
          <w:iCs w:val="false"/>
        </w:rPr>
        <w:t xml:space="preserve"> — scheme uptake, discount-spend totals.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i w:val="false"/>
          <w:iCs w:val="false"/>
        </w:rPr>
        <w:t xml:space="preserve">Operations &amp; Delivery</w:t>
      </w:r>
      <w:r>
        <w:rPr>
          <w:b w:val="false"/>
          <w:bCs w:val="false"/>
          <w:i w:val="false"/>
          <w:iCs w:val="false"/>
        </w:rPr>
        <w:t xml:space="preserve"> — fulfilment SLAs, cancellation reasons, marketplace mix.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All six surfaces are read-only and ship with date-range filters + export buttons.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6.7 Settings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/settings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Sub-pages grouped by domain. Most are toggle-and-form pages with persist-to-store-on-save semantics: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Store Settings</w:t>
      </w:r>
      <w:r>
        <w:rPr>
          <w:b w:val="false"/>
          <w:bCs w:val="false"/>
          <w:i w:val="false"/>
          <w:iCs w:val="false"/>
        </w:rPr>
        <w:t xml:space="preserve"> — storefront name, hours, contact info.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Order Settings</w:t>
      </w:r>
      <w:r>
        <w:rPr>
          <w:b w:val="false"/>
          <w:bCs w:val="false"/>
          <w:i w:val="false"/>
          <w:iCs w:val="false"/>
        </w:rPr>
        <w:t xml:space="preserve"> — auto-confirm window, fallback statuses.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Shipping Settings</w:t>
      </w:r>
      <w:r>
        <w:rPr>
          <w:b w:val="false"/>
          <w:bCs w:val="false"/>
          <w:i w:val="false"/>
          <w:iCs w:val="false"/>
        </w:rPr>
        <w:t xml:space="preserve"> — packaging defaults, weight thresholds.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Payment Settings</w:t>
      </w:r>
      <w:r>
        <w:rPr>
          <w:b w:val="false"/>
          <w:bCs w:val="false"/>
          <w:i w:val="false"/>
          <w:iCs w:val="false"/>
        </w:rPr>
        <w:t xml:space="preserve"> — UPI / bank account / COD configuration.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Customer Settings</w:t>
      </w:r>
      <w:r>
        <w:rPr>
          <w:b w:val="false"/>
          <w:bCs w:val="false"/>
          <w:i w:val="false"/>
          <w:iCs w:val="false"/>
        </w:rPr>
        <w:t xml:space="preserve"> — auto-register defaults, blocked-customer notification.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Communication Settings</w:t>
      </w:r>
      <w:r>
        <w:rPr>
          <w:b w:val="false"/>
          <w:bCs w:val="false"/>
          <w:i w:val="false"/>
          <w:iCs w:val="false"/>
        </w:rPr>
        <w:t xml:space="preserve"> — email / SMS templates, sender identity.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Logistics Settings</w:t>
      </w:r>
      <w:r>
        <w:rPr>
          <w:b w:val="false"/>
          <w:bCs w:val="false"/>
          <w:i w:val="false"/>
          <w:iCs w:val="false"/>
        </w:rPr>
        <w:t xml:space="preserve"> — toggle Logistics module on/off (drives whether the Logistics sidebar item is enabled).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6.8 KYC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/kyc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Static document-upload + status surface for the seller's GST / PAN / FSSAI / business-registration documents. Phase 1 ships read-only — uploads are mocked.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6.9 Connectors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/connectors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Per-marketplace integration cards (ONDC, Amazon, Flipkart, etc.). Each card shows connection status, last sync time, and a Connect / Disconnect toggle.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6.10 Support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/support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A four-card static contact page. Row 1: Phone Support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+91 91212 22836</w:t>
      </w:r>
      <w:r>
        <w:rPr>
          <w:b w:val="false"/>
          <w:bCs w:val="false"/>
          <w:i w:val="false"/>
          <w:iCs w:val="false"/>
        </w:rPr>
        <w:t xml:space="preserve">, tel-link) + Email Support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info@qwipo.com</w:t>
      </w:r>
      <w:r>
        <w:rPr>
          <w:b w:val="false"/>
          <w:bCs w:val="false"/>
          <w:i w:val="false"/>
          <w:iCs w:val="false"/>
        </w:rPr>
        <w:t xml:space="preserve">, mailto-link). Row 2: Working Hours + FAQ blurb. Same content for every seller.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6.11 Profile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/profile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Seller's own account — name, mobile, email, avatar, sign-out.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6.12 Design System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/design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A read-only handbook of the design tokens, primitive components, and patterns the console is built on. Accessible to the Designer persona without going through the sales/seller flow.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6.13 Admin surfaces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/admin/</w:t>
      </w:r>
      <w:r>
        <w:rPr>
          <w:b w:val="false"/>
          <w:bCs w:val="false"/>
          <w:i/>
          <w:iCs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Active Sellers</w:t>
      </w:r>
      <w:r>
        <w:rPr>
          <w:b w:val="false"/>
          <w:bCs w:val="false"/>
          <w:i w:val="false"/>
          <w:iCs w:val="false"/>
        </w:rPr>
        <w:t xml:space="preserve"> — list of onboarded sellers.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Add User</w:t>
      </w:r>
      <w:r>
        <w:rPr>
          <w:b w:val="false"/>
          <w:bCs w:val="false"/>
          <w:i w:val="false"/>
          <w:iCs w:val="false"/>
        </w:rPr>
        <w:t xml:space="preserve"> — onboarding flow for a new seller.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Seller Detail</w:t>
      </w:r>
      <w:r>
        <w:rPr>
          <w:b w:val="false"/>
          <w:bCs w:val="false"/>
          <w:i w:val="false"/>
          <w:iCs w:val="false"/>
        </w:rPr>
        <w:t xml:space="preserve"> — per-seller profile with linked connectors.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Companies &amp; Brands</w:t>
      </w:r>
      <w:r>
        <w:rPr>
          <w:b w:val="false"/>
          <w:bCs w:val="false"/>
          <w:i w:val="false"/>
          <w:iCs w:val="false"/>
        </w:rPr>
        <w:t xml:space="preserve"> — master-data editor for the company → brand hierarchy.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Category Master</w:t>
      </w:r>
      <w:r>
        <w:rPr>
          <w:b w:val="false"/>
          <w:bCs w:val="false"/>
          <w:i w:val="false"/>
          <w:iCs w:val="false"/>
        </w:rPr>
        <w:t xml:space="preserve"> — ONDC eB2B category list.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Connectors</w:t>
      </w:r>
      <w:r>
        <w:rPr>
          <w:b w:val="false"/>
          <w:bCs w:val="false"/>
          <w:i w:val="false"/>
          <w:iCs w:val="false"/>
        </w:rPr>
        <w:t xml:space="preserve"> — admin-level view of every marketplace connector.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New Requests</w:t>
      </w:r>
      <w:r>
        <w:rPr>
          <w:b w:val="false"/>
          <w:bCs w:val="false"/>
          <w:i w:val="false"/>
          <w:iCs w:val="false"/>
        </w:rPr>
        <w:t xml:space="preserve"> — queue of pending onboarding requests.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Error / Loading Screens</w:t>
      </w:r>
      <w:r>
        <w:rPr>
          <w:b w:val="false"/>
          <w:bCs w:val="false"/>
          <w:i w:val="false"/>
          <w:iCs w:val="false"/>
        </w:rPr>
        <w:t xml:space="preserve"> — galleries surfaced only on the empty-mode admin persona for QA review.</w:t>
      </w:r>
    </w:p>
    <w:p>
      <w:pPr>
        <w:pBdr>
          <w:bottom w:val="single" w:color="2E75B6" w:sz="6" w:space="1"/>
        </w:pBdr>
        <w:spacing w:after="120" w:before="60"/>
      </w:pP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</w:rPr>
        <w:t xml:space="preserve">7. Cross-cutting design rules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These show up everywhere; the team has converged on them and they should not be re-litigated module by module.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i w:val="false"/>
          <w:iCs w:val="false"/>
        </w:rPr>
        <w:t xml:space="preserve">Empty states are first-class.</w:t>
      </w:r>
      <w:r>
        <w:rPr>
          <w:b w:val="false"/>
          <w:bCs w:val="false"/>
          <w:i w:val="false"/>
          <w:iCs w:val="false"/>
        </w:rPr>
        <w:t xml:space="preserve"> Every list page renders a friendly EmptyState illustration (centred icon + title + helper line) when the dataset is fresh. Toolbar elements that can't act on a zero-row dataset (Filters, Export) are hidden in this state; only Search stays visible so the chrome reads as a real page.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i w:val="false"/>
          <w:iCs w:val="false"/>
        </w:rPr>
        <w:t xml:space="preserve">No hand-add for auto-flowing data.</w:t>
      </w:r>
      <w:r>
        <w:rPr>
          <w:b w:val="false"/>
          <w:bCs w:val="false"/>
          <w:i w:val="false"/>
          <w:iCs w:val="false"/>
        </w:rPr>
        <w:t xml:space="preserve"> Customers and Orders never have an </w:t>
      </w:r>
      <w:r>
        <w:rPr>
          <w:b w:val="false"/>
          <w:bCs w:val="false"/>
          <w:i/>
          <w:iCs/>
        </w:rPr>
        <w:t xml:space="preserve">Add</w:t>
      </w:r>
      <w:r>
        <w:rPr>
          <w:b w:val="false"/>
          <w:bCs w:val="false"/>
          <w:i w:val="false"/>
          <w:iCs w:val="false"/>
        </w:rPr>
        <w:t xml:space="preserve"> CTA — both flow in from the Buyer Application. SKUs do have an Add flow because the seller authors their own catalog.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i w:val="false"/>
          <w:iCs w:val="false"/>
        </w:rPr>
        <w:t xml:space="preserve">Destructive actions go through a named confirmation dialog.</w:t>
      </w:r>
      <w:r>
        <w:rPr>
          <w:b w:val="false"/>
          <w:bCs w:val="false"/>
          <w:i w:val="false"/>
          <w:iCs w:val="false"/>
        </w:rPr>
        <w:t xml:space="preserve"> The dialog title names what's being affected (</w:t>
      </w:r>
      <w:r>
        <w:rPr>
          <w:b w:val="false"/>
          <w:bCs w:val="false"/>
          <w:i/>
          <w:iCs/>
        </w:rPr>
        <w:t xml:space="preserve">"Block {Business Name} for Marico?"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/>
          <w:iCs/>
        </w:rPr>
        <w:t xml:space="preserve">"Cancel Order"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/>
          <w:iCs/>
        </w:rPr>
        <w:t xml:space="preserve">"Block this customer?"</w:t>
      </w:r>
      <w:r>
        <w:rPr>
          <w:b w:val="false"/>
          <w:bCs w:val="false"/>
          <w:i w:val="false"/>
          <w:iCs w:val="false"/>
        </w:rPr>
        <w:t xml:space="preserve">). The dialog can't be dismissed with an X — the seller must explicitly Cancel or confirm.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i w:val="false"/>
          <w:iCs w:val="false"/>
        </w:rPr>
        <w:t xml:space="preserve">Status badges are colour-coded consistently:</w:t>
      </w:r>
      <w:r>
        <w:rPr>
          <w:b w:val="false"/>
          <w:bCs w:val="false"/>
          <w:i w:val="false"/>
          <w:iCs w:val="false"/>
        </w:rPr>
        <w:t xml:space="preserve"> New (blue) · Confirmed (green) · Delivered (emerald or purple, per page) · Cancelled (red) · Mixed (amber) · Pending (yellow).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i w:val="false"/>
          <w:iCs w:val="false"/>
        </w:rPr>
        <w:t xml:space="preserve">Toasts confirm consequence + count.</w:t>
      </w:r>
      <w:r>
        <w:rPr>
          <w:b w:val="false"/>
          <w:bCs w:val="false"/>
          <w:i w:val="false"/>
          <w:iCs w:val="false"/>
        </w:rPr>
        <w:t xml:space="preserve"> Every multi-record action's success toast names what changed (e.g., </w:t>
      </w:r>
      <w:r>
        <w:rPr>
          <w:b w:val="false"/>
          <w:bCs w:val="false"/>
          <w:i/>
          <w:iCs/>
        </w:rPr>
        <w:t xml:space="preserve">"20 order(s) confirmed successfully! Dispatch scheduled for {date} at {time}."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i w:val="false"/>
          <w:iCs w:val="false"/>
        </w:rPr>
        <w:t xml:space="preserve">Validation is inline-first.</w:t>
      </w:r>
      <w:r>
        <w:rPr>
          <w:b w:val="false"/>
          <w:bCs w:val="false"/>
          <w:i w:val="false"/>
          <w:iCs w:val="false"/>
        </w:rPr>
        <w:t xml:space="preserve"> Forms surface errors directly under the offending input. Page-level error banners are reserved for unrecoverable failures.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i w:val="false"/>
          <w:iCs w:val="false"/>
        </w:rPr>
        <w:t xml:space="preserve">Hover-to-copy on identifier columns.</w:t>
      </w:r>
      <w:r>
        <w:rPr>
          <w:b w:val="false"/>
          <w:bCs w:val="false"/>
          <w:i w:val="false"/>
          <w:iCs w:val="false"/>
        </w:rPr>
        <w:t xml:space="preserve"> The list pages render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&lt;CopyOnHover&gt;</w:t>
      </w:r>
      <w:r>
        <w:rPr>
          <w:b w:val="false"/>
          <w:bCs w:val="false"/>
          <w:i w:val="false"/>
          <w:iCs w:val="false"/>
        </w:rPr>
        <w:t xml:space="preserve"> around Order IDs, SKU codes, mobile numbers, and similar — hovering reveals a copy affordance.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i w:val="false"/>
          <w:iCs w:val="false"/>
        </w:rPr>
        <w:t xml:space="preserve">Per-tab search beats a global one</w:t>
      </w:r>
      <w:r>
        <w:rPr>
          <w:b w:val="false"/>
          <w:bCs w:val="false"/>
          <w:i w:val="false"/>
          <w:iCs w:val="false"/>
        </w:rPr>
        <w:t xml:space="preserve"> for list pages with tabs (Orders). The search bar sits inside each tab's body so switching tabs preserves the search context per tab.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i w:val="false"/>
          <w:iCs w:val="false"/>
        </w:rPr>
        <w:t xml:space="preserve">The shared </w:t>
      </w:r>
      <w:r>
        <w:rPr>
          <w:rFonts w:ascii="Consolas" w:cs="Consolas" w:eastAsia="Consolas" w:hAnsi="Consolas"/>
          <w:b/>
          <w:bCs/>
          <w:i w:val="false"/>
          <w:iCs w:val="false"/>
          <w:shd w:fill="F5F5F5" w:val="clear"/>
        </w:rPr>
        <w:t xml:space="preserve">&lt;BulkImportDialog&gt;</w:t>
      </w:r>
      <w:r>
        <w:rPr>
          <w:b/>
          <w:bCs/>
          <w:i w:val="false"/>
          <w:iCs w:val="false"/>
        </w:rPr>
        <w:t xml:space="preserve"> is the single bulk-import surface.</w:t>
      </w:r>
      <w:r>
        <w:rPr>
          <w:b w:val="false"/>
          <w:bCs w:val="false"/>
          <w:i w:val="false"/>
          <w:iCs w:val="false"/>
        </w:rPr>
        <w:t xml:space="preserve"> Every flow that needs an upload — Add SKU, Price &amp; Stock, Customers (future), Orders (future) — drives the same four-step modal with a per-flow config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title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instructions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sample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validate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onImport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successToast</w:t>
      </w:r>
      <w:r>
        <w:rPr>
          <w:b w:val="false"/>
          <w:bCs w:val="false"/>
          <w:i w:val="false"/>
          <w:iCs w:val="false"/>
        </w:rPr>
        <w:t xml:space="preserve">). The component lives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app/components/bulk-import-dialog.tsx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i w:val="false"/>
          <w:iCs w:val="false"/>
        </w:rPr>
        <w:t xml:space="preserve">Hard-coded contact info on the Support page is intentional.</w:t>
      </w:r>
      <w:r>
        <w:rPr>
          <w:b w:val="false"/>
          <w:bCs w:val="false"/>
          <w:i w:val="false"/>
          <w:iCs w:val="false"/>
        </w:rPr>
        <w:t xml:space="preserve"> Phase 1 doesn't expose an admin surface for editing it; the values live in the Support component itself.</w:t>
      </w:r>
    </w:p>
    <w:p>
      <w:pPr>
        <w:pBdr>
          <w:bottom w:val="single" w:color="2E75B6" w:sz="6" w:space="1"/>
        </w:pBdr>
        <w:spacing w:after="120" w:before="60"/>
      </w:pP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</w:rPr>
        <w:t xml:space="preserve">8. Data model — shared stores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The console runs on an </w:t>
      </w:r>
      <w:r>
        <w:rPr>
          <w:b/>
          <w:bCs/>
          <w:i w:val="false"/>
          <w:iCs w:val="false"/>
        </w:rPr>
        <w:t xml:space="preserve">in-memory mock store</w:t>
      </w:r>
      <w:r>
        <w:rPr>
          <w:b w:val="false"/>
          <w:bCs w:val="false"/>
          <w:i w:val="false"/>
          <w:iCs w:val="false"/>
        </w:rPr>
        <w:t xml:space="preserve"> in this phase. Every module's data lives in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lib/</w:t>
      </w:r>
      <w:r>
        <w:rPr>
          <w:rFonts w:ascii="Consolas" w:cs="Consolas" w:eastAsia="Consolas" w:hAnsi="Consolas"/>
          <w:b w:val="false"/>
          <w:bCs w:val="false"/>
          <w:i/>
          <w:iCs/>
          <w:shd w:fill="F5F5F5" w:val="clear"/>
        </w:rPr>
        <w:t xml:space="preserve">-data.ts</w:t>
      </w:r>
      <w:r>
        <w:rPr>
          <w:b w:val="false"/>
          <w:bCs w:val="false"/>
          <w:i/>
          <w:iCs/>
        </w:rPr>
        <w:t xml:space="preserve"> file with a publish/subscribe API: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Store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Shape (highlights)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lib/orders-data.ts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Orders + Order Detail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Order = { id, brand, company, retailerName, orderValue, paymentMode, orderDate, status, marketplace, buyerContact?, buyerAddress?, channelOrderId?, lineItems? 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Status: </w:t>
            </w:r>
            <w:r>
              <w:rPr>
                <w:b w:val="false"/>
                <w:bCs w:val="false"/>
                <w:i/>
                <w:iCs/>
              </w:rPr>
              <w:t xml:space="preserve">New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· </w:t>
            </w:r>
            <w:r>
              <w:rPr>
                <w:b w:val="false"/>
                <w:bCs w:val="false"/>
                <w:i/>
                <w:iCs/>
              </w:rPr>
              <w:t xml:space="preserve">Confirmed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· </w:t>
            </w:r>
            <w:r>
              <w:rPr>
                <w:b w:val="false"/>
                <w:bCs w:val="false"/>
                <w:i/>
                <w:iCs/>
              </w:rPr>
              <w:t xml:space="preserve">Delivered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· </w:t>
            </w:r>
            <w:r>
              <w:rPr>
                <w:b w:val="false"/>
                <w:bCs w:val="false"/>
                <w:i/>
                <w:iCs/>
              </w:rPr>
              <w:t xml:space="preserve">Cancelled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lib/customers-demo-data.ts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Customers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DemoCustomer = { customerId, customerName, businessName, mobile, email?, fullAddress?, area, city, state, pincode, latitude, longitude, gstNumber?, registeredDate, totalOrders, totalRevenue?, companies: CompanyLink[] 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every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CompanyLink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carries its own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status: "Active"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"Blocked"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lib/offers-data.ts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Offers &amp; Schemes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QPSScheme = { id, name, sku, status, startDate, endDate, slabs 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lib/sku-catalog.ts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SKU dropdown helper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Distinct SKU list across the seller's catalog.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lib/sku-import-template.ts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Bulk SKU import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SKU_FIELDS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schema (single source of truth for both the template generator + the upload parser).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downloadSkuTemplate()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parseSkuImportFile()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lib/order-id.ts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New Order ID format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generateUniqueOrderId(marketplace, date)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QWI-&lt;MKT&gt;-&lt;YYMMDD&gt;-&lt;TOKEN&gt;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(e.g., </w:t>
            </w:r>
            <w:r>
              <w:rPr>
                <w:b w:val="false"/>
                <w:bCs w:val="false"/>
                <w:i/>
                <w:iCs/>
              </w:rPr>
              <w:t xml:space="preserve">QWI-ONDC-260330-8F3K92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lib/logistics-settings.ts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Logistics toggle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Drives whether the Logistics sidebar item is enabled.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lib/auth-context.tsx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Logged-in user + their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dataMode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demo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vs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empty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lib/data-mode.ts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Demo / empty branching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isEmptyMode()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helper used across pages to render zero-row states.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lib/ondc-validation.ts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SKU ONDC field rules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ONDC schema definitions, per-field validation.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lib/qps-validation.ts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QPS slab rules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Slab range / discount validation.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lib/bizom-validation.ts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Legacy Bizom CSV parser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Retired from the live UI; kept for reference.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Each store exports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getXxx()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setXxx()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updateXxx()</w:t>
      </w:r>
      <w:r>
        <w:rPr>
          <w:b w:val="false"/>
          <w:bCs w:val="false"/>
          <w:i w:val="false"/>
          <w:iCs w:val="false"/>
        </w:rPr>
        <w:t xml:space="preserve">,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subscribeToXxx(cb)</w:t>
      </w:r>
      <w:r>
        <w:rPr>
          <w:b w:val="false"/>
          <w:bCs w:val="false"/>
          <w:i w:val="false"/>
          <w:iCs w:val="false"/>
        </w:rPr>
        <w:t xml:space="preserve">. Pages mirror the store in local state and re-pull on store-change notifications, so a write from one page re-renders every subscriber without a manual reload.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In production, every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lib/</w:t>
      </w:r>
      <w:r>
        <w:rPr>
          <w:rFonts w:ascii="Consolas" w:cs="Consolas" w:eastAsia="Consolas" w:hAnsi="Consolas"/>
          <w:b w:val="false"/>
          <w:bCs w:val="false"/>
          <w:i/>
          <w:iCs/>
          <w:shd w:fill="F5F5F5" w:val="clear"/>
        </w:rPr>
        <w:t xml:space="preserve">-data.ts</w:t>
      </w:r>
      <w:r>
        <w:rPr>
          <w:b w:val="false"/>
          <w:bCs w:val="false"/>
          <w:i/>
          <w:iCs/>
        </w:rPr>
        <w:t xml:space="preserve"> is replaced with a real back-end client; the page-level subscribe pattern stays the same so the UI surface doesn't change.</w:t>
      </w:r>
    </w:p>
    <w:p>
      <w:pPr>
        <w:pBdr>
          <w:bottom w:val="single" w:color="2E75B6" w:sz="6" w:space="1"/>
        </w:pBdr>
        <w:spacing w:after="120" w:before="60"/>
      </w:pP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</w:rPr>
        <w:t xml:space="preserve">9. UX &amp; Design system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The console is built on a </w:t>
      </w:r>
      <w:r>
        <w:rPr>
          <w:b/>
          <w:bCs/>
          <w:i w:val="false"/>
          <w:iCs w:val="false"/>
        </w:rPr>
        <w:t xml:space="preserve">Qwipo-customised shadcn/ui foundation</w:t>
      </w:r>
      <w:r>
        <w:rPr>
          <w:b w:val="false"/>
          <w:bCs w:val="false"/>
          <w:i w:val="false"/>
          <w:iCs w:val="false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Primitives:</w:t>
      </w:r>
      <w:r>
        <w:rPr>
          <w:b w:val="false"/>
          <w:bCs w:val="false"/>
          <w:i w:val="false"/>
          <w:iCs w:val="false"/>
        </w:rPr>
        <w:t xml:space="preserve"> Radix UI (Dialog, Dropdown, Tabs, Select, Checkbox, Switch, Tooltip, Toast, Accordion, etc.).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Styling:</w:t>
      </w:r>
      <w:r>
        <w:rPr>
          <w:b w:val="false"/>
          <w:bCs w:val="false"/>
          <w:i w:val="false"/>
          <w:iCs w:val="false"/>
        </w:rPr>
        <w:t xml:space="preserve"> Tailwind CSS with a custom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theme.css</w:t>
      </w:r>
      <w:r>
        <w:rPr>
          <w:b w:val="false"/>
          <w:bCs w:val="false"/>
          <w:i w:val="false"/>
          <w:iCs w:val="false"/>
        </w:rPr>
        <w:t xml:space="preserve"> overlay; light + dark themes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next-themes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Icons: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lucide-react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Animations: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motion/react</w:t>
      </w:r>
      <w:r>
        <w:rPr>
          <w:b w:val="false"/>
          <w:bCs w:val="false"/>
          <w:i w:val="false"/>
          <w:iCs w:val="false"/>
        </w:rPr>
        <w:t xml:space="preserve"> for drawers + dialogs + page transitions.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Toasts: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sonner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Tables:</w:t>
      </w:r>
      <w:r>
        <w:rPr>
          <w:b w:val="false"/>
          <w:bCs w:val="false"/>
          <w:i w:val="false"/>
          <w:iCs w:val="false"/>
        </w:rPr>
        <w:t xml:space="preserve"> custom — built directly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&lt;table&gt;</w:t>
      </w:r>
      <w:r>
        <w:rPr>
          <w:b w:val="false"/>
          <w:bCs w:val="false"/>
          <w:i w:val="false"/>
          <w:iCs w:val="false"/>
        </w:rPr>
        <w:t xml:space="preserve"> + sticky headers + the shared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&lt;ListPagination&gt;</w:t>
      </w:r>
      <w:r>
        <w:rPr>
          <w:b w:val="false"/>
          <w:bCs w:val="false"/>
          <w:i w:val="false"/>
          <w:iCs w:val="false"/>
        </w:rPr>
        <w:t xml:space="preserve"> component.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Charts: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recharts</w:t>
      </w:r>
      <w:r>
        <w:rPr>
          <w:b w:val="false"/>
          <w:bCs w:val="false"/>
          <w:i w:val="false"/>
          <w:iCs w:val="false"/>
        </w:rPr>
        <w:t xml:space="preserve"> (Reports module).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Forms: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react-hook-form</w:t>
      </w:r>
      <w:r>
        <w:rPr>
          <w:b w:val="false"/>
          <w:bCs w:val="false"/>
          <w:i w:val="false"/>
          <w:iCs w:val="false"/>
        </w:rPr>
        <w:t xml:space="preserve"> for the heavier forms (Add SKU manual, Settings sub-pages).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Date pickers: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react-day-picker</w:t>
      </w:r>
      <w:r>
        <w:rPr>
          <w:b w:val="false"/>
          <w:bCs w:val="false"/>
          <w:i w:val="false"/>
          <w:iCs w:val="false"/>
        </w:rPr>
        <w:t xml:space="preserve"> wrapped in Tailwind primitives.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File parsing: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exceljs</w:t>
      </w:r>
      <w:r>
        <w:rPr>
          <w:b w:val="false"/>
          <w:bCs w:val="false"/>
          <w:i w:val="false"/>
          <w:iCs w:val="false"/>
        </w:rPr>
        <w:t xml:space="preserve"> for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.xlsx</w:t>
      </w:r>
      <w:r>
        <w:rPr>
          <w:b w:val="false"/>
          <w:bCs w:val="false"/>
          <w:i w:val="false"/>
          <w:iCs w:val="false"/>
        </w:rPr>
        <w:t xml:space="preserve"> read + write (dynamically imported so the ~900 KB cost only lands when the seller actually bulk-imports).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Drag-and-drop: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react-dnd</w:t>
      </w:r>
      <w:r>
        <w:rPr>
          <w:b w:val="false"/>
          <w:bCs w:val="false"/>
          <w:i w:val="false"/>
          <w:iCs w:val="false"/>
        </w:rPr>
        <w:t xml:space="preserve"> (used in scheme-builder slab reordering).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The full design vocabulary — colour tokens, spacing scale, typography, component states, do's &amp; don'ts — lives at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/design</w:t>
      </w:r>
      <w:r>
        <w:rPr>
          <w:b w:val="false"/>
          <w:bCs w:val="false"/>
          <w:i w:val="false"/>
          <w:iCs w:val="false"/>
        </w:rPr>
        <w:t xml:space="preserve"> and is the source of truth that every page's CSS layers reference.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Responsive:</w:t>
      </w:r>
      <w:r>
        <w:rPr>
          <w:b w:val="false"/>
          <w:bCs w:val="false"/>
          <w:i w:val="false"/>
          <w:iCs w:val="false"/>
        </w:rPr>
        <w:t xml:space="preserve"> desktop-first with mobile-aware breakpoints. All grids collapse cleanly to a single column at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md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sm</w:t>
      </w:r>
      <w:r>
        <w:rPr>
          <w:b w:val="false"/>
          <w:bCs w:val="false"/>
          <w:i w:val="false"/>
          <w:iCs w:val="false"/>
        </w:rPr>
        <w:t xml:space="preserve"> breakpoints. Mobile-only flows (e.g., scanning a QR code on the buyer app to test orders) are out of scope.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Accessibility:</w:t>
      </w:r>
      <w:r>
        <w:rPr>
          <w:b w:val="false"/>
          <w:bCs w:val="false"/>
          <w:i w:val="false"/>
          <w:iCs w:val="false"/>
        </w:rPr>
        <w:t xml:space="preserve"> the design system targets WCAG 2.1 AA — colour contrast minimums, keyboard navigation, focus-visible rings on every interactive element, screen-reader labels on icon-only buttons.</w:t>
      </w:r>
    </w:p>
    <w:p>
      <w:pPr>
        <w:pBdr>
          <w:bottom w:val="single" w:color="2E75B6" w:sz="6" w:space="1"/>
        </w:pBdr>
        <w:spacing w:after="120" w:before="60"/>
      </w:pP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</w:rPr>
        <w:t xml:space="preserve">10.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</w:rPr>
              <w:t xml:space="preserve">First-paint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≤ 1.5 s on a desktop broadband connection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main bundle is ~2.2 MB / 564 KB gzipped today. ExcelJS is lazy-loaded so it's not in the critical path.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</w:rPr>
              <w:t xml:space="preserve">Interaction latency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≤ 100 ms for in-page UI (tab switch, filter apply, search keystroke)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Achieved by keeping the dataset in memory and avoiding network round-trips.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</w:rPr>
              <w:t xml:space="preserve">Bulk-import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 rows validated client-side in &lt; 1 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validator walks the schema synchronously; the 5-second simulated delay is a demo-only flourish.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</w:rPr>
              <w:t xml:space="preserve">Browser support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Latest two majors of Chrome, Edge, Safari, Firefox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 IE11; 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&lt;picture&gt;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srcset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polyfills.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</w:rPr>
              <w:t xml:space="preserve">Offline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supported in this phase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seller's actions need a live back-end in production.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</w:rPr>
              <w:t xml:space="preserve">Auth session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OTP-based, with logout on browser-close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Real session-lifetime config wires up in the back-end.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</w:rPr>
              <w:t xml:space="preserve">Concurrency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Single-tab in-store; cross-tab via the shared store's subscribe API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Two tabs of the same console on the same machine stay in sync.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120" w:before="60"/>
      </w:pP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</w:rPr>
        <w:t xml:space="preserve">11. Phasing &amp; roadmap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Phase 1 (shipped or in QA)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Auth (OTP login, persona switching).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Seller console chrome: sidebar, top bar, theme toggle.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Dashboard (static demo data).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My SKU list + detail + manual Add SKU.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Bulk Import: Add SKU (3-tab .xlsx template) + Update Price &amp; Stock (Yes/No availability).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Offers &amp; Schemes: list + create flow (percent slabs only).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Orders: list (5 tabs) + detail + lifecycle actions (Confirm / Cancel / Mark Delivered) + bulk actions + Export Orders dialog.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Customers: list + detail + per-company Block / Unblock + filter-aware Export.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Settings sub-pages.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KYC + Connectors (read-only).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Support page.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Reports (six static surfaces).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Admin console: dashboard, sellers, companies &amp; brands, category master, connectors, requests queue.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Phase 2 (active development)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New Order ID format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QWI-&lt;MKT&gt;-&lt;YYMMDD&gt;-&lt;TOKEN&gt;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Customer module rework (per-company Block, Class field retired, roll-up Status badge).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SKU detail revamp (unified 2-tab view, inline validation, Group Name field, Weight in KG auto-calc).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ExcelJS migration on the SKU bulk-import write path.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Bulk-import error report standardisation (5-column CSV with raw SKU Code + SKU Name + Value Entered).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Modify Items retirement on the Order Detail page.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Mark as Delivered single-order CTA on the Order Detail page.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Future (out of scope today)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Mobile app.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Multi-seller collaboration / live presence.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AI-driven pricing or restock suggestions.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Real-time webhook ingestion (today's flows are pull-based).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An admin self-service surface for hard-coded settings (Support contacts, currency, region defaults).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i w:val="false"/>
          <w:iCs w:val="false"/>
        </w:rPr>
        <w:t xml:space="preserve">Public API.</w:t>
      </w:r>
    </w:p>
    <w:p>
      <w:pPr>
        <w:pBdr>
          <w:bottom w:val="single" w:color="2E75B6" w:sz="6" w:space="1"/>
        </w:pBdr>
        <w:spacing w:after="120" w:before="60"/>
      </w:pP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</w:rPr>
        <w:t xml:space="preserve">12. Open questions and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Q-1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</w:rPr>
              <w:t xml:space="preserve">Bulk import row cap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is 500 the right number for production?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demo enforces 500; real seller catalogs occasionally run 5 000+. The cap may need to lift, with a paginated upload pattern, in production.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Q-2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</w:rPr>
              <w:t xml:space="preserve">Auto-register cross-channel dedup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 buyer who orders on ONDC under one phone number and on Amazon under another would create two Customer records. Cross-channel dedup is out of scope for now.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Q-3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</w:rPr>
              <w:t xml:space="preserve">Marketplace catalog publishing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Connectors page tracks status but does not yet drive a "Publish my SKU to ONDC" action. That sits in the marketplace-publishing roadmap.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Q-4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</w:rPr>
              <w:t xml:space="preserve">Discount slab type expansion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Phase 1 ships percent-discount slabs only. Flat-rupee slabs and tier-conditional pricing are common asks but out of scope until QPS V2.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Q-5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</w:rPr>
              <w:t xml:space="preserve">Permission model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Today every seller-side user is 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Seller Admin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Sub-roles (read-only viewer, finance-only) would require a real RBAC surface; not in scope today.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R-1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</w:rPr>
              <w:t xml:space="preserve">In-memory store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in the demo build will mislead first-time reviewers about persistence guarantees. We must call out clearly that the production build wires real back-end services.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R-2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</w:rPr>
              <w:t xml:space="preserve">Mock data drift.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The seed data for the customer / order modules has to stay consistent with the schema; a schema change without a corresponding seed update breaks the empty-mode walkthrough.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R-3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</w:rPr>
              <w:t xml:space="preserve">Bundle size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The main bundle is creeping past 2 MB raw. Future code-splitting work needed before we onboard heavier modules (real-time charts, mapping).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120" w:before="60"/>
      </w:pP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</w:rPr>
        <w:t xml:space="preserve">13. Documentation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Where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What lives there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/design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route in-app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Design system handbook — tokens, primitives, patterns.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app/lib/sku-import-template.ts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Single source of truth for the SKU bulk-import schema.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app/lib/order-id.ts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New Order ID format + generator.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app/lib/customers-demo-data.ts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Customer data shape + per-company Block/Unblock contract.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app/components/bulk-import-dialog.tsx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Shared bulk-import flow + standardised error-report CSV builder.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Azure DevOps Feature 19093 family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SKU + Bulk Import user stories.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Azure DevOps Feature 19173 family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Orders user stories.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Azure DevOps Feature 19298 family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New SKU Module stories (Phase 2).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Azure DevOps Feature 19337 family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New Customer Module stories (Phase 2).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Azure DevOps Feature 19187 family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Support, Profile, settings stories.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5F5F5" w:val="clear"/>
              </w:rPr>
              <w:t xml:space="preserve">~/.claude/skills/user-story-creation/SKILL.md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user-story authoring rubric (PM-side).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120" w:before="60"/>
      </w:pP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</w:rPr>
        <w:t xml:space="preserve">14. Glossary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ONDC</w:t>
      </w:r>
      <w:r>
        <w:rPr>
          <w:b w:val="false"/>
          <w:bCs w:val="false"/>
          <w:i w:val="false"/>
          <w:iCs w:val="false"/>
        </w:rPr>
        <w:t xml:space="preserve"> — Open Network for Digital Commerce; India's interoperability protocol that the seller publishes their catalog into.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DMS</w:t>
      </w:r>
      <w:r>
        <w:rPr>
          <w:b w:val="false"/>
          <w:bCs w:val="false"/>
          <w:i w:val="false"/>
          <w:iCs w:val="false"/>
        </w:rPr>
        <w:t xml:space="preserve"> — Distribution Management System; the seller's existing inventory + price source. Surfaced as the read-only left column of the SKU detail editor.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QPS</w:t>
      </w:r>
      <w:r>
        <w:rPr>
          <w:b w:val="false"/>
          <w:bCs w:val="false"/>
          <w:i w:val="false"/>
          <w:iCs w:val="false"/>
        </w:rPr>
        <w:t xml:space="preserve"> — Quantity Per Slab; the discount-on-quantity scheme model the offers module uses.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Channel Order ID</w:t>
      </w:r>
      <w:r>
        <w:rPr>
          <w:b w:val="false"/>
          <w:bCs w:val="false"/>
          <w:i w:val="false"/>
          <w:iCs w:val="false"/>
        </w:rPr>
        <w:t xml:space="preserve"> — the marketplace's own identifier for an order (e.g., </w:t>
      </w:r>
      <w:r>
        <w:rPr>
          <w:b w:val="false"/>
          <w:bCs w:val="false"/>
          <w:i/>
          <w:iCs/>
        </w:rPr>
        <w:t xml:space="preserve">ONDC-ORD-789456</w:t>
      </w:r>
      <w:r>
        <w:rPr>
          <w:b w:val="false"/>
          <w:bCs w:val="false"/>
          <w:i w:val="false"/>
          <w:iCs w:val="false"/>
        </w:rPr>
        <w:t xml:space="preserve">) that the seller can quote to the buyer.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Seller-linked Company</w:t>
      </w:r>
      <w:r>
        <w:rPr>
          <w:b w:val="false"/>
          <w:bCs w:val="false"/>
          <w:i w:val="false"/>
          <w:iCs w:val="false"/>
        </w:rPr>
        <w:t xml:space="preserve"> — a company the seller has been authorised to sell on behalf of (e.g., the distributor sells ITC + Marico + Gemini brands).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Buyer Application</w:t>
      </w:r>
      <w:r>
        <w:rPr>
          <w:b w:val="false"/>
          <w:bCs w:val="false"/>
          <w:i w:val="false"/>
          <w:iCs w:val="false"/>
        </w:rPr>
        <w:t xml:space="preserve"> — the retailer-facing storefront the customer uses to place orders. Orders flow from there into the Seller Store.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Bulk Import</w:t>
      </w:r>
      <w:r>
        <w:rPr>
          <w:b w:val="false"/>
          <w:bCs w:val="false"/>
          <w:i w:val="false"/>
          <w:iCs w:val="false"/>
        </w:rPr>
        <w:t xml:space="preserve"> — the catalog-scale upload flow for adding SKUs or refreshing price &amp; stock. Implemented via the shared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5F5F5" w:val="clear"/>
        </w:rPr>
        <w:t xml:space="preserve">&lt;BulkImportDialog&gt;</w:t>
      </w:r>
      <w:r>
        <w:rPr>
          <w:b w:val="false"/>
          <w:bCs w:val="false"/>
          <w:i w:val="false"/>
          <w:iCs w:val="false"/>
        </w:rPr>
        <w:t xml:space="preserve"> component.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Auto-register</w:t>
      </w:r>
      <w:r>
        <w:rPr>
          <w:b w:val="false"/>
          <w:bCs w:val="false"/>
          <w:i w:val="false"/>
          <w:iCs w:val="false"/>
        </w:rPr>
        <w:t xml:space="preserve"> — the system creating a Customer record on the buyer's first order, without any seller-side action.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Per-company Block</w:t>
      </w:r>
      <w:r>
        <w:rPr>
          <w:b w:val="false"/>
          <w:bCs w:val="false"/>
          <w:i w:val="false"/>
          <w:iCs w:val="false"/>
        </w:rPr>
        <w:t xml:space="preserve"> — restricting a customer from ordering against one of the seller's companies while leaving their access to other companies unaffected.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</w:rPr>
        <w:t xml:space="preserve">Empty mode</w:t>
      </w:r>
      <w:r>
        <w:rPr>
          <w:b w:val="false"/>
          <w:bCs w:val="false"/>
          <w:i w:val="false"/>
          <w:iCs w:val="false"/>
        </w:rPr>
        <w:t xml:space="preserve"> — a build / persona where every store is seeded with zero rows so every screen renders its inception-day empty state.</w:t>
      </w:r>
    </w:p>
    <w:p>
      <w:pPr>
        <w:pBdr>
          <w:bottom w:val="single" w:color="2E75B6" w:sz="6" w:space="1"/>
        </w:pBdr>
        <w:spacing w:after="120" w:before="60"/>
      </w:pPr>
    </w:p>
    <w:p>
      <w:pPr>
        <w:spacing w:after="120" w:line="300"/>
      </w:pPr>
      <w:r>
        <w:rPr>
          <w:b w:val="false"/>
          <w:bCs w:val="false"/>
          <w:i/>
          <w:iCs/>
        </w:rPr>
        <w:t xml:space="preserve">End of PRD.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9CA3AF"/>
        <w:sz w:val="18"/>
        <w:szCs w:val="18"/>
      </w:rPr>
      <w:t xml:space="preserve">Confidential — Qwipo Internal</w:t>
    </w:r>
    <w:r>
      <w:t xml:space="preserve">	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8"/>
        <w:szCs w:val="18"/>
      </w:rPr>
      <w:t xml:space="preserve">Qwipo Seller Store —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Qwipo Seller Store — Product Requirements Document</dc:title>
  <dc:creator>Qwipo Product</dc:creator>
  <dc:description>PRD for the Qwipo Seller Store web console.</dc:description>
  <cp:lastModifiedBy>Un-named</cp:lastModifiedBy>
  <cp:revision>1</cp:revision>
  <dcterms:created xsi:type="dcterms:W3CDTF">2026-05-18T10:30:31.931Z</dcterms:created>
  <dcterms:modified xsi:type="dcterms:W3CDTF">2026-05-18T10:30:31.932Z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