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745281" w14:textId="33B8D602" w:rsidR="00D93FE1" w:rsidRDefault="003F2B13" w:rsidP="003B66BC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Разработка информационной системы</w:t>
      </w:r>
      <w:r w:rsidR="00480A46">
        <w:rPr>
          <w:rFonts w:ascii="Times New Roman" w:hAnsi="Times New Roman" w:cs="Times New Roman"/>
          <w:sz w:val="28"/>
          <w:szCs w:val="28"/>
        </w:rPr>
        <w:t xml:space="preserve"> учета процесса по учетам</w:t>
      </w:r>
      <w:r w:rsidR="003B66BC">
        <w:rPr>
          <w:rFonts w:ascii="Times New Roman" w:hAnsi="Times New Roman" w:cs="Times New Roman"/>
          <w:sz w:val="28"/>
          <w:szCs w:val="28"/>
        </w:rPr>
        <w:t xml:space="preserve"> товаров материальных ценностей на предприятии АО «</w:t>
      </w:r>
      <w:proofErr w:type="spellStart"/>
      <w:proofErr w:type="gramStart"/>
      <w:r w:rsidR="003B66BC">
        <w:rPr>
          <w:rFonts w:ascii="Times New Roman" w:hAnsi="Times New Roman" w:cs="Times New Roman"/>
          <w:sz w:val="28"/>
          <w:szCs w:val="28"/>
        </w:rPr>
        <w:t>Завод«</w:t>
      </w:r>
      <w:proofErr w:type="gramEnd"/>
      <w:r w:rsidR="003B66BC">
        <w:rPr>
          <w:rFonts w:ascii="Times New Roman" w:hAnsi="Times New Roman" w:cs="Times New Roman"/>
          <w:sz w:val="28"/>
          <w:szCs w:val="28"/>
        </w:rPr>
        <w:t>МАРС</w:t>
      </w:r>
      <w:proofErr w:type="spellEnd"/>
      <w:r w:rsidR="003B66BC">
        <w:rPr>
          <w:rFonts w:ascii="Times New Roman" w:hAnsi="Times New Roman" w:cs="Times New Roman"/>
          <w:sz w:val="28"/>
          <w:szCs w:val="28"/>
        </w:rPr>
        <w:t>»</w:t>
      </w:r>
    </w:p>
    <w:p w14:paraId="54F6EBE8" w14:textId="77777777" w:rsidR="00D93FE1" w:rsidRDefault="00D93FE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2F19C1A" w14:textId="1502C6A9" w:rsidR="00E2234F" w:rsidRPr="00887CEE" w:rsidRDefault="00CB2BA2" w:rsidP="00B1447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87CEE">
        <w:rPr>
          <w:rFonts w:ascii="Times New Roman" w:hAnsi="Times New Roman" w:cs="Times New Roman"/>
          <w:b/>
          <w:bCs/>
          <w:sz w:val="28"/>
          <w:szCs w:val="28"/>
        </w:rPr>
        <w:lastRenderedPageBreak/>
        <w:t>Анализ предметной области</w:t>
      </w:r>
    </w:p>
    <w:p w14:paraId="6FCB63F6" w14:textId="77777777" w:rsidR="00B14470" w:rsidRDefault="00B14470" w:rsidP="00B1447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Целью разработки информационной системы является автоматизация и интеграция процессов управления складом, производством и продажами на предприятии АО «Завод «МАРС» для формирования единого информационного пространства, повышения оперативности обработки данных, снижения количества ошибок и обеспечения сквозного контроля выполнения заказов.</w:t>
      </w:r>
    </w:p>
    <w:p w14:paraId="68C6BF36" w14:textId="77777777" w:rsidR="00B14470" w:rsidRDefault="00B14470" w:rsidP="00B1447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достижения поставленной цели необходимо решить следующие задачи:</w:t>
      </w:r>
    </w:p>
    <w:p w14:paraId="2BA27BB8" w14:textId="21CDD983" w:rsidR="00B14470" w:rsidRPr="00F85B56" w:rsidRDefault="00B14470" w:rsidP="00B14470">
      <w:pPr>
        <w:pStyle w:val="a3"/>
        <w:numPr>
          <w:ilvl w:val="0"/>
          <w:numId w:val="1"/>
        </w:numPr>
        <w:ind w:left="0" w:firstLine="709"/>
        <w:contextualSpacing w:val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F85B56">
        <w:rPr>
          <w:rFonts w:ascii="Times New Roman" w:hAnsi="Times New Roman" w:cs="Times New Roman"/>
          <w:sz w:val="28"/>
          <w:szCs w:val="28"/>
        </w:rPr>
        <w:t>ровести анализ существующих бизнес-процессов предприятия в области продаж, производства и складского учета;</w:t>
      </w:r>
    </w:p>
    <w:p w14:paraId="13711A69" w14:textId="2EAA79C2" w:rsidR="00B14470" w:rsidRDefault="00B14470" w:rsidP="00B14470">
      <w:pPr>
        <w:pStyle w:val="a3"/>
        <w:numPr>
          <w:ilvl w:val="0"/>
          <w:numId w:val="1"/>
        </w:numPr>
        <w:ind w:left="0" w:firstLine="709"/>
        <w:contextualSpacing w:val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выявить основные проблемы и недостатки действующей организации информационного взаимодействия между отделом сбыта, производственными подразделениями и складом;</w:t>
      </w:r>
    </w:p>
    <w:p w14:paraId="750EFC71" w14:textId="429C76F1" w:rsidR="00B14470" w:rsidRDefault="00B14470" w:rsidP="00B14470">
      <w:pPr>
        <w:pStyle w:val="a3"/>
        <w:numPr>
          <w:ilvl w:val="0"/>
          <w:numId w:val="1"/>
        </w:numPr>
        <w:ind w:left="0" w:firstLine="709"/>
        <w:contextualSpacing w:val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определить требования к разрабатываемой информационной системы, включая требования к учету заказов, производственных планов, материальных ресурсов, готовой продукции и отгрузок;</w:t>
      </w:r>
    </w:p>
    <w:p w14:paraId="5AF77422" w14:textId="38F5F5C2" w:rsidR="00B14470" w:rsidRDefault="00B14470" w:rsidP="00B14470">
      <w:pPr>
        <w:pStyle w:val="a3"/>
        <w:numPr>
          <w:ilvl w:val="0"/>
          <w:numId w:val="1"/>
        </w:numPr>
        <w:ind w:left="0" w:firstLine="709"/>
        <w:contextualSpacing w:val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обеспечить информационную связь производственных процессов с заказами клиентов, чтобы сотрудники могли оперативно отслеживать состояние и сроки выполнения заказов;</w:t>
      </w:r>
    </w:p>
    <w:p w14:paraId="622F2A92" w14:textId="5BD1504A" w:rsidR="00B14470" w:rsidRPr="00F85B56" w:rsidRDefault="00B14470" w:rsidP="00B14470">
      <w:pPr>
        <w:pStyle w:val="a3"/>
        <w:numPr>
          <w:ilvl w:val="0"/>
          <w:numId w:val="1"/>
        </w:numPr>
        <w:ind w:left="0" w:firstLine="709"/>
        <w:contextualSpacing w:val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повысить эффективность взаимодействия между подразделениями и сократить время обработки информации, необходимой для принятия управленческих решений.</w:t>
      </w:r>
    </w:p>
    <w:p w14:paraId="44D10718" w14:textId="77777777" w:rsidR="00B14470" w:rsidRDefault="005D023B" w:rsidP="00B14470">
      <w:pPr>
        <w:rPr>
          <w:rFonts w:ascii="Times New Roman" w:hAnsi="Times New Roman" w:cs="Times New Roman"/>
          <w:sz w:val="28"/>
          <w:szCs w:val="28"/>
        </w:rPr>
      </w:pPr>
      <w:r w:rsidRPr="005D023B">
        <w:rPr>
          <w:rFonts w:ascii="Times New Roman" w:hAnsi="Times New Roman" w:cs="Times New Roman"/>
          <w:sz w:val="28"/>
          <w:szCs w:val="28"/>
        </w:rPr>
        <w:t>Предметной областью для проектирования и разработки информационной системы выступает предприятие АО «Завод «МАРС», являющееся одним из ключевых представителей отечественного приборостроения и радиоэлектронной промышленности.</w:t>
      </w:r>
    </w:p>
    <w:p w14:paraId="72C2DE7D" w14:textId="77777777" w:rsidR="00B14470" w:rsidRPr="00B14470" w:rsidRDefault="00B14470" w:rsidP="00B14470">
      <w:pPr>
        <w:rPr>
          <w:rFonts w:ascii="Times New Roman" w:hAnsi="Times New Roman" w:cs="Times New Roman"/>
          <w:sz w:val="28"/>
          <w:szCs w:val="28"/>
        </w:rPr>
      </w:pPr>
      <w:r w:rsidRPr="00B14470">
        <w:rPr>
          <w:rStyle w:val="a4"/>
          <w:rFonts w:ascii="Times New Roman" w:hAnsi="Times New Roman" w:cs="Times New Roman"/>
          <w:b w:val="0"/>
          <w:color w:val="0F1115"/>
          <w:sz w:val="28"/>
          <w:szCs w:val="28"/>
        </w:rPr>
        <w:t>Объектом исследования</w:t>
      </w:r>
      <w:r w:rsidRPr="00B14470">
        <w:rPr>
          <w:rFonts w:ascii="Times New Roman" w:hAnsi="Times New Roman" w:cs="Times New Roman"/>
          <w:sz w:val="28"/>
          <w:szCs w:val="28"/>
        </w:rPr>
        <w:t xml:space="preserve"> является Акционерное общество «Завод «МАРС» (АО «Завод «МАРС»).</w:t>
      </w:r>
    </w:p>
    <w:p w14:paraId="38DE4B6F" w14:textId="77777777" w:rsidR="00B14470" w:rsidRPr="00B14470" w:rsidRDefault="00B14470" w:rsidP="00B14470">
      <w:pPr>
        <w:rPr>
          <w:rFonts w:ascii="Times New Roman" w:hAnsi="Times New Roman" w:cs="Times New Roman"/>
          <w:sz w:val="28"/>
          <w:szCs w:val="28"/>
        </w:rPr>
      </w:pPr>
      <w:r w:rsidRPr="00B14470">
        <w:rPr>
          <w:rFonts w:ascii="Times New Roman" w:hAnsi="Times New Roman" w:cs="Times New Roman"/>
          <w:sz w:val="28"/>
          <w:szCs w:val="28"/>
        </w:rPr>
        <w:t>Адрес: Тверская область, город Торжок, улица Луначарского, дом 121.</w:t>
      </w:r>
    </w:p>
    <w:p w14:paraId="4300BC10" w14:textId="77777777" w:rsidR="00B14470" w:rsidRPr="00B14470" w:rsidRDefault="00B14470" w:rsidP="00B14470">
      <w:pPr>
        <w:rPr>
          <w:rStyle w:val="a4"/>
          <w:rFonts w:ascii="Times New Roman" w:hAnsi="Times New Roman" w:cs="Times New Roman"/>
          <w:b w:val="0"/>
          <w:bCs w:val="0"/>
          <w:color w:val="0F1115"/>
          <w:sz w:val="28"/>
          <w:szCs w:val="28"/>
        </w:rPr>
      </w:pPr>
      <w:r w:rsidRPr="00B14470">
        <w:rPr>
          <w:rStyle w:val="a4"/>
          <w:rFonts w:ascii="Times New Roman" w:hAnsi="Times New Roman" w:cs="Times New Roman"/>
          <w:b w:val="0"/>
          <w:color w:val="0F1115"/>
          <w:sz w:val="28"/>
          <w:szCs w:val="28"/>
        </w:rPr>
        <w:lastRenderedPageBreak/>
        <w:t>Реквизиты организации:</w:t>
      </w:r>
    </w:p>
    <w:p w14:paraId="0E3B8A62" w14:textId="77777777" w:rsidR="00B14470" w:rsidRPr="00B14470" w:rsidRDefault="00B14470" w:rsidP="00B14470">
      <w:pPr>
        <w:rPr>
          <w:rFonts w:ascii="Times New Roman" w:hAnsi="Times New Roman" w:cs="Times New Roman"/>
          <w:bCs/>
          <w:color w:val="0F1115"/>
          <w:sz w:val="28"/>
          <w:szCs w:val="28"/>
        </w:rPr>
      </w:pPr>
      <w:r w:rsidRPr="00B14470">
        <w:rPr>
          <w:rStyle w:val="a4"/>
          <w:rFonts w:ascii="Times New Roman" w:hAnsi="Times New Roman" w:cs="Times New Roman"/>
          <w:b w:val="0"/>
          <w:color w:val="0F1115"/>
          <w:sz w:val="28"/>
          <w:szCs w:val="28"/>
        </w:rPr>
        <w:t xml:space="preserve">телефон: </w:t>
      </w:r>
      <w:r w:rsidRPr="00B14470">
        <w:rPr>
          <w:rFonts w:ascii="Times New Roman" w:hAnsi="Times New Roman" w:cs="Times New Roman"/>
          <w:bCs/>
          <w:color w:val="0F1115"/>
          <w:sz w:val="28"/>
          <w:szCs w:val="28"/>
        </w:rPr>
        <w:t>8(48251)9-19-22, 8(48251)9-11-97;</w:t>
      </w:r>
    </w:p>
    <w:p w14:paraId="1D38798A" w14:textId="77777777" w:rsidR="00B14470" w:rsidRPr="00B14470" w:rsidRDefault="00B14470" w:rsidP="00B14470">
      <w:pPr>
        <w:rPr>
          <w:rFonts w:ascii="Times New Roman" w:hAnsi="Times New Roman" w:cs="Times New Roman"/>
          <w:color w:val="0F1115"/>
          <w:sz w:val="28"/>
          <w:szCs w:val="28"/>
        </w:rPr>
      </w:pPr>
      <w:r w:rsidRPr="00B14470">
        <w:rPr>
          <w:rFonts w:ascii="Times New Roman" w:hAnsi="Times New Roman" w:cs="Times New Roman"/>
          <w:bCs/>
          <w:color w:val="0F1115"/>
          <w:sz w:val="28"/>
          <w:szCs w:val="28"/>
        </w:rPr>
        <w:t xml:space="preserve">электронная почта: </w:t>
      </w:r>
      <w:r w:rsidRPr="00B14470">
        <w:rPr>
          <w:rFonts w:ascii="Times New Roman" w:hAnsi="Times New Roman" w:cs="Times New Roman"/>
          <w:color w:val="0F1115"/>
          <w:sz w:val="28"/>
          <w:szCs w:val="28"/>
        </w:rPr>
        <w:t>market@zmars.ru;</w:t>
      </w:r>
    </w:p>
    <w:p w14:paraId="1A9B75DB" w14:textId="77777777" w:rsidR="00B14470" w:rsidRPr="00B14470" w:rsidRDefault="00B14470" w:rsidP="00B14470">
      <w:pPr>
        <w:rPr>
          <w:rStyle w:val="a5"/>
          <w:rFonts w:ascii="Times New Roman" w:hAnsi="Times New Roman" w:cs="Times New Roman"/>
          <w:color w:val="000000" w:themeColor="text1"/>
          <w:sz w:val="28"/>
          <w:szCs w:val="28"/>
        </w:rPr>
      </w:pPr>
      <w:r w:rsidRPr="00B14470">
        <w:rPr>
          <w:rFonts w:ascii="Times New Roman" w:hAnsi="Times New Roman" w:cs="Times New Roman"/>
          <w:sz w:val="28"/>
          <w:szCs w:val="28"/>
        </w:rPr>
        <w:t xml:space="preserve">официальный сайт: </w:t>
      </w:r>
      <w:hyperlink r:id="rId5" w:tgtFrame="_blank" w:history="1">
        <w:r w:rsidRPr="00B14470">
          <w:rPr>
            <w:rStyle w:val="a5"/>
            <w:rFonts w:ascii="Times New Roman" w:hAnsi="Times New Roman" w:cs="Times New Roman"/>
            <w:color w:val="000000" w:themeColor="text1"/>
            <w:sz w:val="28"/>
            <w:szCs w:val="28"/>
            <w:u w:val="none"/>
          </w:rPr>
          <w:t>https://z-mars.ru</w:t>
        </w:r>
      </w:hyperlink>
      <w:r w:rsidRPr="00B14470">
        <w:rPr>
          <w:rStyle w:val="a5"/>
          <w:rFonts w:ascii="Times New Roman" w:hAnsi="Times New Roman" w:cs="Times New Roman"/>
          <w:color w:val="000000" w:themeColor="text1"/>
          <w:sz w:val="28"/>
          <w:szCs w:val="28"/>
          <w:u w:val="none"/>
        </w:rPr>
        <w:t>.</w:t>
      </w:r>
    </w:p>
    <w:p w14:paraId="59051A6A" w14:textId="77777777" w:rsidR="00B14470" w:rsidRPr="00B14470" w:rsidRDefault="00B14470" w:rsidP="00B14470">
      <w:pPr>
        <w:rPr>
          <w:rFonts w:ascii="Times New Roman" w:hAnsi="Times New Roman" w:cs="Times New Roman"/>
          <w:sz w:val="28"/>
          <w:szCs w:val="28"/>
        </w:rPr>
      </w:pPr>
      <w:r w:rsidRPr="00B14470">
        <w:rPr>
          <w:rFonts w:ascii="Times New Roman" w:hAnsi="Times New Roman" w:cs="Times New Roman"/>
          <w:sz w:val="28"/>
          <w:szCs w:val="28"/>
        </w:rPr>
        <w:t xml:space="preserve">Руководитель организации – </w:t>
      </w:r>
      <w:r w:rsidRPr="00B14470">
        <w:rPr>
          <w:rFonts w:ascii="Times New Roman" w:hAnsi="Times New Roman" w:cs="Times New Roman"/>
          <w:color w:val="000000" w:themeColor="text1"/>
          <w:sz w:val="28"/>
          <w:szCs w:val="28"/>
        </w:rPr>
        <w:t>Ключников Валерий Николаевич</w:t>
      </w:r>
      <w:r w:rsidRPr="00B14470">
        <w:rPr>
          <w:rFonts w:ascii="Times New Roman" w:hAnsi="Times New Roman" w:cs="Times New Roman"/>
          <w:sz w:val="28"/>
          <w:szCs w:val="28"/>
        </w:rPr>
        <w:t>.</w:t>
      </w:r>
    </w:p>
    <w:p w14:paraId="11B05B5C" w14:textId="7B60AF69" w:rsidR="005D023B" w:rsidRDefault="005D023B" w:rsidP="00B14470">
      <w:pPr>
        <w:rPr>
          <w:rFonts w:ascii="Times New Roman" w:hAnsi="Times New Roman" w:cs="Times New Roman"/>
          <w:sz w:val="28"/>
          <w:szCs w:val="28"/>
        </w:rPr>
      </w:pPr>
      <w:r w:rsidRPr="005D023B">
        <w:rPr>
          <w:rFonts w:ascii="Times New Roman" w:hAnsi="Times New Roman" w:cs="Times New Roman"/>
          <w:sz w:val="28"/>
          <w:szCs w:val="28"/>
        </w:rPr>
        <w:t>Деятельность предприятия сосредоточена на разработке, освоении и серийном выпуске широкой номенклатуры коммутационных изделий, СВЧ-электроники, микроэлектронных компонентов, а также специализированной продукции для оборонно-промышленного комплекса. Особый статус завода как исполнителя государственного оборонного заказа накладывает жесткие рамки на все производственные и управленческие процессы. В условиях строгого регулирования к системе учета, контролю качества и внутреннему документообороту предъявляются повышенные требования: любое отклонение от утвержденной конструкторской или технологической документации без официального согласования с заказчиком является недопустимым.</w:t>
      </w:r>
    </w:p>
    <w:p w14:paraId="35ADA1DA" w14:textId="40D8E201" w:rsidR="005D023B" w:rsidRPr="005D023B" w:rsidRDefault="005D023B" w:rsidP="00B14470">
      <w:pPr>
        <w:rPr>
          <w:rFonts w:ascii="Times New Roman" w:hAnsi="Times New Roman" w:cs="Times New Roman"/>
          <w:sz w:val="28"/>
          <w:szCs w:val="28"/>
        </w:rPr>
      </w:pPr>
      <w:r w:rsidRPr="005D023B">
        <w:rPr>
          <w:rFonts w:ascii="Times New Roman" w:hAnsi="Times New Roman" w:cs="Times New Roman"/>
          <w:sz w:val="28"/>
          <w:szCs w:val="28"/>
        </w:rPr>
        <w:t>В процессе исследования производственно-хозяйственной структуры предприятия были детально рассмотрены три ключевых контура управления: отдел сбыта, производственные цеха и складское хозяйство. Отдел сбыта отвечает за первичную работу с клиентами, оформление договоров, формирование спецификаций и согласование графиков отгрузки готовой продукции. Производственные подразделения осуществляют непосредственный выпуск изделий, формируя цеховые планы и передавая готовые партии на этап технического контроля. Складской контур обеспечивает приемку материально-технических ресурсов от поставщиков, хранение и выдачу сырья в производство, а также приемку готовой продукции из цехов с последующей комплектацией и отгрузкой потребителям.</w:t>
      </w:r>
    </w:p>
    <w:p w14:paraId="61270255" w14:textId="52BF733D" w:rsidR="005D023B" w:rsidRPr="00C051B5" w:rsidRDefault="005D023B" w:rsidP="00B14470">
      <w:pPr>
        <w:rPr>
          <w:rFonts w:ascii="Times New Roman" w:hAnsi="Times New Roman" w:cs="Times New Roman"/>
          <w:sz w:val="28"/>
          <w:szCs w:val="28"/>
        </w:rPr>
      </w:pPr>
      <w:r w:rsidRPr="005D023B">
        <w:rPr>
          <w:rFonts w:ascii="Times New Roman" w:hAnsi="Times New Roman" w:cs="Times New Roman"/>
          <w:sz w:val="28"/>
          <w:szCs w:val="28"/>
        </w:rPr>
        <w:t xml:space="preserve">Детальный анализ существующих бизнес-процессов выявил существенные локальные проблемы в организации информационного взаимодействия между указанными подразделениями. В настоящее время </w:t>
      </w:r>
      <w:r w:rsidRPr="005D023B">
        <w:rPr>
          <w:rFonts w:ascii="Times New Roman" w:hAnsi="Times New Roman" w:cs="Times New Roman"/>
          <w:sz w:val="28"/>
          <w:szCs w:val="28"/>
        </w:rPr>
        <w:lastRenderedPageBreak/>
        <w:t xml:space="preserve">фиксация производственных планов в цехах и сопровождение договоров в отделе сбыта частично ведутся обособленно друг от друга </w:t>
      </w:r>
      <w:r w:rsidR="00422B0B">
        <w:rPr>
          <w:rFonts w:ascii="Times New Roman" w:hAnsi="Times New Roman" w:cs="Times New Roman"/>
          <w:sz w:val="28"/>
          <w:szCs w:val="28"/>
        </w:rPr>
        <w:t>–</w:t>
      </w:r>
      <w:r w:rsidRPr="005D023B">
        <w:rPr>
          <w:rFonts w:ascii="Times New Roman" w:hAnsi="Times New Roman" w:cs="Times New Roman"/>
          <w:sz w:val="28"/>
          <w:szCs w:val="28"/>
        </w:rPr>
        <w:t xml:space="preserve"> с применением бумажного документооборота либо разрозненных локальных электронных таблиц. Такая фрагментарность информационных потоков приводит к регулярной рассинхронизации данных между отделами. На практике это выражается в ситуациях, когда отдел продаж согласовывает с заказчиком отгрузку позиций, фактический выпуск которых задерживается на этапе межцеховой обработки. В то же время сотрудники складского хозяйства не имеют оперативного доступа к актуальным приоритетам по заказам клиентов, что затрудняет своевременную комплектацию партий и замедляет отгрузку. Кроме того, ручной ввод и перенос сведений между локальными документами повышает влияние человеческого фактора и создают риск возникновения ошибок в учете.</w:t>
      </w:r>
    </w:p>
    <w:p w14:paraId="79CC6F05" w14:textId="77777777" w:rsidR="00C051B5" w:rsidRPr="00B86E79" w:rsidRDefault="00C051B5" w:rsidP="00C051B5">
      <w:pPr>
        <w:rPr>
          <w:rFonts w:ascii="Times New Roman" w:hAnsi="Times New Roman" w:cs="Times New Roman"/>
          <w:sz w:val="28"/>
          <w:szCs w:val="28"/>
        </w:rPr>
      </w:pPr>
      <w:r w:rsidRPr="00B86E79">
        <w:rPr>
          <w:rFonts w:ascii="Times New Roman" w:hAnsi="Times New Roman" w:cs="Times New Roman"/>
          <w:sz w:val="28"/>
          <w:szCs w:val="28"/>
        </w:rPr>
        <w:t xml:space="preserve">Для наглядного представления и формализации существующей организации бизнес-процессов предприятий до внедрения информационной системы (модель «AS-IS») применена методология функционального моделирования IDEF0. Данный подход позволяет детально описать информационные и материальные потоки, а также выявить ключевые узлы рассинхронизации данных между отделом сбыта, производственными цехами и складским хозяйством. </w:t>
      </w:r>
    </w:p>
    <w:p w14:paraId="54A6F92E" w14:textId="528B684A" w:rsidR="00C051B5" w:rsidRPr="00B86E79" w:rsidRDefault="00C051B5" w:rsidP="00B14470">
      <w:pPr>
        <w:rPr>
          <w:rFonts w:ascii="Times New Roman" w:hAnsi="Times New Roman" w:cs="Times New Roman"/>
          <w:sz w:val="28"/>
          <w:szCs w:val="28"/>
        </w:rPr>
      </w:pPr>
      <w:r w:rsidRPr="00B86E79">
        <w:rPr>
          <w:rFonts w:ascii="Times New Roman" w:hAnsi="Times New Roman" w:cs="Times New Roman"/>
          <w:sz w:val="28"/>
          <w:szCs w:val="28"/>
        </w:rPr>
        <w:t>На ри</w:t>
      </w:r>
      <w:r w:rsidR="00040E98" w:rsidRPr="00B86E79">
        <w:rPr>
          <w:rFonts w:ascii="Times New Roman" w:hAnsi="Times New Roman" w:cs="Times New Roman"/>
          <w:sz w:val="28"/>
          <w:szCs w:val="28"/>
        </w:rPr>
        <w:t xml:space="preserve">сунке 1 представлена </w:t>
      </w:r>
      <w:r w:rsidR="007A6E59" w:rsidRPr="00B86E79">
        <w:rPr>
          <w:rFonts w:ascii="Times New Roman" w:hAnsi="Times New Roman" w:cs="Times New Roman"/>
          <w:sz w:val="28"/>
          <w:szCs w:val="28"/>
        </w:rPr>
        <w:t xml:space="preserve">диаграмма </w:t>
      </w:r>
      <w:r w:rsidR="009724A9" w:rsidRPr="00B86E79">
        <w:rPr>
          <w:rFonts w:ascii="Times New Roman" w:hAnsi="Times New Roman" w:cs="Times New Roman"/>
          <w:sz w:val="28"/>
          <w:szCs w:val="28"/>
          <w:lang w:val="en-US"/>
        </w:rPr>
        <w:t>IDEF</w:t>
      </w:r>
      <w:r w:rsidR="009724A9" w:rsidRPr="00B86E79">
        <w:rPr>
          <w:rFonts w:ascii="Times New Roman" w:hAnsi="Times New Roman" w:cs="Times New Roman"/>
          <w:sz w:val="28"/>
          <w:szCs w:val="28"/>
        </w:rPr>
        <w:t>0</w:t>
      </w:r>
      <w:r w:rsidR="00B86E79" w:rsidRPr="00B86E79">
        <w:rPr>
          <w:rFonts w:ascii="Times New Roman" w:hAnsi="Times New Roman" w:cs="Times New Roman"/>
          <w:sz w:val="28"/>
          <w:szCs w:val="28"/>
        </w:rPr>
        <w:t xml:space="preserve"> декомпозиция бизнес-процесса до автоматизации.</w:t>
      </w:r>
    </w:p>
    <w:p w14:paraId="5686028C" w14:textId="744E8177" w:rsidR="00B86E79" w:rsidRPr="00B86E79" w:rsidRDefault="00B86E79" w:rsidP="00C158FD">
      <w:pPr>
        <w:ind w:firstLine="0"/>
        <w:rPr>
          <w:rFonts w:ascii="Times New Roman" w:hAnsi="Times New Roman" w:cs="Times New Roman"/>
          <w:sz w:val="28"/>
          <w:szCs w:val="28"/>
        </w:rPr>
      </w:pPr>
      <w:r w:rsidRPr="00B86E79">
        <w:rPr>
          <w:rFonts w:ascii="Times New Roman" w:hAnsi="Times New Roman" w:cs="Times New Roman"/>
          <w:sz w:val="28"/>
          <w:szCs w:val="28"/>
        </w:rPr>
        <w:object w:dxaOrig="9465" w:dyaOrig="6526" w14:anchorId="74835E2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67.6pt;height:322pt" o:ole="">
            <v:imagedata r:id="rId6" o:title=""/>
          </v:shape>
          <o:OLEObject Type="Embed" ProgID="Visio.Drawing.15" ShapeID="_x0000_i1025" DrawAspect="Content" ObjectID="_1851097720" r:id="rId7"/>
        </w:object>
      </w:r>
    </w:p>
    <w:p w14:paraId="0B73A4AB" w14:textId="72E6864C" w:rsidR="00B86E79" w:rsidRPr="00B86E79" w:rsidRDefault="00B86E79" w:rsidP="00B14470">
      <w:pPr>
        <w:rPr>
          <w:rFonts w:ascii="Times New Roman" w:hAnsi="Times New Roman" w:cs="Times New Roman"/>
          <w:sz w:val="28"/>
          <w:szCs w:val="28"/>
        </w:rPr>
      </w:pPr>
      <w:r w:rsidRPr="00B86E79">
        <w:rPr>
          <w:rFonts w:ascii="Times New Roman" w:hAnsi="Times New Roman" w:cs="Times New Roman"/>
          <w:sz w:val="28"/>
          <w:szCs w:val="28"/>
        </w:rPr>
        <w:t>Рисунок 1 - Д</w:t>
      </w:r>
      <w:r w:rsidRPr="00B86E79">
        <w:rPr>
          <w:rFonts w:ascii="Times New Roman" w:hAnsi="Times New Roman" w:cs="Times New Roman"/>
          <w:sz w:val="28"/>
          <w:szCs w:val="28"/>
        </w:rPr>
        <w:t xml:space="preserve">иаграмма </w:t>
      </w:r>
      <w:r w:rsidRPr="00B86E79">
        <w:rPr>
          <w:rFonts w:ascii="Times New Roman" w:hAnsi="Times New Roman" w:cs="Times New Roman"/>
          <w:sz w:val="28"/>
          <w:szCs w:val="28"/>
          <w:lang w:val="en-US"/>
        </w:rPr>
        <w:t>IDEF</w:t>
      </w:r>
      <w:r w:rsidRPr="00B86E79">
        <w:rPr>
          <w:rFonts w:ascii="Times New Roman" w:hAnsi="Times New Roman" w:cs="Times New Roman"/>
          <w:sz w:val="28"/>
          <w:szCs w:val="28"/>
        </w:rPr>
        <w:t>0 декомпозиция бизнес-процесса до автоматизации</w:t>
      </w:r>
    </w:p>
    <w:p w14:paraId="4EF8C301" w14:textId="3A87F7F8" w:rsidR="00E936DF" w:rsidRDefault="005D023B" w:rsidP="00B14470">
      <w:pPr>
        <w:rPr>
          <w:rFonts w:ascii="Times New Roman" w:hAnsi="Times New Roman" w:cs="Times New Roman"/>
          <w:sz w:val="28"/>
          <w:szCs w:val="28"/>
        </w:rPr>
      </w:pPr>
      <w:r w:rsidRPr="005D023B">
        <w:rPr>
          <w:rFonts w:ascii="Times New Roman" w:hAnsi="Times New Roman" w:cs="Times New Roman"/>
          <w:sz w:val="28"/>
          <w:szCs w:val="28"/>
        </w:rPr>
        <w:t xml:space="preserve">Таким образом, актуальность темы разработки единой информационной системы обусловлена необходимостью сквозной интеграции контуров склада, производства и продаж в единое информационное пространство. Объединение этих функций в рамках общей ИС позволит полностью устранить проблему изолированности данных, исключить ошибки, связанные с человеческим фактором, и обеспечит прозрачный контроль выполнения заказов на всех этапах </w:t>
      </w:r>
      <w:r w:rsidR="00C772E1">
        <w:rPr>
          <w:rFonts w:ascii="Times New Roman" w:hAnsi="Times New Roman" w:cs="Times New Roman"/>
          <w:sz w:val="28"/>
          <w:szCs w:val="28"/>
        </w:rPr>
        <w:t>–</w:t>
      </w:r>
      <w:r w:rsidRPr="005D023B">
        <w:rPr>
          <w:rFonts w:ascii="Times New Roman" w:hAnsi="Times New Roman" w:cs="Times New Roman"/>
          <w:sz w:val="28"/>
          <w:szCs w:val="28"/>
        </w:rPr>
        <w:t xml:space="preserve"> от момента заключения договора до передачи продукции клиенту. </w:t>
      </w:r>
      <w:r w:rsidR="00EF1314" w:rsidRPr="005D023B">
        <w:rPr>
          <w:rFonts w:ascii="Times New Roman" w:hAnsi="Times New Roman" w:cs="Times New Roman"/>
          <w:sz w:val="28"/>
          <w:szCs w:val="28"/>
        </w:rPr>
        <w:t>В итоге</w:t>
      </w:r>
      <w:r w:rsidRPr="005D023B">
        <w:rPr>
          <w:rFonts w:ascii="Times New Roman" w:hAnsi="Times New Roman" w:cs="Times New Roman"/>
          <w:sz w:val="28"/>
          <w:szCs w:val="28"/>
        </w:rPr>
        <w:t xml:space="preserve"> автоматизация этих процессов позволит существенно повысить качество и скорость обслуживания заказчиков предприятия АО «Завод «МАРС».</w:t>
      </w:r>
    </w:p>
    <w:p w14:paraId="1E55DAF4" w14:textId="77777777" w:rsidR="00E936DF" w:rsidRDefault="00E936D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99F720C" w14:textId="77777777" w:rsidR="00E936DF" w:rsidRPr="00887CEE" w:rsidRDefault="00E936DF" w:rsidP="00D93FE1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87CEE">
        <w:rPr>
          <w:rFonts w:ascii="Times New Roman" w:hAnsi="Times New Roman" w:cs="Times New Roman"/>
          <w:b/>
          <w:bCs/>
          <w:sz w:val="28"/>
          <w:szCs w:val="28"/>
        </w:rPr>
        <w:lastRenderedPageBreak/>
        <w:t>Разработка базы данных</w:t>
      </w:r>
    </w:p>
    <w:p w14:paraId="02A45907" w14:textId="77777777" w:rsidR="00D93FE1" w:rsidRPr="00D93FE1" w:rsidRDefault="00D93FE1" w:rsidP="00D93FE1">
      <w:pPr>
        <w:rPr>
          <w:rFonts w:ascii="Times New Roman" w:hAnsi="Times New Roman" w:cs="Times New Roman"/>
          <w:sz w:val="28"/>
          <w:szCs w:val="28"/>
        </w:rPr>
      </w:pPr>
      <w:r w:rsidRPr="00D93FE1">
        <w:rPr>
          <w:rFonts w:ascii="Times New Roman" w:hAnsi="Times New Roman" w:cs="Times New Roman"/>
          <w:sz w:val="28"/>
          <w:szCs w:val="28"/>
        </w:rPr>
        <w:t xml:space="preserve">Проектирование и разработка реляционной базы данных информационной системы АО «Завод «МАРС» основаны на результатах исследования предметной области и структуре бизнес-процессов трех ключевых контуров управления: отдела сбыта, производственных цехов и складского хозяйства. На первом этапе проектирования осуществлено выявление ключевых сущностей, отражающих физические объекты, документы и процессы предприятия. В качестве основных сущностей определены: «Контрагенты» (заказчики и поставщики ресурсов), «Сотрудники» (персонал, обеспечивающий документооборот, производство и складские операции), «Подразделения» (структурные единицы завода), «Номенклатура» (готовая продукция, СВЧ-электроника, микроэлектронные компоненты и сырье), «Заказы покупателей» (договоры и спецификации), «Позиции заказа» (детализированный товарный состав заказов), «Производственные планы» (цеховые задания на выпуск), «Складские запасы» (текущие остатки номенклатуры), а также «Складские документы» (накладные прихода и расхода материально-технических ценностей). </w:t>
      </w:r>
    </w:p>
    <w:p w14:paraId="75F80E92" w14:textId="77777777" w:rsidR="00D93FE1" w:rsidRPr="00D93FE1" w:rsidRDefault="00D93FE1" w:rsidP="00D93FE1">
      <w:pPr>
        <w:rPr>
          <w:rFonts w:ascii="Times New Roman" w:hAnsi="Times New Roman" w:cs="Times New Roman"/>
          <w:sz w:val="28"/>
          <w:szCs w:val="28"/>
        </w:rPr>
      </w:pPr>
      <w:r w:rsidRPr="00D93FE1">
        <w:rPr>
          <w:rFonts w:ascii="Times New Roman" w:hAnsi="Times New Roman" w:cs="Times New Roman"/>
          <w:sz w:val="28"/>
          <w:szCs w:val="28"/>
        </w:rPr>
        <w:t xml:space="preserve">Для каждой выделенной сущности сформирован исчерпывающий перечень атрибутов, обеспечивающий полную фиксацию бизнес-информации. Сущность «Контрагенты» включает идентификатор, наименование, ИНН, КПП, тип контрагента, адрес, телефон и адрес электронной почты. Для «Сотрудников» определены идентификатор, фамилия, имя, отчество, должность, ссылка на подразделение и контактный телефон. Сущность «Подразделения» содержит идентификатор, название, тип и ФИО руководителя. </w:t>
      </w:r>
      <w:proofErr w:type="gramStart"/>
      <w:r w:rsidRPr="00D93FE1">
        <w:rPr>
          <w:rFonts w:ascii="Times New Roman" w:hAnsi="Times New Roman" w:cs="Times New Roman"/>
          <w:sz w:val="28"/>
          <w:szCs w:val="28"/>
        </w:rPr>
        <w:t>В сущности</w:t>
      </w:r>
      <w:proofErr w:type="gramEnd"/>
      <w:r w:rsidRPr="00D93FE1">
        <w:rPr>
          <w:rFonts w:ascii="Times New Roman" w:hAnsi="Times New Roman" w:cs="Times New Roman"/>
          <w:sz w:val="28"/>
          <w:szCs w:val="28"/>
        </w:rPr>
        <w:t xml:space="preserve"> «Номенклатура» фиксируются идентификатор, артикул, наименование, тип (сырье или готовая продукция), единица измерения и соответствие ГОСТ или ТУ. «Заказы покупателей» характеризуются идентификатором, номером договора, датой оформления, ссылками на контрагента и сотрудника, статусом и плановой датой отгрузки. Состав заказа в сущности «Позиции заказа» описывается идентификатором </w:t>
      </w:r>
      <w:r w:rsidRPr="00D93FE1">
        <w:rPr>
          <w:rFonts w:ascii="Times New Roman" w:hAnsi="Times New Roman" w:cs="Times New Roman"/>
          <w:sz w:val="28"/>
          <w:szCs w:val="28"/>
        </w:rPr>
        <w:lastRenderedPageBreak/>
        <w:t xml:space="preserve">позиции, ссылками на заказ и номенклатуру, количеством, ценой за единицу и итоговой суммой. «Производственные планы» включают идентификатор плана, ссылки на заказ, подразделение-исполнитель и номенклатуру, плановое и фактическое количество, даты начала и завершения, а также статус выполнения. «Складские запасы» фиксируют идентификатор запаса, ссылку на номенклатуру, количество на складе и ячейку хранения. Наконец, «Складские документы» содержат идентификатор документа, тип операции (приход или расход), дату, ссылку на номенклатуру, количество, ссылку на ответственного сотрудника и подразделение-получатель. </w:t>
      </w:r>
    </w:p>
    <w:p w14:paraId="4853FD9D" w14:textId="77777777" w:rsidR="00D93FE1" w:rsidRPr="00D93FE1" w:rsidRDefault="00D93FE1" w:rsidP="00D93FE1">
      <w:pPr>
        <w:rPr>
          <w:rFonts w:ascii="Times New Roman" w:hAnsi="Times New Roman" w:cs="Times New Roman"/>
          <w:sz w:val="28"/>
          <w:szCs w:val="28"/>
        </w:rPr>
      </w:pPr>
      <w:r w:rsidRPr="00D93FE1">
        <w:rPr>
          <w:rFonts w:ascii="Times New Roman" w:hAnsi="Times New Roman" w:cs="Times New Roman"/>
          <w:sz w:val="28"/>
          <w:szCs w:val="28"/>
        </w:rPr>
        <w:t xml:space="preserve">С целью обеспечения высочайшего уровня достоверности и надежности данных на этапе логического проектирования заданы ограничения целостности. Доменная целостность гарантирует корректность значений: количественные показатели (количественные данные в позициях заказа, производственных планах и на складе) строго ограничены условием превышения нуля, а денежные суммы и цены зафиксированы как неотрицательные величины. Сущностная целостность достигается назначением для каждой таблицы уникального первичного ключа (PRIMARY KEY) с запретом неопределенных значений (NOT NULL). Ссылочная целостность обеспечивает межтабличные связи с помощью внешних ключей (FOREIGN KEY), гарантируя, что любая позиция заказа, задание производственного плана или складская операция ссылаются на существующие записи справочников номенклатуры, контрагентов и персонала. Для предотвращения непреднамеренного удаления связанных данных применяется механизм каскадного контроля или строгого запрета удаления (ON DELETE RESTRICT). Дополнительные логические ограничения накладывают требования уникальности (UNIQUE) на поля ИНН, номеров договоров и артикулов, а также помечают ключевые информационные поля как обязательные к заполнению (NOT NULL). </w:t>
      </w:r>
    </w:p>
    <w:p w14:paraId="59354347" w14:textId="77777777" w:rsidR="00D93FE1" w:rsidRPr="00D93FE1" w:rsidRDefault="00D93FE1" w:rsidP="00D93FE1">
      <w:pPr>
        <w:rPr>
          <w:rFonts w:ascii="Times New Roman" w:hAnsi="Times New Roman" w:cs="Times New Roman"/>
          <w:sz w:val="28"/>
          <w:szCs w:val="28"/>
        </w:rPr>
      </w:pPr>
      <w:r w:rsidRPr="00D93FE1">
        <w:rPr>
          <w:rFonts w:ascii="Times New Roman" w:hAnsi="Times New Roman" w:cs="Times New Roman"/>
          <w:sz w:val="28"/>
          <w:szCs w:val="28"/>
        </w:rPr>
        <w:t xml:space="preserve">Расстановка первичных ключей осуществлена во всех таблицах проектируемой схемы данных. Для таблиц «Контрагенты», «Сотрудники», </w:t>
      </w:r>
      <w:r w:rsidRPr="00D93FE1">
        <w:rPr>
          <w:rFonts w:ascii="Times New Roman" w:hAnsi="Times New Roman" w:cs="Times New Roman"/>
          <w:sz w:val="28"/>
          <w:szCs w:val="28"/>
        </w:rPr>
        <w:lastRenderedPageBreak/>
        <w:t>«Подразделения», «Номенклатура», «</w:t>
      </w:r>
      <w:proofErr w:type="spellStart"/>
      <w:r w:rsidRPr="00D93FE1">
        <w:rPr>
          <w:rFonts w:ascii="Times New Roman" w:hAnsi="Times New Roman" w:cs="Times New Roman"/>
          <w:sz w:val="28"/>
          <w:szCs w:val="28"/>
        </w:rPr>
        <w:t>Заказы_Покупателей</w:t>
      </w:r>
      <w:proofErr w:type="spellEnd"/>
      <w:r w:rsidRPr="00D93FE1">
        <w:rPr>
          <w:rFonts w:ascii="Times New Roman" w:hAnsi="Times New Roman" w:cs="Times New Roman"/>
          <w:sz w:val="28"/>
          <w:szCs w:val="28"/>
        </w:rPr>
        <w:t>», «</w:t>
      </w:r>
      <w:proofErr w:type="spellStart"/>
      <w:r w:rsidRPr="00D93FE1">
        <w:rPr>
          <w:rFonts w:ascii="Times New Roman" w:hAnsi="Times New Roman" w:cs="Times New Roman"/>
          <w:sz w:val="28"/>
          <w:szCs w:val="28"/>
        </w:rPr>
        <w:t>Позиции_Заказа</w:t>
      </w:r>
      <w:proofErr w:type="spellEnd"/>
      <w:r w:rsidRPr="00D93FE1">
        <w:rPr>
          <w:rFonts w:ascii="Times New Roman" w:hAnsi="Times New Roman" w:cs="Times New Roman"/>
          <w:sz w:val="28"/>
          <w:szCs w:val="28"/>
        </w:rPr>
        <w:t>», «</w:t>
      </w:r>
      <w:proofErr w:type="spellStart"/>
      <w:r w:rsidRPr="00D93FE1">
        <w:rPr>
          <w:rFonts w:ascii="Times New Roman" w:hAnsi="Times New Roman" w:cs="Times New Roman"/>
          <w:sz w:val="28"/>
          <w:szCs w:val="28"/>
        </w:rPr>
        <w:t>Производственные_Планы</w:t>
      </w:r>
      <w:proofErr w:type="spellEnd"/>
      <w:r w:rsidRPr="00D93FE1">
        <w:rPr>
          <w:rFonts w:ascii="Times New Roman" w:hAnsi="Times New Roman" w:cs="Times New Roman"/>
          <w:sz w:val="28"/>
          <w:szCs w:val="28"/>
        </w:rPr>
        <w:t>», «</w:t>
      </w:r>
      <w:proofErr w:type="spellStart"/>
      <w:r w:rsidRPr="00D93FE1">
        <w:rPr>
          <w:rFonts w:ascii="Times New Roman" w:hAnsi="Times New Roman" w:cs="Times New Roman"/>
          <w:sz w:val="28"/>
          <w:szCs w:val="28"/>
        </w:rPr>
        <w:t>Складские_Запасы</w:t>
      </w:r>
      <w:proofErr w:type="spellEnd"/>
      <w:r w:rsidRPr="00D93FE1">
        <w:rPr>
          <w:rFonts w:ascii="Times New Roman" w:hAnsi="Times New Roman" w:cs="Times New Roman"/>
          <w:sz w:val="28"/>
          <w:szCs w:val="28"/>
        </w:rPr>
        <w:t>» и «</w:t>
      </w:r>
      <w:proofErr w:type="spellStart"/>
      <w:r w:rsidRPr="00D93FE1">
        <w:rPr>
          <w:rFonts w:ascii="Times New Roman" w:hAnsi="Times New Roman" w:cs="Times New Roman"/>
          <w:sz w:val="28"/>
          <w:szCs w:val="28"/>
        </w:rPr>
        <w:t>Складские_Документы</w:t>
      </w:r>
      <w:proofErr w:type="spellEnd"/>
      <w:r w:rsidRPr="00D93FE1">
        <w:rPr>
          <w:rFonts w:ascii="Times New Roman" w:hAnsi="Times New Roman" w:cs="Times New Roman"/>
          <w:sz w:val="28"/>
          <w:szCs w:val="28"/>
        </w:rPr>
        <w:t xml:space="preserve">» в качестве первичных ключей сформированы соответствующие идентификаторы с автоинкрементными или суррогатными типами данных. </w:t>
      </w:r>
    </w:p>
    <w:p w14:paraId="6B62F36D" w14:textId="77777777" w:rsidR="00D93FE1" w:rsidRPr="00D93FE1" w:rsidRDefault="00D93FE1" w:rsidP="00D93FE1">
      <w:pPr>
        <w:rPr>
          <w:rFonts w:ascii="Times New Roman" w:hAnsi="Times New Roman" w:cs="Times New Roman"/>
          <w:sz w:val="28"/>
          <w:szCs w:val="28"/>
        </w:rPr>
      </w:pPr>
      <w:r w:rsidRPr="00D93FE1">
        <w:rPr>
          <w:rFonts w:ascii="Times New Roman" w:hAnsi="Times New Roman" w:cs="Times New Roman"/>
          <w:sz w:val="28"/>
          <w:szCs w:val="28"/>
        </w:rPr>
        <w:t>Логическая связность сущностей отражает реальную цепочку бизнес-процессов предприятия. Между сущностями «Подразделения» и «Сотрудники» установлена связь «один-ко-многим» (</w:t>
      </w:r>
      <w:proofErr w:type="gramStart"/>
      <w:r w:rsidRPr="00D93FE1">
        <w:rPr>
          <w:rFonts w:ascii="Times New Roman" w:hAnsi="Times New Roman" w:cs="Times New Roman"/>
          <w:sz w:val="28"/>
          <w:szCs w:val="28"/>
        </w:rPr>
        <w:t>1:N</w:t>
      </w:r>
      <w:proofErr w:type="gramEnd"/>
      <w:r w:rsidRPr="00D93FE1">
        <w:rPr>
          <w:rFonts w:ascii="Times New Roman" w:hAnsi="Times New Roman" w:cs="Times New Roman"/>
          <w:sz w:val="28"/>
          <w:szCs w:val="28"/>
        </w:rPr>
        <w:t xml:space="preserve">), так как одно подразделение объединяет штат работников, но каждый сотрудник относится к конкретной отдельной структуре. Связи типа </w:t>
      </w:r>
      <w:proofErr w:type="gramStart"/>
      <w:r w:rsidRPr="00D93FE1">
        <w:rPr>
          <w:rFonts w:ascii="Times New Roman" w:hAnsi="Times New Roman" w:cs="Times New Roman"/>
          <w:sz w:val="28"/>
          <w:szCs w:val="28"/>
        </w:rPr>
        <w:t>1:N</w:t>
      </w:r>
      <w:proofErr w:type="gramEnd"/>
      <w:r w:rsidRPr="00D93FE1">
        <w:rPr>
          <w:rFonts w:ascii="Times New Roman" w:hAnsi="Times New Roman" w:cs="Times New Roman"/>
          <w:sz w:val="28"/>
          <w:szCs w:val="28"/>
        </w:rPr>
        <w:t xml:space="preserve"> также объединяют «Контрагентов» и «Заказы покупателей» (один контрагент может заключить ряд договоров), «Сотрудников» и «Заказы покупателей» (менеджер ведет группу заказов), «Заказы покупателей» и «Позиции заказа» (договор состоит из нескольких товарных позиций), а также «Номенклатуру» и «Позиции заказа» (один вид изделия входит в разные заказы). Связь </w:t>
      </w:r>
      <w:proofErr w:type="gramStart"/>
      <w:r w:rsidRPr="00D93FE1">
        <w:rPr>
          <w:rFonts w:ascii="Times New Roman" w:hAnsi="Times New Roman" w:cs="Times New Roman"/>
          <w:sz w:val="28"/>
          <w:szCs w:val="28"/>
        </w:rPr>
        <w:t>1:N</w:t>
      </w:r>
      <w:proofErr w:type="gramEnd"/>
      <w:r w:rsidRPr="00D93FE1">
        <w:rPr>
          <w:rFonts w:ascii="Times New Roman" w:hAnsi="Times New Roman" w:cs="Times New Roman"/>
          <w:sz w:val="28"/>
          <w:szCs w:val="28"/>
        </w:rPr>
        <w:t xml:space="preserve"> между «Заказами покупателей» и «Производственными планами» обеспечивает формирование на основе договора конкретных цеховых заданий, а связь между «Подразделениями» и «Производственными планами» определяет цех-исполнитель. Связи сущности «Номенклатура» со «Складскими запасами» и «Складскими документами» фиксируют остатки и движение материальных ценностей на складе. </w:t>
      </w:r>
    </w:p>
    <w:p w14:paraId="4E21875F" w14:textId="77777777" w:rsidR="00D93FE1" w:rsidRPr="00D93FE1" w:rsidRDefault="00D93FE1" w:rsidP="00D93FE1">
      <w:pPr>
        <w:rPr>
          <w:rFonts w:ascii="Times New Roman" w:hAnsi="Times New Roman" w:cs="Times New Roman"/>
          <w:sz w:val="28"/>
          <w:szCs w:val="28"/>
        </w:rPr>
      </w:pPr>
      <w:r w:rsidRPr="00D93FE1">
        <w:rPr>
          <w:rFonts w:ascii="Times New Roman" w:hAnsi="Times New Roman" w:cs="Times New Roman"/>
          <w:sz w:val="28"/>
          <w:szCs w:val="28"/>
        </w:rPr>
        <w:t>На основе установленных требований построена концептуальная ER-модель (</w:t>
      </w:r>
      <w:proofErr w:type="spellStart"/>
      <w:r w:rsidRPr="00D93FE1">
        <w:rPr>
          <w:rFonts w:ascii="Times New Roman" w:hAnsi="Times New Roman" w:cs="Times New Roman"/>
          <w:sz w:val="28"/>
          <w:szCs w:val="28"/>
        </w:rPr>
        <w:t>Entity-Relationship</w:t>
      </w:r>
      <w:proofErr w:type="spellEnd"/>
      <w:r w:rsidRPr="00D93FE1">
        <w:rPr>
          <w:rFonts w:ascii="Times New Roman" w:hAnsi="Times New Roman" w:cs="Times New Roman"/>
          <w:sz w:val="28"/>
          <w:szCs w:val="28"/>
        </w:rPr>
        <w:t xml:space="preserve">), наглядно визуализирующая высокоуровневую структуру базы данных, сущности, их атрибутивный состав и типы связи (1:1, </w:t>
      </w:r>
      <w:proofErr w:type="gramStart"/>
      <w:r w:rsidRPr="00D93FE1">
        <w:rPr>
          <w:rFonts w:ascii="Times New Roman" w:hAnsi="Times New Roman" w:cs="Times New Roman"/>
          <w:sz w:val="28"/>
          <w:szCs w:val="28"/>
        </w:rPr>
        <w:t>1:N</w:t>
      </w:r>
      <w:proofErr w:type="gramEnd"/>
      <w:r w:rsidRPr="00D93FE1">
        <w:rPr>
          <w:rFonts w:ascii="Times New Roman" w:hAnsi="Times New Roman" w:cs="Times New Roman"/>
          <w:sz w:val="28"/>
          <w:szCs w:val="28"/>
        </w:rPr>
        <w:t xml:space="preserve">, N:M) независимо от конкретной программной среды. Концептуальная схема </w:t>
      </w:r>
      <w:proofErr w:type="gramStart"/>
      <w:r w:rsidRPr="00D93FE1">
        <w:rPr>
          <w:rFonts w:ascii="Times New Roman" w:hAnsi="Times New Roman" w:cs="Times New Roman"/>
          <w:sz w:val="28"/>
          <w:szCs w:val="28"/>
        </w:rPr>
        <w:t>наглядно демонстрирует</w:t>
      </w:r>
      <w:proofErr w:type="gramEnd"/>
      <w:r w:rsidRPr="00D93FE1">
        <w:rPr>
          <w:rFonts w:ascii="Times New Roman" w:hAnsi="Times New Roman" w:cs="Times New Roman"/>
          <w:sz w:val="28"/>
          <w:szCs w:val="28"/>
        </w:rPr>
        <w:t xml:space="preserve">, каким образом сквозной контроль заказов объединяет в единую информационную систему ранее изолированные контуры сбыта, производства и склада. </w:t>
      </w:r>
    </w:p>
    <w:p w14:paraId="77531B34" w14:textId="767B8A31" w:rsidR="00D93FE1" w:rsidRDefault="00D93FE1" w:rsidP="00D93FE1">
      <w:pPr>
        <w:rPr>
          <w:rFonts w:ascii="Times New Roman" w:hAnsi="Times New Roman" w:cs="Times New Roman"/>
          <w:sz w:val="28"/>
          <w:szCs w:val="28"/>
        </w:rPr>
      </w:pPr>
      <w:r w:rsidRPr="00D93FE1">
        <w:rPr>
          <w:rFonts w:ascii="Times New Roman" w:hAnsi="Times New Roman" w:cs="Times New Roman"/>
          <w:sz w:val="28"/>
          <w:szCs w:val="28"/>
        </w:rPr>
        <w:t xml:space="preserve">Физическая реализация базы данных выполнена в современной реляционной СУБД PostgreSQL. Переход к физической модели сопровождался </w:t>
      </w:r>
      <w:r w:rsidRPr="00D93FE1">
        <w:rPr>
          <w:rFonts w:ascii="Times New Roman" w:hAnsi="Times New Roman" w:cs="Times New Roman"/>
          <w:sz w:val="28"/>
          <w:szCs w:val="28"/>
        </w:rPr>
        <w:lastRenderedPageBreak/>
        <w:t>приведением структуры таблиц к третьей нормальной форме (3NF), что позволило полностью устранить избыточность и дублирование информации. База данных развернута путем выполнения DDL-скриптов (Data Definition Language), содержащих инструкции CREATE TABLE, параметры внешних ключей FOREIGN KEY ... REFERENCES и правила ограничений NOT NULL, UNIQUE и CHECK. Для всех атрибутов подобраны оптимальные типы данных PostgreSQL: целые числа INT и SERIAL для первичных и внешних ключей, переменные строки VARCHAR и TEXT для наименований и адресов, точные числовые типы NUMERIC для цен и количественных показателей, а также типы DATE и TIMESTAMP для фиксации временных меток операций.</w:t>
      </w:r>
    </w:p>
    <w:p w14:paraId="2617E47F" w14:textId="767BA470" w:rsidR="00A13EEA" w:rsidRDefault="008E6623" w:rsidP="00D93FE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рисунке 2 представлена </w:t>
      </w:r>
      <w:r w:rsidR="00F70751">
        <w:rPr>
          <w:rFonts w:ascii="Times New Roman" w:hAnsi="Times New Roman" w:cs="Times New Roman"/>
          <w:sz w:val="28"/>
          <w:szCs w:val="28"/>
          <w:lang w:val="en-US"/>
        </w:rPr>
        <w:t>ERD</w:t>
      </w:r>
      <w:r w:rsidR="00F70751">
        <w:rPr>
          <w:rFonts w:ascii="Times New Roman" w:hAnsi="Times New Roman" w:cs="Times New Roman"/>
          <w:sz w:val="28"/>
          <w:szCs w:val="28"/>
        </w:rPr>
        <w:t xml:space="preserve"> диаграмма, разрабатываемой базы данных.</w:t>
      </w:r>
    </w:p>
    <w:p w14:paraId="0D31590F" w14:textId="0EF9F845" w:rsidR="00F70751" w:rsidRDefault="00F70751" w:rsidP="00C158FD">
      <w:pPr>
        <w:ind w:firstLine="0"/>
        <w:rPr>
          <w:rFonts w:ascii="Times New Roman" w:hAnsi="Times New Roman" w:cs="Times New Roman"/>
          <w:sz w:val="28"/>
          <w:szCs w:val="28"/>
        </w:rPr>
      </w:pPr>
      <w:r w:rsidRPr="008A019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6B62744" wp14:editId="209CEA6D">
            <wp:extent cx="4775893" cy="4813160"/>
            <wp:effectExtent l="0" t="0" r="5715" b="6985"/>
            <wp:docPr id="1742963468" name="Рисунок 17429634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86267" cy="4823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373C6" w14:textId="309F703C" w:rsidR="00F70751" w:rsidRPr="00F70751" w:rsidRDefault="00F70751" w:rsidP="00D93FE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2 - </w:t>
      </w:r>
      <w:r w:rsidR="00787EC1">
        <w:rPr>
          <w:rFonts w:ascii="Times New Roman" w:hAnsi="Times New Roman" w:cs="Times New Roman"/>
          <w:sz w:val="28"/>
          <w:szCs w:val="28"/>
          <w:lang w:val="en-US"/>
        </w:rPr>
        <w:t>ERD</w:t>
      </w:r>
      <w:r w:rsidR="00787EC1">
        <w:rPr>
          <w:rFonts w:ascii="Times New Roman" w:hAnsi="Times New Roman" w:cs="Times New Roman"/>
          <w:sz w:val="28"/>
          <w:szCs w:val="28"/>
        </w:rPr>
        <w:t xml:space="preserve"> диаграмма, разрабатываемой базы данных</w:t>
      </w:r>
    </w:p>
    <w:p w14:paraId="001B3274" w14:textId="77777777" w:rsidR="00D93FE1" w:rsidRDefault="00D93FE1" w:rsidP="00D93FE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4A4795F9" w14:textId="612268CC" w:rsidR="00D93FE1" w:rsidRPr="00D93FE1" w:rsidRDefault="00D93FE1" w:rsidP="00D93FE1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93FE1">
        <w:rPr>
          <w:rFonts w:ascii="Times New Roman" w:hAnsi="Times New Roman" w:cs="Times New Roman"/>
          <w:b/>
          <w:bCs/>
          <w:sz w:val="28"/>
          <w:szCs w:val="28"/>
        </w:rPr>
        <w:lastRenderedPageBreak/>
        <w:t>Тестирование базы данных</w:t>
      </w:r>
    </w:p>
    <w:p w14:paraId="37514381" w14:textId="77777777" w:rsidR="00D93FE1" w:rsidRPr="00D93FE1" w:rsidRDefault="00D93FE1" w:rsidP="00D93FE1">
      <w:pPr>
        <w:rPr>
          <w:rFonts w:ascii="Times New Roman" w:hAnsi="Times New Roman" w:cs="Times New Roman"/>
          <w:sz w:val="28"/>
          <w:szCs w:val="28"/>
        </w:rPr>
      </w:pPr>
      <w:r w:rsidRPr="00D93FE1">
        <w:rPr>
          <w:rFonts w:ascii="Times New Roman" w:hAnsi="Times New Roman" w:cs="Times New Roman"/>
          <w:sz w:val="28"/>
          <w:szCs w:val="28"/>
        </w:rPr>
        <w:t xml:space="preserve">После завершения этапа проектирования и создания физической структуры базы данных проведено ее комплексное тестирование с целью подтверждения работоспособности, проверки целостности данных и соответствия разработанной системы исходным функциональным требованиям. На первом этапе в среде графического клиента </w:t>
      </w:r>
      <w:proofErr w:type="spellStart"/>
      <w:r w:rsidRPr="00D93FE1">
        <w:rPr>
          <w:rFonts w:ascii="Times New Roman" w:hAnsi="Times New Roman" w:cs="Times New Roman"/>
          <w:sz w:val="28"/>
          <w:szCs w:val="28"/>
        </w:rPr>
        <w:t>pgAdmin</w:t>
      </w:r>
      <w:proofErr w:type="spellEnd"/>
      <w:r w:rsidRPr="00D93FE1">
        <w:rPr>
          <w:rFonts w:ascii="Times New Roman" w:hAnsi="Times New Roman" w:cs="Times New Roman"/>
          <w:sz w:val="28"/>
          <w:szCs w:val="28"/>
        </w:rPr>
        <w:t xml:space="preserve"> 4 с применением SQL-скриптов INSERT INTO осуществлен ввод контрольного набора тестовых данных, моделирующего реальные производственные и управленческие ситуаций на АО «Завод «МАРС». В систему внесена информация базовых справочников (подразделения завода, включая отдел сбыта и цех СВЧ-электроники, персонал, номенклатура коммутационных изделий и микросхем), сформированы записи о сторонних контрагентах, оформлены тестовые заказы покупателей, а также созданы соответствующие им строки в таблицах позиций заказа, цеховых производственных планов и складских документов. </w:t>
      </w:r>
    </w:p>
    <w:p w14:paraId="439781BB" w14:textId="77777777" w:rsidR="00D93FE1" w:rsidRPr="00D93FE1" w:rsidRDefault="00D93FE1" w:rsidP="00D93FE1">
      <w:pPr>
        <w:rPr>
          <w:rFonts w:ascii="Times New Roman" w:hAnsi="Times New Roman" w:cs="Times New Roman"/>
          <w:sz w:val="28"/>
          <w:szCs w:val="28"/>
        </w:rPr>
      </w:pPr>
      <w:r w:rsidRPr="00D93FE1">
        <w:rPr>
          <w:rFonts w:ascii="Times New Roman" w:hAnsi="Times New Roman" w:cs="Times New Roman"/>
          <w:sz w:val="28"/>
          <w:szCs w:val="28"/>
        </w:rPr>
        <w:t xml:space="preserve">Второй этап тестирования был посвящен проверке корректности выполнения SQL-запросов разной степени сложности. Путем выполнения базовых запросов выборки (SELECT) проверена правильность извлечения данных из отдельных таблиц, в частности, получены актуальные списки открытых заказов и остатков номенклатуры на складе. С помощью функций агрегирования и группировки (GROUP BY, SUM, COUNT) успешно проведен расчет суммарных стоимостей договоров и общего объема запланированных к выпуску изделий. Отдельное внимание уделено многотабличным запросам с использованием операторов связывания JOIN. Системой успешно сформированы сквозные отчеты, сопоставляющие каждую позицию заказа клиента с текущим статусом выполнения соответствующего производственного плана и фактическим наличием готовой продукции на складе. </w:t>
      </w:r>
    </w:p>
    <w:p w14:paraId="2658C2EB" w14:textId="666D0C32" w:rsidR="00D93FE1" w:rsidRDefault="00D93FE1" w:rsidP="00D93FE1">
      <w:pPr>
        <w:rPr>
          <w:rFonts w:ascii="Times New Roman" w:hAnsi="Times New Roman" w:cs="Times New Roman"/>
          <w:sz w:val="28"/>
          <w:szCs w:val="28"/>
        </w:rPr>
      </w:pPr>
      <w:r w:rsidRPr="00D93FE1">
        <w:rPr>
          <w:rFonts w:ascii="Times New Roman" w:hAnsi="Times New Roman" w:cs="Times New Roman"/>
          <w:sz w:val="28"/>
          <w:szCs w:val="28"/>
        </w:rPr>
        <w:t xml:space="preserve">Заключительный этап тестирования включал комплексную верификацию построенной базы данных. В ходе проверки ссылочной </w:t>
      </w:r>
      <w:r w:rsidRPr="00D93FE1">
        <w:rPr>
          <w:rFonts w:ascii="Times New Roman" w:hAnsi="Times New Roman" w:cs="Times New Roman"/>
          <w:sz w:val="28"/>
          <w:szCs w:val="28"/>
        </w:rPr>
        <w:lastRenderedPageBreak/>
        <w:t>целостности подтверждена невозможность добавления позиции заказа с несуществующим идентификатором номенклатуры, а также блокировка попыток удаления контрагента, за которым числятся активные договоры. Тестирование доменной целостности подтвердило корректную работу правил CHECK и NOT NULL: при попытках внесения отрицательных цен или пустых обязательных полей СУБД возвращала системную ошибку и отклоняла транзакцию. В результате проведенных испытаний подтверждено полное соответствие базы данных функциональным требованиям: созданная структура PostgreSQL обеспечивает сквозной прозрачный учет по цепочке «Заказ покупателя → Производственное задание → Складской учет и отгрузка», полностью устраняя выявленные ранее проблемы изолированности и рассинхронизации данных.</w:t>
      </w:r>
    </w:p>
    <w:p w14:paraId="5B3736CA" w14:textId="488156DF" w:rsidR="000C798D" w:rsidRPr="00D93FE1" w:rsidRDefault="00787EC1" w:rsidP="00D93FE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рисунк</w:t>
      </w:r>
      <w:r w:rsidR="00EF3E6D">
        <w:rPr>
          <w:rFonts w:ascii="Times New Roman" w:hAnsi="Times New Roman" w:cs="Times New Roman"/>
          <w:sz w:val="28"/>
          <w:szCs w:val="28"/>
        </w:rPr>
        <w:t>ах</w:t>
      </w:r>
      <w:r>
        <w:rPr>
          <w:rFonts w:ascii="Times New Roman" w:hAnsi="Times New Roman" w:cs="Times New Roman"/>
          <w:sz w:val="28"/>
          <w:szCs w:val="28"/>
        </w:rPr>
        <w:t xml:space="preserve"> 3</w:t>
      </w:r>
      <w:r w:rsidR="00EF3E6D">
        <w:rPr>
          <w:rFonts w:ascii="Times New Roman" w:hAnsi="Times New Roman" w:cs="Times New Roman"/>
          <w:sz w:val="28"/>
          <w:szCs w:val="28"/>
        </w:rPr>
        <w:t xml:space="preserve"> и 4</w:t>
      </w:r>
      <w:r>
        <w:rPr>
          <w:rFonts w:ascii="Times New Roman" w:hAnsi="Times New Roman" w:cs="Times New Roman"/>
          <w:sz w:val="28"/>
          <w:szCs w:val="28"/>
        </w:rPr>
        <w:t xml:space="preserve"> представлен</w:t>
      </w:r>
      <w:r w:rsidR="00EF3E6D">
        <w:rPr>
          <w:rFonts w:ascii="Times New Roman" w:hAnsi="Times New Roman" w:cs="Times New Roman"/>
          <w:sz w:val="28"/>
          <w:szCs w:val="28"/>
        </w:rPr>
        <w:t>ы</w:t>
      </w:r>
      <w:r>
        <w:rPr>
          <w:rFonts w:ascii="Times New Roman" w:hAnsi="Times New Roman" w:cs="Times New Roman"/>
          <w:sz w:val="28"/>
          <w:szCs w:val="28"/>
        </w:rPr>
        <w:t xml:space="preserve"> тестовы</w:t>
      </w:r>
      <w:r w:rsidR="00EF3E6D">
        <w:rPr>
          <w:rFonts w:ascii="Times New Roman" w:hAnsi="Times New Roman" w:cs="Times New Roman"/>
          <w:sz w:val="28"/>
          <w:szCs w:val="28"/>
        </w:rPr>
        <w:t>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EF3E6D">
        <w:rPr>
          <w:rFonts w:ascii="Times New Roman" w:hAnsi="Times New Roman" w:cs="Times New Roman"/>
          <w:sz w:val="28"/>
          <w:szCs w:val="28"/>
        </w:rPr>
        <w:t>запросы на проверку работоспособности базы данных.</w:t>
      </w:r>
    </w:p>
    <w:p w14:paraId="52294334" w14:textId="3EDB12F8" w:rsidR="0072543F" w:rsidRDefault="0072543F" w:rsidP="00C158FD">
      <w:pPr>
        <w:ind w:firstLine="0"/>
        <w:rPr>
          <w:rFonts w:ascii="Times New Roman" w:hAnsi="Times New Roman" w:cs="Times New Roman"/>
          <w:sz w:val="28"/>
          <w:szCs w:val="28"/>
        </w:rPr>
      </w:pPr>
      <w:r w:rsidRPr="0072543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57399C5" wp14:editId="40988908">
            <wp:extent cx="5990962" cy="1446028"/>
            <wp:effectExtent l="0" t="0" r="0" b="190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29521" cy="1455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5F1E5" w14:textId="1AA41FC2" w:rsidR="00EF3E6D" w:rsidRPr="00E936DF" w:rsidRDefault="00EF3E6D" w:rsidP="00D93FE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3 </w:t>
      </w:r>
      <w:r w:rsidR="002F5EF9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2F5EF9">
        <w:rPr>
          <w:rFonts w:ascii="Times New Roman" w:hAnsi="Times New Roman" w:cs="Times New Roman"/>
          <w:sz w:val="28"/>
          <w:szCs w:val="28"/>
        </w:rPr>
        <w:t>Тестовый запрос на проверку работоспособности базы данных</w:t>
      </w:r>
    </w:p>
    <w:p w14:paraId="294B4446" w14:textId="38B2E7FC" w:rsidR="00CB2BA2" w:rsidRDefault="0072543F" w:rsidP="00C158FD">
      <w:pPr>
        <w:ind w:firstLine="0"/>
        <w:rPr>
          <w:rFonts w:ascii="Times New Roman" w:hAnsi="Times New Roman" w:cs="Times New Roman"/>
          <w:sz w:val="28"/>
          <w:szCs w:val="28"/>
        </w:rPr>
      </w:pPr>
      <w:r w:rsidRPr="0072543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42026AD" wp14:editId="1B31C450">
            <wp:extent cx="5940425" cy="1867535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67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7A8624" w14:textId="1A722C92" w:rsidR="008A0197" w:rsidRPr="0005692A" w:rsidRDefault="002F5EF9" w:rsidP="002F5EF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 – Тестовый запрос на проверку работоспособности базы данных</w:t>
      </w:r>
    </w:p>
    <w:sectPr w:rsidR="008A0197" w:rsidRPr="0005692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AF2223"/>
    <w:multiLevelType w:val="multilevel"/>
    <w:tmpl w:val="C472D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72F6412"/>
    <w:multiLevelType w:val="multilevel"/>
    <w:tmpl w:val="540819C2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9514887"/>
    <w:multiLevelType w:val="multilevel"/>
    <w:tmpl w:val="4CD022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4B66398"/>
    <w:multiLevelType w:val="multilevel"/>
    <w:tmpl w:val="291EE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4BA4E47"/>
    <w:multiLevelType w:val="multilevel"/>
    <w:tmpl w:val="5B869C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9354D32"/>
    <w:multiLevelType w:val="multilevel"/>
    <w:tmpl w:val="8C38D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3BE72DE"/>
    <w:multiLevelType w:val="multilevel"/>
    <w:tmpl w:val="035C5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BD4208E"/>
    <w:multiLevelType w:val="multilevel"/>
    <w:tmpl w:val="561CE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E46610C"/>
    <w:multiLevelType w:val="hybridMultilevel"/>
    <w:tmpl w:val="AD98341E"/>
    <w:lvl w:ilvl="0" w:tplc="90E41172">
      <w:start w:val="1"/>
      <w:numFmt w:val="decimal"/>
      <w:lvlText w:val="%1)"/>
      <w:lvlJc w:val="left"/>
      <w:pPr>
        <w:ind w:left="1414" w:hanging="7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7D3C4A21"/>
    <w:multiLevelType w:val="multilevel"/>
    <w:tmpl w:val="5706E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2608302">
    <w:abstractNumId w:val="8"/>
  </w:num>
  <w:num w:numId="2" w16cid:durableId="552697602">
    <w:abstractNumId w:val="1"/>
  </w:num>
  <w:num w:numId="3" w16cid:durableId="2021276873">
    <w:abstractNumId w:val="9"/>
  </w:num>
  <w:num w:numId="4" w16cid:durableId="82148897">
    <w:abstractNumId w:val="5"/>
  </w:num>
  <w:num w:numId="5" w16cid:durableId="1555197384">
    <w:abstractNumId w:val="6"/>
  </w:num>
  <w:num w:numId="6" w16cid:durableId="1124346906">
    <w:abstractNumId w:val="3"/>
  </w:num>
  <w:num w:numId="7" w16cid:durableId="291137892">
    <w:abstractNumId w:val="2"/>
  </w:num>
  <w:num w:numId="8" w16cid:durableId="1973171356">
    <w:abstractNumId w:val="0"/>
  </w:num>
  <w:num w:numId="9" w16cid:durableId="493953122">
    <w:abstractNumId w:val="7"/>
  </w:num>
  <w:num w:numId="10" w16cid:durableId="128997594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D7F90"/>
    <w:rsid w:val="00005F39"/>
    <w:rsid w:val="00040E98"/>
    <w:rsid w:val="0005692A"/>
    <w:rsid w:val="000C798D"/>
    <w:rsid w:val="001D7F90"/>
    <w:rsid w:val="0024382B"/>
    <w:rsid w:val="002F5EF9"/>
    <w:rsid w:val="003B66BC"/>
    <w:rsid w:val="003F2B13"/>
    <w:rsid w:val="00422B0B"/>
    <w:rsid w:val="00432557"/>
    <w:rsid w:val="00480A46"/>
    <w:rsid w:val="005566BB"/>
    <w:rsid w:val="00586FFF"/>
    <w:rsid w:val="005954E9"/>
    <w:rsid w:val="005D023B"/>
    <w:rsid w:val="005E2EE2"/>
    <w:rsid w:val="0062480F"/>
    <w:rsid w:val="00666DE5"/>
    <w:rsid w:val="0072543F"/>
    <w:rsid w:val="00770555"/>
    <w:rsid w:val="00787EC1"/>
    <w:rsid w:val="00787F60"/>
    <w:rsid w:val="007A6E59"/>
    <w:rsid w:val="00850E71"/>
    <w:rsid w:val="00887CEE"/>
    <w:rsid w:val="008A0197"/>
    <w:rsid w:val="008A3772"/>
    <w:rsid w:val="008E6623"/>
    <w:rsid w:val="009724A9"/>
    <w:rsid w:val="00991D28"/>
    <w:rsid w:val="00A13EEA"/>
    <w:rsid w:val="00A440E6"/>
    <w:rsid w:val="00B14470"/>
    <w:rsid w:val="00B86E79"/>
    <w:rsid w:val="00B92FA4"/>
    <w:rsid w:val="00C051B5"/>
    <w:rsid w:val="00C158FD"/>
    <w:rsid w:val="00C247C1"/>
    <w:rsid w:val="00C6447D"/>
    <w:rsid w:val="00C772E1"/>
    <w:rsid w:val="00CB2BA2"/>
    <w:rsid w:val="00CF42C3"/>
    <w:rsid w:val="00D81AB6"/>
    <w:rsid w:val="00D93FE1"/>
    <w:rsid w:val="00DB4059"/>
    <w:rsid w:val="00DF031D"/>
    <w:rsid w:val="00E02FDB"/>
    <w:rsid w:val="00E2234F"/>
    <w:rsid w:val="00E65357"/>
    <w:rsid w:val="00E936DF"/>
    <w:rsid w:val="00EB4321"/>
    <w:rsid w:val="00ED7AB2"/>
    <w:rsid w:val="00EF1314"/>
    <w:rsid w:val="00EF3E6D"/>
    <w:rsid w:val="00F70751"/>
    <w:rsid w:val="00F85B56"/>
    <w:rsid w:val="00FA2C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30C17E"/>
  <w15:chartTrackingRefBased/>
  <w15:docId w15:val="{1D20A0BA-A266-4BFB-A23B-93F370D3F4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F5EF9"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F85B56"/>
    <w:pPr>
      <w:ind w:left="720"/>
      <w:contextualSpacing/>
    </w:pPr>
  </w:style>
  <w:style w:type="character" w:styleId="a4">
    <w:name w:val="Strong"/>
    <w:basedOn w:val="a0"/>
    <w:uiPriority w:val="22"/>
    <w:qFormat/>
    <w:rsid w:val="00B14470"/>
    <w:rPr>
      <w:b/>
      <w:bCs/>
    </w:rPr>
  </w:style>
  <w:style w:type="character" w:styleId="a5">
    <w:name w:val="Hyperlink"/>
    <w:basedOn w:val="a0"/>
    <w:uiPriority w:val="99"/>
    <w:unhideWhenUsed/>
    <w:rsid w:val="00B14470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package" Target="embeddings/Microsoft_Visio_Drawing.vsdx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emf"/><Relationship Id="rId11" Type="http://schemas.openxmlformats.org/officeDocument/2006/relationships/fontTable" Target="fontTable.xml"/><Relationship Id="rId5" Type="http://schemas.openxmlformats.org/officeDocument/2006/relationships/hyperlink" Target="https://z-mars.ru/" TargetMode="Externa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234</TotalTime>
  <Pages>11</Pages>
  <Words>2240</Words>
  <Characters>12772</Characters>
  <Application>Microsoft Office Word</Application>
  <DocSecurity>0</DocSecurity>
  <Lines>106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 56</dc:creator>
  <cp:keywords/>
  <dc:description/>
  <cp:lastModifiedBy>Vadim Kuvaldaev</cp:lastModifiedBy>
  <cp:revision>44</cp:revision>
  <dcterms:created xsi:type="dcterms:W3CDTF">2026-09-04T05:19:00Z</dcterms:created>
  <dcterms:modified xsi:type="dcterms:W3CDTF">2026-09-16T18:02:00Z</dcterms:modified>
</cp:coreProperties>
</file>