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7781"/>
        <w:gridCol w:w="663"/>
        <w:gridCol w:w="7654"/>
      </w:tblGrid>
      <w:tr>
        <w:trPr>
          <w:trHeight w:val="11090" w:hRule="exact"/>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82.28571428571429" w:type="dxa"/>
                    <w:start w:w="80" w:type="dxa"/>
                    <w:bottom w:w="82.28571428571429" w:type="dxa"/>
                    <w:end w:w="80" w:type="dxa"/>
                  </w:tcMar>
                </w:tcPr>
                <w:p>
                  <w:pPr>
                    <w:spacing w:line="240" w:lineRule="auto" w:before="0" w:after="0"/>
                  </w:pPr>
                  <w:r>
                    <w:rPr>
                      <w:rFonts w:ascii="Calibri" w:hAnsi="Calibri"/>
                      <w:b/>
                      <w:sz w:val="20"/>
                    </w:rPr>
                    <w:t>notice iusnefijusnbef</w:t>
                  </w:r>
                  <w:r>
                    <w:rPr>
                      <w:rFonts w:ascii="Calibri" w:hAnsi="Calibri"/>
                      <w:sz w:val="20"/>
                    </w:rPr>
                    <w:t>24095782439579248479823749823749273497234897384792374837294723847329874832749238472394782374923748279472389742384</w:t>
                  </w:r>
                </w:p>
              </w:tc>
            </w:tr>
          </w:tbl>
          <w:p/>
        </w:tc>
        <w:tc>
          <w:tcPr>
            <w:tcW w:type="dxa" w:w="663"/>
            <w:tcBorders>
              <w:top w:val="nil"/>
              <w:left w:val="nil"/>
              <w:bottom w:val="nil"/>
              <w:right w:val="nil"/>
            </w:tcBorders>
          </w:tcPr>
          <w:p/>
        </w:tc>
        <w:tc>
          <w:tcPr>
            <w:tcW w:type="dxa" w:w="7654"/>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654"/>
            </w:tblGrid>
            <w:tr>
              <w:trPr>
                <w:trHeight w:val="9497"/>
              </w:trPr>
              <w:tc>
                <w:tcPr>
                  <w:tcW w:type="dxa" w:w="7654"/>
                  <w:tcMar>
                    <w:top w:w="0" w:type="dxa"/>
                    <w:start w:w="0" w:type="dxa"/>
                    <w:bottom w:w="0" w:type="dxa"/>
                    <w:end w:w="0" w:type="dxa"/>
                  </w:tcMar>
                </w:tcPr>
                <w:p>
                  <w:pPr>
                    <w:spacing w:line="312" w:lineRule="auto" w:before="400" w:after="0"/>
                    <w:jc w:val="center"/>
                  </w:pPr>
                  <w:r>
                    <w:rPr>
                      <w:rFonts w:ascii="Calibri" w:hAnsi="Calibri"/>
                      <w:b/>
                      <w:sz w:val="28"/>
                    </w:rPr>
                    <w:t>SUNDAY</w:t>
                  </w:r>
                  <w:r>
                    <w:rPr>
                      <w:rFonts w:ascii="Calibri" w:hAnsi="Calibri"/>
                      <w:sz w:val="28"/>
                    </w:rPr>
                  </w:r>
                </w:p>
                <w:p>
                  <w:pPr>
                    <w:spacing w:line="240" w:lineRule="auto" w:before="100" w:after="0"/>
                    <w:jc w:val="center"/>
                  </w:pPr>
                  <w:r>
                    <w:drawing>
                      <wp:inline xmlns:a="http://schemas.openxmlformats.org/drawingml/2006/main" xmlns:pic="http://schemas.openxmlformats.org/drawingml/2006/picture">
                        <wp:extent cx="1944000" cy="2014691"/>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944000" cy="2014691"/>
                                </a:xfrm>
                                <a:prstGeom prst="rect"/>
                              </pic:spPr>
                            </pic:pic>
                          </a:graphicData>
                        </a:graphic>
                      </wp:inline>
                    </w:drawing>
                  </w:r>
                </w:p>
                <w:p>
                  <w:pPr>
                    <w:spacing w:line="288" w:lineRule="auto" w:before="260" w:after="0"/>
                    <w:jc w:val="center"/>
                  </w:pPr>
                  <w:r>
                    <w:rPr>
                      <w:rFonts w:ascii="Calibri" w:hAnsi="Calibri"/>
                      <w:b/>
                      <w:sz w:val="28"/>
                    </w:rPr>
                    <w:t>Father John Lyons &amp; Deacon Nick Pryce</w:t>
                  </w:r>
                </w:p>
                <w:p>
                  <w:pPr>
                    <w:spacing w:line="288" w:lineRule="auto" w:before="0" w:after="0"/>
                    <w:jc w:val="center"/>
                  </w:pPr>
                  <w:r>
                    <w:rPr>
                      <w:rFonts w:ascii="Calibri" w:hAnsi="Calibri"/>
                      <w:b/>
                      <w:sz w:val="28"/>
                    </w:rPr>
                    <w:t>St Joseph's RC Church</w:t>
                  </w:r>
                  <w:r>
                    <w:rPr>
                      <w:rFonts w:ascii="Calibri" w:hAnsi="Calibri"/>
                      <w:sz w:val="28"/>
                    </w:rPr>
                  </w:r>
                </w:p>
                <w:p>
                  <w:pPr>
                    <w:spacing w:line="288" w:lineRule="auto" w:before="40" w:after="0"/>
                    <w:jc w:val="center"/>
                  </w:pPr>
                  <w:r>
                    <w:rPr>
                      <w:rFonts w:ascii="Calibri" w:hAnsi="Calibri"/>
                      <w:sz w:val="20"/>
                    </w:rPr>
                    <w:t>3 Buchanan Street, Milngavie, G62 8DZ</w:t>
                  </w:r>
                </w:p>
                <w:p>
                  <w:pPr>
                    <w:spacing w:line="288" w:lineRule="auto" w:before="0" w:after="0"/>
                    <w:jc w:val="center"/>
                  </w:pPr>
                  <w:r>
                    <w:rPr>
                      <w:rFonts w:ascii="Calibri" w:hAnsi="Calibri"/>
                      <w:sz w:val="20"/>
                    </w:rPr>
                    <w:t>Phone: 0141 956 1400</w:t>
                  </w:r>
                </w:p>
                <w:p>
                  <w:pPr>
                    <w:spacing w:line="288" w:lineRule="auto" w:before="0" w:after="0"/>
                    <w:jc w:val="center"/>
                  </w:pPr>
                  <w:r>
                    <w:rPr>
                      <w:rFonts w:ascii="Calibri" w:hAnsi="Calibri"/>
                      <w:sz w:val="20"/>
                    </w:rPr>
                    <w:t>Email: stjoseph.milngavie@rcag.org.uk</w:t>
                  </w:r>
                </w:p>
                <w:p>
                  <w:pPr>
                    <w:spacing w:line="288" w:lineRule="auto" w:before="0" w:after="0"/>
                    <w:jc w:val="center"/>
                  </w:pPr>
                  <w:r>
                    <w:rPr>
                      <w:rFonts w:ascii="Calibri" w:hAnsi="Calibri"/>
                      <w:sz w:val="20"/>
                    </w:rPr>
                    <w:t>Website: www.stjosephschurchmilngavie.co.uk</w:t>
                  </w:r>
                </w:p>
                <w:tbl>
                  <w:tblPr>
                    <w:tblW w:type="auto" w:w="0"/>
                    <w:tblLook w:firstColumn="1" w:firstRow="1" w:lastColumn="0" w:lastRow="0" w:noHBand="0" w:noVBand="1" w:val="04A0"/>
                  </w:tblPr>
                  <w:tblGrid>
                    <w:gridCol w:w="3827"/>
                    <w:gridCol w:w="3827"/>
                  </w:tblGrid>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SATURDAY VIGIL MASS</w:t>
                        </w:r>
                      </w:p>
                      <w:p>
                        <w:pPr>
                          <w:spacing w:line="240" w:lineRule="auto" w:before="0" w:after="0"/>
                          <w:jc w:val="center"/>
                        </w:pPr>
                        <w:r>
                          <w:rPr>
                            <w:rFonts w:ascii="Calibri" w:hAnsi="Calibri"/>
                            <w:b/>
                            <w:sz w:val="20"/>
                          </w:rPr>
                          <w:t>St Joseph’s</w:t>
                        </w:r>
                        <w:r>
                          <w:rPr>
                            <w:rFonts w:ascii="Calibri" w:hAnsi="Calibri"/>
                            <w:sz w:val="20"/>
                          </w:rPr>
                          <w:t xml:space="preserve"> 4.30 pm (confessions from 4 pm)</w:t>
                        </w:r>
                      </w:p>
                      <w:p>
                        <w:pPr>
                          <w:spacing w:line="240" w:lineRule="auto" w:before="0" w:after="0"/>
                          <w:jc w:val="center"/>
                        </w:pPr>
                        <w:r>
                          <w:rPr>
                            <w:rFonts w:ascii="Calibri" w:hAnsi="Calibri"/>
                            <w:sz w:val="20"/>
                          </w:rPr>
                          <w:t xml:space="preserve">&amp; </w:t>
                        </w:r>
                        <w:r>
                          <w:rPr>
                            <w:rFonts w:ascii="Calibri" w:hAnsi="Calibri"/>
                            <w:b/>
                            <w:sz w:val="20"/>
                          </w:rPr>
                          <w:t>St. Andrew’s</w:t>
                        </w:r>
                        <w:r>
                          <w:rPr>
                            <w:rFonts w:ascii="Calibri" w:hAnsi="Calibri"/>
                            <w:sz w:val="20"/>
                          </w:rPr>
                          <w:t xml:space="preserve"> 6 pm</w:t>
                        </w:r>
                      </w:p>
                    </w:tc>
                    <w:tc>
                      <w:tcPr>
                        <w:tcW w:type="dxa" w:w="3827"/>
                        <w:vMerge w:val="restart"/>
                        <w:vAlign w:val="center"/>
                        <w:tcMar>
                          <w:top w:w="150" w:type="dxa"/>
                          <w:start w:w="0" w:type="dxa"/>
                          <w:bottom w:w="50" w:type="dxa"/>
                          <w:end w:w="0" w:type="dxa"/>
                        </w:tcMar>
                      </w:tcPr>
                      <w:p>
                        <w:pPr>
                          <w:spacing w:line="240" w:lineRule="auto" w:before="0" w:after="0"/>
                          <w:jc w:val="center"/>
                        </w:pPr>
                        <w:r>
                          <w:rPr>
                            <w:rFonts w:ascii="Calibri" w:hAnsi="Calibri"/>
                            <w:b/>
                            <w:sz w:val="20"/>
                          </w:rPr>
                          <w:t>WEEKDAY MASSES</w:t>
                        </w:r>
                      </w:p>
                      <w:p>
                        <w:pPr>
                          <w:spacing w:line="240" w:lineRule="auto" w:before="0" w:after="0"/>
                          <w:jc w:val="center"/>
                        </w:pPr>
                        <w:r>
                          <w:rPr>
                            <w:rFonts w:ascii="Calibri" w:hAnsi="Calibri"/>
                            <w:b/>
                            <w:sz w:val="20"/>
                          </w:rPr>
                          <w:t>St Joseph’s</w:t>
                        </w:r>
                        <w:r>
                          <w:rPr>
                            <w:rFonts w:ascii="Calibri" w:hAnsi="Calibri"/>
                            <w:sz w:val="20"/>
                          </w:rPr>
                          <w:t>: Monday Mass at 10 am,</w:t>
                        </w:r>
                      </w:p>
                      <w:p>
                        <w:pPr>
                          <w:spacing w:line="240" w:lineRule="auto" w:before="0" w:after="0"/>
                          <w:jc w:val="center"/>
                        </w:pPr>
                        <w:r>
                          <w:rPr>
                            <w:rFonts w:ascii="Calibri" w:hAnsi="Calibri"/>
                            <w:sz w:val="20"/>
                          </w:rPr>
                          <w:t>Eucharistic services 9.30 am Wed &amp; Friday</w:t>
                        </w:r>
                      </w:p>
                      <w:p>
                        <w:pPr>
                          <w:spacing w:line="240" w:lineRule="auto" w:before="0" w:after="0"/>
                          <w:jc w:val="center"/>
                        </w:pPr>
                        <w:r>
                          <w:rPr>
                            <w:rFonts w:ascii="Calibri" w:hAnsi="Calibri"/>
                            <w:sz w:val="20"/>
                          </w:rPr>
                          <w:t>⠀</w:t>
                        </w:r>
                      </w:p>
                      <w:p>
                        <w:pPr>
                          <w:spacing w:line="240" w:lineRule="auto" w:before="0" w:after="0"/>
                          <w:jc w:val="center"/>
                        </w:pPr>
                        <w:r>
                          <w:rPr>
                            <w:rFonts w:ascii="Calibri" w:hAnsi="Calibri"/>
                            <w:b/>
                            <w:sz w:val="20"/>
                          </w:rPr>
                          <w:t>St. Andrew’s</w:t>
                        </w:r>
                        <w:r>
                          <w:rPr>
                            <w:rFonts w:ascii="Calibri" w:hAnsi="Calibri"/>
                            <w:sz w:val="20"/>
                          </w:rPr>
                          <w:t>: Thu &amp; Friday Mass at 10 am,</w:t>
                        </w:r>
                      </w:p>
                      <w:p>
                        <w:pPr>
                          <w:spacing w:line="240" w:lineRule="auto" w:before="0" w:after="0"/>
                          <w:jc w:val="center"/>
                        </w:pPr>
                        <w:r>
                          <w:rPr>
                            <w:rFonts w:ascii="Calibri" w:hAnsi="Calibri"/>
                            <w:sz w:val="20"/>
                          </w:rPr>
                          <w:t xml:space="preserve">Eucharistic service 10 am Mon, Tues &amp; Wed </w:t>
                        </w:r>
                      </w:p>
                    </w:tc>
                  </w:tr>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SUNDAY MASS</w:t>
                        </w:r>
                      </w:p>
                      <w:p>
                        <w:pPr>
                          <w:spacing w:line="240" w:lineRule="auto" w:before="0" w:after="0"/>
                          <w:jc w:val="center"/>
                        </w:pPr>
                        <w:r>
                          <w:rPr>
                            <w:rFonts w:ascii="Calibri" w:hAnsi="Calibri"/>
                            <w:b/>
                            <w:sz w:val="20"/>
                          </w:rPr>
                          <w:t>St. Andrew’s</w:t>
                        </w:r>
                        <w:r>
                          <w:rPr>
                            <w:rFonts w:ascii="Calibri" w:hAnsi="Calibri"/>
                            <w:sz w:val="20"/>
                          </w:rPr>
                          <w:t xml:space="preserve"> 10 am (confessions from 9.10 am) &amp; </w:t>
                        </w:r>
                        <w:r>
                          <w:rPr>
                            <w:rFonts w:ascii="Calibri" w:hAnsi="Calibri"/>
                            <w:b/>
                            <w:sz w:val="20"/>
                          </w:rPr>
                          <w:t>St Joseph’s</w:t>
                        </w:r>
                        <w:r>
                          <w:rPr>
                            <w:rFonts w:ascii="Calibri" w:hAnsi="Calibri"/>
                            <w:sz w:val="20"/>
                          </w:rPr>
                          <w:t xml:space="preserve"> 11.30 am</w:t>
                        </w:r>
                      </w:p>
                    </w:tc>
                    <w:tc>
                      <w:tcPr>
                        <w:tcW w:type="dxa" w:w="3827"/>
                        <w:vMerge/>
                      </w:tcPr>
                      <w:p/>
                    </w:tc>
                  </w:tr>
                </w:tbl>
                <w:p/>
              </w:tc>
            </w:tr>
            <w:tr>
              <w:tc>
                <w:tcPr>
                  <w:tcW w:type="dxa" w:w="7654"/>
                  <w:tcMar>
                    <w:top w:w="0" w:type="dxa"/>
                    <w:start w:w="0" w:type="dxa"/>
                    <w:bottom w:w="0" w:type="dxa"/>
                    <w:end w:w="0" w:type="dxa"/>
                  </w:tcMar>
                </w:tcPr>
                <w:tbl>
                  <w:tblPr>
                    <w:tblW w:type="auto" w:w="0"/>
                    <w:tblLook w:firstColumn="1" w:firstRow="1" w:lastColumn="0" w:lastRow="0" w:noHBand="0" w:noVBand="1" w:val="04A0"/>
                    <w:tblBorders>
                      <w:insideH w:val="single" w:sz="4" w:space="0" w:color="000000"/>
                      <w:insideV w:val="single" w:sz="4" w:space="0" w:color="000000"/>
                    </w:tblBorders>
                  </w:tblPr>
                  <w:tblGrid>
                    <w:gridCol w:w="7654"/>
                  </w:tblGrid>
                  <w:tr>
                    <w:trPr>
                      <w:trHeight w:val="321" w:hRule="exact"/>
                    </w:trPr>
                    <w:tc>
                      <w:tcPr>
                        <w:tcW w:type="dxa" w:w="7654"/>
                        <w:tcMar>
                          <w:top w:w="70" w:type="dxa"/>
                          <w:start w:w="80" w:type="dxa"/>
                          <w:bottom w:w="70" w:type="dxa"/>
                          <w:end w:w="80" w:type="dxa"/>
                        </w:tcMar>
                      </w:tcPr>
                      <w:p>
                        <w:pPr>
                          <w:spacing w:line="240" w:lineRule="auto" w:before="0" w:after="0"/>
                        </w:pPr>
                        <w:r>
                          <w:rPr>
                            <w:rFonts w:ascii="Calibri" w:hAnsi="Calibri"/>
                            <w:b/>
                            <w:sz w:val="20"/>
                          </w:rPr>
                          <w:t>example text 1</w:t>
                        </w:r>
                        <w:r>
                          <w:rPr>
                            <w:rFonts w:ascii="Calibri" w:hAnsi="Calibri"/>
                            <w:sz w:val="20"/>
                          </w:rPr>
                        </w:r>
                      </w:p>
                    </w:tc>
                  </w:tr>
                </w:tbl>
                <w:p/>
              </w:tc>
            </w:tr>
            <w:tr>
              <w:tc>
                <w:tcPr>
                  <w:tcW w:type="dxa" w:w="7654"/>
                  <w:tcMar>
                    <w:top w:w="0" w:type="dxa"/>
                    <w:start w:w="0" w:type="dxa"/>
                    <w:bottom w:w="0" w:type="dxa"/>
                    <w:end w:w="0" w:type="dxa"/>
                  </w:tcMar>
                </w:tcPr>
                <w:tbl>
                  <w:tblPr>
                    <w:tblW w:type="auto" w:w="0"/>
                    <w:tblLook w:firstColumn="1" w:firstRow="1" w:lastColumn="0" w:lastRow="0" w:noHBand="0" w:noVBand="1" w:val="04A0"/>
                    <w:tblBorders>
                      <w:insideH w:val="single" w:sz="4" w:space="0" w:color="000000"/>
                      <w:insideV w:val="single" w:sz="4" w:space="0" w:color="000000"/>
                    </w:tblBorders>
                  </w:tblPr>
                  <w:tblGrid>
                    <w:gridCol w:w="3827"/>
                    <w:gridCol w:w="3827"/>
                  </w:tblGrid>
                  <w:tr>
                    <w:trPr>
                      <w:trHeight w:val="321" w:hRule="exact"/>
                    </w:trPr>
                    <w:tc>
                      <w:tcPr>
                        <w:tcW w:type="dxa" w:w="7654"/>
                        <w:tcMar>
                          <w:top w:w="70" w:type="dxa"/>
                          <w:start w:w="80" w:type="dxa"/>
                          <w:bottom w:w="70" w:type="dxa"/>
                          <w:end w:w="80" w:type="dxa"/>
                        </w:tcMar>
                      </w:tcPr>
                      <w:p>
                        <w:pPr>
                          <w:spacing w:line="240" w:lineRule="auto" w:before="0" w:after="0"/>
                        </w:pPr>
                        <w:r>
                          <w:rPr>
                            <w:rFonts w:ascii="Calibri" w:hAnsi="Calibri"/>
                            <w:b/>
                            <w:sz w:val="20"/>
                          </w:rPr>
                          <w:t>example text 2</w:t>
                        </w:r>
                        <w:r>
                          <w:rPr>
                            <w:rFonts w:ascii="Calibri" w:hAnsi="Calibri"/>
                            <w:sz w:val="20"/>
                          </w:rPr>
                        </w:r>
                      </w:p>
                    </w:tc>
                    <w:tc>
                      <w:tcPr>
                        <w:tcW w:type="dxa" w:w="3827"/>
                        <w:vMerge w:val="restart"/>
                        <w:tcMar>
                          <w:top w:w="70" w:type="dxa"/>
                          <w:start w:w="80" w:type="dxa"/>
                          <w:bottom w:w="70" w:type="dxa"/>
                          <w:end w:w="80" w:type="dxa"/>
                        </w:tcMar>
                      </w:tcPr>
                      <w:p>
                        <w:pPr>
                          <w:spacing w:line="240" w:lineRule="auto" w:before="0" w:after="0"/>
                          <w:jc w:val="center"/>
                        </w:pPr>
                        <w:r>
                          <w:rPr>
                            <w:rFonts w:ascii="Calibri" w:hAnsi="Calibri"/>
                            <w:b/>
                            <w:sz w:val="20"/>
                          </w:rPr>
                          <w:t>hey</w:t>
                        </w:r>
                        <w:r>
                          <w:rPr>
                            <w:rFonts w:ascii="Calibri" w:hAnsi="Calibri"/>
                            <w:sz w:val="20"/>
                          </w:rPr>
                        </w:r>
                      </w:p>
                    </w:tc>
                  </w:tr>
                  <w:tr>
                    <w:trPr>
                      <w:trHeight w:val="321" w:hRule="exact"/>
                    </w:trPr>
                    <w:tc>
                      <w:tcPr>
                        <w:tcW w:type="dxa" w:w="7654"/>
                        <w:tcMar>
                          <w:top w:w="70" w:type="dxa"/>
                          <w:start w:w="80" w:type="dxa"/>
                          <w:bottom w:w="70" w:type="dxa"/>
                          <w:end w:w="80" w:type="dxa"/>
                        </w:tcMar>
                      </w:tcPr>
                      <w:p>
                        <w:pPr>
                          <w:spacing w:line="240" w:lineRule="auto" w:before="0" w:after="0"/>
                        </w:pPr>
                        <w:r>
                          <w:rPr>
                            <w:rFonts w:ascii="Calibri" w:hAnsi="Calibri"/>
                            <w:b/>
                            <w:sz w:val="20"/>
                          </w:rPr>
                          <w:t>example text 3</w:t>
                        </w:r>
                        <w:r>
                          <w:rPr>
                            <w:rFonts w:ascii="Calibri" w:hAnsi="Calibri"/>
                            <w:sz w:val="20"/>
                          </w:rPr>
                        </w:r>
                      </w:p>
                    </w:tc>
                    <w:tc>
                      <w:tcPr>
                        <w:tcW w:type="dxa" w:w="3827"/>
                        <w:vMerge/>
                      </w:tcPr>
                      <w:p/>
                    </w:tc>
                  </w:tr>
                </w:tbl>
                <w:p/>
              </w:tc>
            </w:tr>
            <w:tr>
              <w:tc>
                <w:tcPr>
                  <w:tcW w:type="dxa" w:w="7654"/>
                  <w:tcMar>
                    <w:top w:w="0" w:type="dxa"/>
                    <w:start w:w="0" w:type="dxa"/>
                    <w:bottom w:w="0" w:type="dxa"/>
                    <w:end w:w="0" w:type="dxa"/>
                  </w:tcMar>
                </w:tcPr>
                <w:tbl>
                  <w:tblPr>
                    <w:tblW w:type="auto" w:w="0"/>
                    <w:tblLook w:firstColumn="1" w:firstRow="1" w:lastColumn="0" w:lastRow="0" w:noHBand="0" w:noVBand="1" w:val="04A0"/>
                    <w:tblBorders>
                      <w:insideH w:val="single" w:sz="4" w:space="0" w:color="000000"/>
                      <w:insideV w:val="single" w:sz="4" w:space="0" w:color="000000"/>
                    </w:tblBorders>
                  </w:tblPr>
                  <w:tblGrid>
                    <w:gridCol w:w="7654"/>
                  </w:tblGrid>
                  <w:tr>
                    <w:trPr>
                      <w:trHeight w:val="321" w:hRule="exact"/>
                    </w:trPr>
                    <w:tc>
                      <w:tcPr>
                        <w:tcW w:type="dxa" w:w="7654"/>
                        <w:tcMar>
                          <w:top w:w="70" w:type="dxa"/>
                          <w:start w:w="80" w:type="dxa"/>
                          <w:bottom w:w="70" w:type="dxa"/>
                          <w:end w:w="80" w:type="dxa"/>
                        </w:tcMar>
                      </w:tcPr>
                      <w:p>
                        <w:pPr>
                          <w:spacing w:line="240" w:lineRule="auto" w:before="0" w:after="0"/>
                          <w:jc w:val="center"/>
                        </w:pPr>
                        <w:r>
                          <w:rPr>
                            <w:rFonts w:ascii="Calibri" w:hAnsi="Calibri"/>
                            <w:b/>
                            <w:sz w:val="20"/>
                          </w:rPr>
                          <w:t>example text 4</w:t>
                        </w:r>
                        <w:r>
                          <w:rPr>
                            <w:rFonts w:ascii="Calibri" w:hAnsi="Calibri"/>
                            <w:sz w:val="20"/>
                          </w:rPr>
                        </w:r>
                      </w:p>
                    </w:tc>
                  </w:tr>
                </w:tbl>
                <w:p/>
              </w:tc>
            </w:tr>
          </w:tbl>
          <w:p/>
        </w:tc>
      </w:tr>
    </w:tbl>
    <w:p>
      <w:pPr>
        <w:sectPr>
          <w:pgSz w:w="16838" w:h="11906" w:orient="landscape"/>
          <w:pgMar w:top="408" w:right="663" w:bottom="408" w:left="408" w:header="720" w:footer="720" w:gutter="0"/>
          <w:cols w:space="720"/>
          <w:docGrid w:linePitch="360"/>
        </w:sectPr>
      </w:pPr>
    </w:p>
    <w:tbl>
      <w:tblPr>
        <w:tblW w:type="auto" w:w="0"/>
        <w:tblLayout w:type="fixed"/>
        <w:tblLook w:firstColumn="1" w:firstRow="1" w:lastColumn="0" w:lastRow="0" w:noHBand="0" w:noVBand="1" w:val="04A0"/>
      </w:tblPr>
      <w:tblGrid>
        <w:gridCol w:w="7781"/>
        <w:gridCol w:w="663"/>
        <w:gridCol w:w="7654"/>
      </w:tblGrid>
      <w:tr>
        <w:trPr>
          <w:trHeight w:val="10772" w:hRule="exact"/>
        </w:trPr>
        <w:tc>
          <w:tcPr>
            <w:tcW w:type="dxa" w:w="7781"/>
            <w:tcMar>
              <w:top w:w="0" w:type="dxa"/>
              <w:start w:w="0" w:type="dxa"/>
              <w:bottom w:w="0" w:type="dxa"/>
              <w:end w:w="0" w:type="dxa"/>
            </w:tcMar>
          </w:tcPr>
          <w:p>
            <w:pPr>
              <w:tabs>
                <w:tab w:pos="7781" w:val="right"/>
              </w:tabs>
              <w:spacing w:line="240" w:lineRule="auto" w:before="0" w:after="100"/>
            </w:pPr>
            <w:r>
              <w:rPr>
                <w:rFonts w:ascii="Calibri" w:hAnsi="Calibri"/>
                <w:b/>
                <w:sz w:val="22"/>
              </w:rPr>
              <w:t>FIRST READING</w:t>
            </w:r>
            <w:r>
              <w:tab/>
            </w:r>
            <w:r>
              <w:rPr>
                <w:rFonts w:ascii="Calibri" w:hAnsi="Calibri"/>
                <w:sz w:val="22"/>
              </w:rPr>
              <w:t>Wisdom 9:13-18</w:t>
            </w:r>
          </w:p>
          <w:p>
            <w:pPr>
              <w:spacing w:line="240" w:lineRule="auto" w:before="0" w:after="100"/>
            </w:pPr>
            <w:r>
              <w:rPr>
                <w:rFonts w:ascii="Calibri" w:hAnsi="Calibri"/>
                <w:b/>
                <w:i/>
                <w:sz w:val="22"/>
              </w:rPr>
              <w:t>Who can divine the will of God?</w:t>
            </w:r>
            <w:r>
              <w:rPr>
                <w:rFonts w:ascii="Calibri" w:hAnsi="Calibri"/>
                <w:sz w:val="22"/>
              </w:rPr>
            </w:r>
          </w:p>
          <w:p>
            <w:pPr>
              <w:spacing w:line="240" w:lineRule="auto" w:before="0" w:after="0"/>
            </w:pPr>
            <w:r>
              <w:rPr>
                <w:rFonts w:ascii="Calibri" w:hAnsi="Calibri"/>
                <w:sz w:val="20"/>
              </w:rPr>
              <w:t>What man indeed can know the intentions of God?</w:t>
            </w:r>
          </w:p>
          <w:p>
            <w:pPr>
              <w:spacing w:line="240" w:lineRule="auto" w:before="0" w:after="0"/>
            </w:pPr>
            <w:r>
              <w:rPr>
                <w:rFonts w:ascii="Calibri" w:hAnsi="Calibri"/>
                <w:sz w:val="20"/>
              </w:rPr>
              <w:t>Who can divine the will of the Lord?</w:t>
            </w:r>
          </w:p>
          <w:p>
            <w:pPr>
              <w:spacing w:line="240" w:lineRule="auto" w:before="0" w:after="0"/>
            </w:pPr>
            <w:r>
              <w:rPr>
                <w:rFonts w:ascii="Calibri" w:hAnsi="Calibri"/>
                <w:sz w:val="20"/>
              </w:rPr>
              <w:t>The reasonings of mortals are unsure</w:t>
            </w:r>
          </w:p>
          <w:p>
            <w:pPr>
              <w:spacing w:line="240" w:lineRule="auto" w:before="0" w:after="0"/>
            </w:pPr>
            <w:r>
              <w:rPr>
                <w:rFonts w:ascii="Calibri" w:hAnsi="Calibri"/>
                <w:sz w:val="20"/>
              </w:rPr>
              <w:t>and our intentions unstable;</w:t>
            </w:r>
          </w:p>
          <w:p>
            <w:pPr>
              <w:spacing w:line="240" w:lineRule="auto" w:before="0" w:after="0"/>
            </w:pPr>
            <w:r>
              <w:rPr>
                <w:rFonts w:ascii="Calibri" w:hAnsi="Calibri"/>
                <w:sz w:val="20"/>
              </w:rPr>
              <w:t>for a perishable body presses down the soul,</w:t>
            </w:r>
          </w:p>
          <w:p>
            <w:pPr>
              <w:spacing w:line="240" w:lineRule="auto" w:before="0" w:after="0"/>
            </w:pPr>
            <w:r>
              <w:rPr>
                <w:rFonts w:ascii="Calibri" w:hAnsi="Calibri"/>
                <w:sz w:val="20"/>
              </w:rPr>
              <w:t>and this tent of clay weighs down the teeming mind.</w:t>
            </w:r>
          </w:p>
          <w:p>
            <w:pPr>
              <w:spacing w:line="240" w:lineRule="auto" w:before="0" w:after="0"/>
            </w:pPr>
            <w:r>
              <w:rPr>
                <w:rFonts w:ascii="Calibri" w:hAnsi="Calibri"/>
                <w:sz w:val="20"/>
              </w:rPr>
              <w:t>It is hard enough for us to work out what is on earth,</w:t>
            </w:r>
          </w:p>
          <w:p>
            <w:pPr>
              <w:spacing w:line="240" w:lineRule="auto" w:before="0" w:after="0"/>
            </w:pPr>
            <w:r>
              <w:rPr>
                <w:rFonts w:ascii="Calibri" w:hAnsi="Calibri"/>
                <w:sz w:val="20"/>
              </w:rPr>
              <w:t>laborious to know what lies within our reach;</w:t>
            </w:r>
          </w:p>
          <w:p>
            <w:pPr>
              <w:spacing w:line="240" w:lineRule="auto" w:before="0" w:after="0"/>
            </w:pPr>
            <w:r>
              <w:rPr>
                <w:rFonts w:ascii="Calibri" w:hAnsi="Calibri"/>
                <w:sz w:val="20"/>
              </w:rPr>
              <w:t>who, then, can discover what is in the heavens?</w:t>
            </w:r>
          </w:p>
          <w:p>
            <w:pPr>
              <w:spacing w:line="240" w:lineRule="auto" w:before="0" w:after="0"/>
            </w:pPr>
            <w:r>
              <w:rPr>
                <w:rFonts w:ascii="Calibri" w:hAnsi="Calibri"/>
                <w:sz w:val="20"/>
              </w:rPr>
              <w:t>As for your intention, who could have learnt it, had you not granted Wisdom</w:t>
            </w:r>
          </w:p>
          <w:p>
            <w:pPr>
              <w:spacing w:line="240" w:lineRule="auto" w:before="0" w:after="0"/>
            </w:pPr>
            <w:r>
              <w:rPr>
                <w:rFonts w:ascii="Calibri" w:hAnsi="Calibri"/>
                <w:sz w:val="20"/>
              </w:rPr>
              <w:t>and sent your holy spirit from above?</w:t>
            </w:r>
          </w:p>
          <w:p>
            <w:pPr>
              <w:spacing w:line="240" w:lineRule="auto" w:before="0" w:after="0"/>
            </w:pPr>
            <w:r>
              <w:rPr>
                <w:rFonts w:ascii="Calibri" w:hAnsi="Calibri"/>
                <w:sz w:val="20"/>
              </w:rPr>
              <w:t>Thus have the paths of those on earth been straightened</w:t>
            </w:r>
          </w:p>
          <w:p>
            <w:pPr>
              <w:spacing w:line="240" w:lineRule="auto" w:before="0" w:after="0"/>
            </w:pPr>
            <w:r>
              <w:rPr>
                <w:rFonts w:ascii="Calibri" w:hAnsi="Calibri"/>
                <w:sz w:val="20"/>
              </w:rPr>
              <w:t>and men been taught what pleases you,</w:t>
            </w:r>
          </w:p>
          <w:p>
            <w:pPr>
              <w:spacing w:line="240" w:lineRule="auto" w:before="0" w:after="400"/>
            </w:pPr>
            <w:r>
              <w:rPr>
                <w:rFonts w:ascii="Calibri" w:hAnsi="Calibri"/>
                <w:sz w:val="20"/>
              </w:rPr>
              <w:t>and saved, by Wisdom.</w:t>
            </w:r>
          </w:p>
          <w:p>
            <w:pPr>
              <w:tabs>
                <w:tab w:pos="7781" w:val="right"/>
              </w:tabs>
              <w:spacing w:line="240" w:lineRule="auto" w:before="0" w:after="100"/>
            </w:pPr>
            <w:r>
              <w:rPr>
                <w:rFonts w:ascii="Calibri" w:hAnsi="Calibri"/>
                <w:b/>
                <w:sz w:val="22"/>
              </w:rPr>
              <w:t>RESPONSORIAL PSALM</w:t>
            </w:r>
            <w:r>
              <w:rPr>
                <w:rFonts w:ascii="Calibri" w:hAnsi="Calibri"/>
                <w:sz w:val="22"/>
              </w:rPr>
              <w:t xml:space="preserve">  </w:t>
            </w:r>
            <w:r>
              <w:rPr>
                <w:rFonts w:ascii="Calibri" w:hAnsi="Calibri"/>
                <w:i/>
                <w:sz w:val="22"/>
              </w:rPr>
              <w:t>wording may differ if sung</w:t>
            </w:r>
            <w:r>
              <w:tab/>
            </w:r>
            <w:r>
              <w:rPr>
                <w:rFonts w:ascii="Calibri" w:hAnsi="Calibri"/>
                <w:sz w:val="22"/>
              </w:rPr>
              <w:t>Psalm 89(90):3-6,12-14,17</w:t>
            </w:r>
          </w:p>
          <w:p>
            <w:pPr>
              <w:spacing w:line="240" w:lineRule="auto" w:before="0" w:after="100"/>
            </w:pPr>
            <w:r>
              <w:rPr>
                <w:rFonts w:ascii="Calibri" w:hAnsi="Calibri"/>
                <w:b/>
                <w:sz w:val="20"/>
              </w:rPr>
              <w:t>O Lord, you have been our refuge from one generation to the next.</w:t>
            </w:r>
            <w:r>
              <w:rPr>
                <w:rFonts w:ascii="Calibri" w:hAnsi="Calibri"/>
                <w:sz w:val="20"/>
              </w:rPr>
            </w:r>
          </w:p>
          <w:p>
            <w:pPr>
              <w:spacing w:line="240" w:lineRule="auto" w:before="0" w:after="0"/>
            </w:pPr>
            <w:r>
              <w:rPr>
                <w:rFonts w:ascii="Calibri" w:hAnsi="Calibri"/>
                <w:sz w:val="20"/>
              </w:rPr>
              <w:t>You turn men back to dust</w:t>
            </w:r>
          </w:p>
          <w:p>
            <w:pPr>
              <w:spacing w:line="240" w:lineRule="auto" w:before="0" w:after="0"/>
            </w:pPr>
            <w:r>
              <w:rPr>
                <w:rFonts w:ascii="Calibri" w:hAnsi="Calibri"/>
                <w:sz w:val="20"/>
              </w:rPr>
              <w:t>and say: ‘Go back, sons of men.’</w:t>
            </w:r>
          </w:p>
          <w:p>
            <w:pPr>
              <w:spacing w:line="240" w:lineRule="auto" w:before="0" w:after="0"/>
            </w:pPr>
            <w:r>
              <w:rPr>
                <w:rFonts w:ascii="Calibri" w:hAnsi="Calibri"/>
                <w:sz w:val="20"/>
              </w:rPr>
              <w:t>To your eyes a thousand years</w:t>
            </w:r>
          </w:p>
          <w:p>
            <w:pPr>
              <w:spacing w:line="240" w:lineRule="auto" w:before="0" w:after="0"/>
            </w:pPr>
            <w:r>
              <w:rPr>
                <w:rFonts w:ascii="Calibri" w:hAnsi="Calibri"/>
                <w:sz w:val="20"/>
              </w:rPr>
              <w:t>are like yesterday, come and gone,</w:t>
            </w:r>
          </w:p>
          <w:p>
            <w:pPr>
              <w:spacing w:line="240" w:lineRule="auto" w:before="0" w:after="0"/>
            </w:pPr>
            <w:r>
              <w:rPr>
                <w:rFonts w:ascii="Calibri" w:hAnsi="Calibri"/>
                <w:sz w:val="20"/>
              </w:rPr>
              <w:t>no more than a watch in the night.</w:t>
            </w:r>
          </w:p>
          <w:p>
            <w:pPr>
              <w:spacing w:line="240" w:lineRule="auto" w:before="0" w:after="0"/>
            </w:pPr>
            <w:r>
              <w:rPr>
                <w:rFonts w:ascii="Calibri" w:hAnsi="Calibri"/>
                <w:sz w:val="20"/>
              </w:rPr>
              <w:t>⠀</w:t>
            </w:r>
          </w:p>
          <w:p>
            <w:pPr>
              <w:spacing w:line="240" w:lineRule="auto" w:before="0" w:after="0"/>
            </w:pPr>
            <w:r>
              <w:rPr>
                <w:rFonts w:ascii="Calibri" w:hAnsi="Calibri"/>
                <w:sz w:val="20"/>
              </w:rPr>
              <w:t>You sweep men away like a dream,</w:t>
            </w:r>
          </w:p>
          <w:p>
            <w:pPr>
              <w:spacing w:line="240" w:lineRule="auto" w:before="0" w:after="0"/>
            </w:pPr>
            <w:r>
              <w:rPr>
                <w:rFonts w:ascii="Calibri" w:hAnsi="Calibri"/>
                <w:sz w:val="20"/>
              </w:rPr>
              <w:t>like the grass which springs up in the morning.</w:t>
            </w:r>
          </w:p>
          <w:p>
            <w:pPr>
              <w:spacing w:line="240" w:lineRule="auto" w:before="0" w:after="0"/>
            </w:pPr>
            <w:r>
              <w:rPr>
                <w:rFonts w:ascii="Calibri" w:hAnsi="Calibri"/>
                <w:sz w:val="20"/>
              </w:rPr>
              <w:t>In the morning it springs up and flowers:</w:t>
            </w:r>
          </w:p>
          <w:p>
            <w:pPr>
              <w:spacing w:line="240" w:lineRule="auto" w:before="0" w:after="0"/>
            </w:pPr>
            <w:r>
              <w:rPr>
                <w:rFonts w:ascii="Calibri" w:hAnsi="Calibri"/>
                <w:sz w:val="20"/>
              </w:rPr>
              <w:t>by evening it withers and fades.</w:t>
            </w:r>
          </w:p>
          <w:p>
            <w:pPr>
              <w:spacing w:line="240" w:lineRule="auto" w:before="0" w:after="0"/>
            </w:pPr>
            <w:r>
              <w:rPr>
                <w:rFonts w:ascii="Calibri" w:hAnsi="Calibri"/>
                <w:sz w:val="20"/>
              </w:rPr>
              <w:t>⠀</w:t>
            </w:r>
          </w:p>
          <w:p>
            <w:pPr>
              <w:spacing w:line="240" w:lineRule="auto" w:before="0" w:after="0"/>
            </w:pPr>
            <w:r>
              <w:rPr>
                <w:rFonts w:ascii="Calibri" w:hAnsi="Calibri"/>
                <w:sz w:val="20"/>
              </w:rPr>
              <w:t>Make us know the shortness of our life</w:t>
            </w:r>
          </w:p>
          <w:p>
            <w:pPr>
              <w:spacing w:line="240" w:lineRule="auto" w:before="0" w:after="0"/>
            </w:pPr>
            <w:r>
              <w:rPr>
                <w:rFonts w:ascii="Calibri" w:hAnsi="Calibri"/>
                <w:sz w:val="20"/>
              </w:rPr>
              <w:t>that we may gain wisdom of heart.</w:t>
            </w:r>
          </w:p>
          <w:p>
            <w:pPr>
              <w:spacing w:line="240" w:lineRule="auto" w:before="0" w:after="0"/>
            </w:pPr>
            <w:r>
              <w:rPr>
                <w:rFonts w:ascii="Calibri" w:hAnsi="Calibri"/>
                <w:sz w:val="20"/>
              </w:rPr>
              <w:t>Lord, relent! Is your anger for ever?</w:t>
            </w:r>
          </w:p>
          <w:p>
            <w:pPr>
              <w:spacing w:line="240" w:lineRule="auto" w:before="0" w:after="0"/>
            </w:pPr>
            <w:r>
              <w:rPr>
                <w:rFonts w:ascii="Calibri" w:hAnsi="Calibri"/>
                <w:sz w:val="20"/>
              </w:rPr>
              <w:t>Show pity to your servants.</w:t>
            </w:r>
          </w:p>
          <w:p>
            <w:pPr>
              <w:spacing w:line="240" w:lineRule="auto" w:before="0" w:after="0"/>
            </w:pPr>
            <w:r>
              <w:rPr>
                <w:rFonts w:ascii="Calibri" w:hAnsi="Calibri"/>
                <w:sz w:val="20"/>
              </w:rPr>
              <w:t>⠀</w:t>
            </w:r>
          </w:p>
          <w:p>
            <w:pPr>
              <w:spacing w:line="240" w:lineRule="auto" w:before="0" w:after="0"/>
            </w:pPr>
            <w:r>
              <w:rPr>
                <w:rFonts w:ascii="Calibri" w:hAnsi="Calibri"/>
                <w:sz w:val="20"/>
              </w:rPr>
              <w:t>In the morning, fill us with your love;</w:t>
            </w:r>
          </w:p>
          <w:p>
            <w:pPr>
              <w:spacing w:line="240" w:lineRule="auto" w:before="0" w:after="0"/>
            </w:pPr>
            <w:r>
              <w:rPr>
                <w:rFonts w:ascii="Calibri" w:hAnsi="Calibri"/>
                <w:sz w:val="20"/>
              </w:rPr>
              <w:t>we shall exult and rejoice all our days.</w:t>
            </w:r>
          </w:p>
          <w:p>
            <w:pPr>
              <w:spacing w:line="240" w:lineRule="auto" w:before="0" w:after="0"/>
            </w:pPr>
            <w:r>
              <w:rPr>
                <w:rFonts w:ascii="Calibri" w:hAnsi="Calibri"/>
                <w:sz w:val="20"/>
              </w:rPr>
              <w:t>Let the favour of the Lord be upon us:</w:t>
            </w:r>
          </w:p>
          <w:p>
            <w:pPr>
              <w:spacing w:line="240" w:lineRule="auto" w:before="0" w:after="400"/>
            </w:pPr>
            <w:r>
              <w:rPr>
                <w:rFonts w:ascii="Calibri" w:hAnsi="Calibri"/>
                <w:sz w:val="20"/>
              </w:rPr>
              <w:t>give success to the work of our hands.</w:t>
            </w:r>
          </w:p>
        </w:tc>
        <w:tc>
          <w:tcPr>
            <w:tcW w:type="dxa" w:w="663"/>
            <w:tcBorders>
              <w:top w:val="nil"/>
              <w:left w:val="nil"/>
              <w:bottom w:val="nil"/>
              <w:right w:val="nil"/>
            </w:tcBorders>
          </w:tcPr>
          <w:p/>
        </w:tc>
        <w:tc>
          <w:tcPr>
            <w:tcW w:type="dxa" w:w="7654"/>
            <w:tcMar>
              <w:top w:w="0" w:type="dxa"/>
              <w:start w:w="0" w:type="dxa"/>
              <w:bottom w:w="0" w:type="dxa"/>
              <w:end w:w="0" w:type="dxa"/>
            </w:tcMar>
          </w:tcPr>
          <w:p>
            <w:pPr>
              <w:tabs>
                <w:tab w:pos="7654" w:val="right"/>
              </w:tabs>
              <w:spacing w:line="240" w:lineRule="auto" w:before="0" w:after="100"/>
            </w:pPr>
            <w:r>
              <w:rPr>
                <w:rFonts w:ascii="Calibri" w:hAnsi="Calibri"/>
                <w:b/>
                <w:sz w:val="22"/>
              </w:rPr>
              <w:t>SECOND READING</w:t>
            </w:r>
            <w:r>
              <w:tab/>
            </w:r>
            <w:r>
              <w:rPr>
                <w:rFonts w:ascii="Calibri" w:hAnsi="Calibri"/>
                <w:sz w:val="22"/>
              </w:rPr>
              <w:t>Philemon 9-10,12-17</w:t>
            </w:r>
          </w:p>
          <w:p>
            <w:pPr>
              <w:spacing w:line="240" w:lineRule="auto" w:before="0" w:after="100"/>
            </w:pPr>
            <w:r>
              <w:rPr>
                <w:rFonts w:ascii="Calibri" w:hAnsi="Calibri"/>
                <w:b/>
                <w:i/>
                <w:sz w:val="22"/>
              </w:rPr>
              <w:t>He is a slave no longer, but a dear brother in the Lord</w:t>
            </w:r>
            <w:r>
              <w:rPr>
                <w:rFonts w:ascii="Calibri" w:hAnsi="Calibri"/>
                <w:sz w:val="22"/>
              </w:rPr>
            </w:r>
          </w:p>
          <w:p>
            <w:pPr>
              <w:spacing w:line="240" w:lineRule="auto" w:before="0" w:after="400"/>
            </w:pPr>
            <w:r>
              <w:rPr>
                <w:rFonts w:ascii="Calibri" w:hAnsi="Calibri"/>
                <w:sz w:val="20"/>
              </w:rPr>
              <w:t>This is Paul writing, an old man now and, what is more, still a prisoner of Christ Jesus. I am appealing to you for a child of mine, whose father I became while wearing these chains: I mean Onesimus. I am sending him back to you, and with him – I could say – a part of my own self. I should have liked to keep him with me; he could have been a substitute for you, to help me while I am in the chains that the Good News has brought me. However, I did not want to do anything without your consent; it would have been forcing your act of kindness, which should be spontaneous. I know you have been deprived of Onesimus for a time, but it was only so that you could have him back for ever, not as a slave any more, but something much better than a slave, a dear brother; especially dear to me, but how much more to you, as a blood-brother as well as a brother in the Lord. So if all that we have in common means anything to you, welcome him as you would me.</w:t>
            </w:r>
          </w:p>
          <w:p>
            <w:pPr>
              <w:tabs>
                <w:tab w:pos="7654" w:val="right"/>
              </w:tabs>
              <w:spacing w:line="240" w:lineRule="auto" w:before="0" w:after="100"/>
            </w:pPr>
            <w:r>
              <w:rPr>
                <w:rFonts w:ascii="Calibri" w:hAnsi="Calibri"/>
                <w:b/>
                <w:sz w:val="22"/>
              </w:rPr>
              <w:t>GOSPEL ACCLAMATION</w:t>
            </w:r>
            <w:r>
              <w:rPr>
                <w:rFonts w:ascii="Calibri" w:hAnsi="Calibri"/>
                <w:sz w:val="22"/>
              </w:rPr>
              <w:t xml:space="preserve">  </w:t>
            </w:r>
            <w:r>
              <w:rPr>
                <w:rFonts w:ascii="Calibri" w:hAnsi="Calibri"/>
                <w:i/>
                <w:sz w:val="22"/>
              </w:rPr>
              <w:t>wording may differ if sung</w:t>
            </w:r>
            <w:r>
              <w:tab/>
            </w:r>
            <w:r>
              <w:rPr>
                <w:rFonts w:ascii="Calibri" w:hAnsi="Calibri"/>
                <w:sz w:val="22"/>
              </w:rPr>
              <w:t>Jn15:15</w:t>
            </w:r>
          </w:p>
          <w:p>
            <w:pPr>
              <w:spacing w:line="240" w:lineRule="auto" w:before="0" w:after="0"/>
            </w:pPr>
            <w:r>
              <w:rPr>
                <w:rFonts w:ascii="Calibri" w:hAnsi="Calibri"/>
                <w:b/>
                <w:sz w:val="20"/>
              </w:rPr>
              <w:t>Alleluia, alleluia.</w:t>
            </w:r>
          </w:p>
          <w:p>
            <w:pPr>
              <w:spacing w:line="240" w:lineRule="auto" w:before="0" w:after="0"/>
            </w:pPr>
            <w:r>
              <w:rPr>
                <w:rFonts w:ascii="Calibri" w:hAnsi="Calibri"/>
                <w:sz w:val="20"/>
              </w:rPr>
              <w:t>I call you friends, says the Lord,</w:t>
            </w:r>
          </w:p>
          <w:p>
            <w:pPr>
              <w:spacing w:line="240" w:lineRule="auto" w:before="0" w:after="0"/>
            </w:pPr>
            <w:r>
              <w:rPr>
                <w:rFonts w:ascii="Calibri" w:hAnsi="Calibri"/>
                <w:sz w:val="20"/>
              </w:rPr>
              <w:t>because I have made known to you</w:t>
            </w:r>
          </w:p>
          <w:p>
            <w:pPr>
              <w:spacing w:line="240" w:lineRule="auto" w:before="0" w:after="0"/>
            </w:pPr>
            <w:r>
              <w:rPr>
                <w:rFonts w:ascii="Calibri" w:hAnsi="Calibri"/>
                <w:sz w:val="20"/>
              </w:rPr>
              <w:t>everything I have learnt from my Father.</w:t>
            </w:r>
          </w:p>
          <w:p>
            <w:pPr>
              <w:spacing w:line="240" w:lineRule="auto" w:before="0" w:after="400"/>
            </w:pPr>
            <w:r>
              <w:rPr>
                <w:rFonts w:ascii="Calibri" w:hAnsi="Calibri"/>
                <w:b/>
                <w:sz w:val="20"/>
              </w:rPr>
              <w:t>Alleluia.</w:t>
            </w:r>
            <w:r>
              <w:rPr>
                <w:rFonts w:ascii="Calibri" w:hAnsi="Calibri"/>
                <w:sz w:val="20"/>
              </w:rPr>
            </w:r>
          </w:p>
          <w:p>
            <w:pPr>
              <w:tabs>
                <w:tab w:pos="7654" w:val="right"/>
              </w:tabs>
              <w:spacing w:line="240" w:lineRule="auto" w:before="0" w:after="100"/>
            </w:pPr>
            <w:r>
              <w:rPr>
                <w:rFonts w:ascii="Calibri" w:hAnsi="Calibri"/>
                <w:b/>
                <w:sz w:val="22"/>
              </w:rPr>
              <w:t>OR</w:t>
            </w:r>
            <w:r>
              <w:tab/>
            </w:r>
            <w:r>
              <w:rPr>
                <w:rFonts w:ascii="Calibri" w:hAnsi="Calibri"/>
                <w:sz w:val="22"/>
              </w:rPr>
              <w:t>Ps118:135</w:t>
            </w:r>
          </w:p>
          <w:p>
            <w:pPr>
              <w:spacing w:line="240" w:lineRule="auto" w:before="0" w:after="0"/>
            </w:pPr>
            <w:r>
              <w:rPr>
                <w:rFonts w:ascii="Calibri" w:hAnsi="Calibri"/>
                <w:b/>
                <w:sz w:val="20"/>
              </w:rPr>
              <w:t>Alleluia, alleluia.</w:t>
            </w:r>
          </w:p>
          <w:p>
            <w:pPr>
              <w:spacing w:line="240" w:lineRule="auto" w:before="0" w:after="0"/>
            </w:pPr>
            <w:r>
              <w:rPr>
                <w:rFonts w:ascii="Calibri" w:hAnsi="Calibri"/>
                <w:sz w:val="20"/>
              </w:rPr>
              <w:t>Let your face shine on your servant;</w:t>
            </w:r>
          </w:p>
          <w:p>
            <w:pPr>
              <w:spacing w:line="240" w:lineRule="auto" w:before="0" w:after="0"/>
            </w:pPr>
            <w:r>
              <w:rPr>
                <w:rFonts w:ascii="Calibri" w:hAnsi="Calibri"/>
                <w:sz w:val="20"/>
              </w:rPr>
              <w:t>and teach me your decrees.</w:t>
            </w:r>
          </w:p>
          <w:p>
            <w:pPr>
              <w:spacing w:line="240" w:lineRule="auto" w:before="0" w:after="400"/>
            </w:pPr>
            <w:r>
              <w:rPr>
                <w:rFonts w:ascii="Calibri" w:hAnsi="Calibri"/>
                <w:b/>
                <w:sz w:val="20"/>
              </w:rPr>
              <w:t>Alleluia.</w:t>
            </w:r>
            <w:r>
              <w:rPr>
                <w:rFonts w:ascii="Calibri" w:hAnsi="Calibri"/>
                <w:sz w:val="20"/>
              </w:rPr>
            </w:r>
          </w:p>
          <w:p>
            <w:pPr>
              <w:tabs>
                <w:tab w:pos="7654" w:val="right"/>
              </w:tabs>
              <w:spacing w:line="240" w:lineRule="auto" w:before="0" w:after="100"/>
            </w:pPr>
            <w:r>
              <w:rPr>
                <w:rFonts w:ascii="Calibri" w:hAnsi="Calibri"/>
                <w:b/>
                <w:sz w:val="22"/>
              </w:rPr>
              <w:t>GOSPEL</w:t>
            </w:r>
            <w:r>
              <w:tab/>
            </w:r>
            <w:r>
              <w:rPr>
                <w:rFonts w:ascii="Calibri" w:hAnsi="Calibri"/>
                <w:sz w:val="22"/>
              </w:rPr>
              <w:t>Luke 14:25-33</w:t>
            </w:r>
          </w:p>
          <w:p>
            <w:pPr>
              <w:spacing w:line="240" w:lineRule="auto" w:before="0" w:after="100"/>
            </w:pPr>
            <w:r>
              <w:rPr>
                <w:rFonts w:ascii="Calibri" w:hAnsi="Calibri"/>
                <w:b/>
                <w:i/>
                <w:sz w:val="22"/>
              </w:rPr>
              <w:t>Anyone who does not carry his cross and follow me cannot be my disciple</w:t>
            </w:r>
            <w:r>
              <w:rPr>
                <w:rFonts w:ascii="Calibri" w:hAnsi="Calibri"/>
                <w:sz w:val="22"/>
              </w:rPr>
            </w:r>
          </w:p>
          <w:p>
            <w:pPr>
              <w:spacing w:line="240" w:lineRule="auto" w:before="0" w:after="0"/>
            </w:pPr>
            <w:r>
              <w:rPr>
                <w:rFonts w:ascii="Calibri" w:hAnsi="Calibri"/>
                <w:sz w:val="20"/>
              </w:rPr>
              <w:t>Great crowds accompanied Jesus on his way and he turned and spoke to them. ‘If any man comes to me without hating his father, mother, wife, children, brothers, sisters, yes and his own life too, he cannot be my disciple. Anyone who does not carry his cross and come after me cannot be my disciple.</w:t>
            </w:r>
          </w:p>
          <w:p>
            <w:pPr>
              <w:spacing w:line="240" w:lineRule="auto" w:before="0" w:after="400"/>
            </w:pPr>
            <w:r>
              <w:rPr>
                <w:rFonts w:ascii="Calibri" w:hAnsi="Calibri"/>
                <w:sz w:val="20"/>
              </w:rPr>
              <w:t>‘And indeed, which of you here, intending to build a tower, would not first sit down and work out the cost to see if he had enough to complete it? Otherwise, if he laid the foundation and then found himself unable to finish the work, the onlookers would all start making fun of him and saying, “Here is a man who started to build and was unable to finish.” Or again, what king marching to war against another king would not first sit down and consider whether with ten thousand men he could stand up to the other who advanced against him with twenty thousand? If not, then while the other king was still a long way off, he would send envoys to sue for peace. So in the same way, none of you can be my disciple unless he gives up all his possessions.’</w:t>
            </w:r>
          </w:p>
          <w:p>
            <w:pPr>
              <w:spacing w:line="240" w:lineRule="auto" w:before="0" w:after="400"/>
            </w:pPr>
            <w:r>
              <w:rPr>
                <w:rFonts w:ascii="Calibri" w:hAnsi="Calibri"/>
                <w:i/>
                <w:sz w:val="18"/>
              </w:rPr>
              <w:t>The text of Sacred Scripture in the Lectionary is from the English Standard Version of the Bible, Catholic Edition (ESV-CE), published by Asian Trading Corporation, © 2017 Crossway. All rights are reserved. The English Standard Version of the Bible, Catholic Edition is published in the United Kingdom by SPCK Publishing. The Psalms and Canticles are from Abbey Psalms and Canticles © 2018 United States Conference of Catholic Bishops. Reprinted with permission.</w:t>
            </w:r>
            <w:r>
              <w:rPr>
                <w:rFonts w:ascii="Calibri" w:hAnsi="Calibri"/>
                <w:sz w:val="18"/>
              </w:rPr>
            </w:r>
          </w:p>
          <w:p>
            <w:pPr>
              <w:spacing w:line="240" w:lineRule="auto" w:before="0" w:after="0"/>
            </w:pPr>
            <w:r>
              <w:rPr>
                <w:rFonts w:ascii="Calibri" w:hAnsi="Calibri"/>
                <w:i/>
                <w:sz w:val="18"/>
              </w:rPr>
              <w:t>Please note the Data Protection Act 2018 restricts the inclusion of the names of our sick unless their consent is given. If you wish to include someone’s name here please speak to Fr John on completing a Consent Form from the sacristy.</w:t>
            </w:r>
            <w:r>
              <w:rPr>
                <w:rFonts w:ascii="Calibri" w:hAnsi="Calibri"/>
                <w:sz w:val="18"/>
              </w:rPr>
            </w:r>
          </w:p>
        </w:tc>
      </w:tr>
    </w:tbl>
    <w:sectPr w:rsidR="00FC693F" w:rsidRPr="0006063C" w:rsidSect="00034616">
      <w:pgSz w:w="16838" w:h="11906" w:orient="landscape"/>
      <w:pgMar w:top="680" w:right="663" w:bottom="0"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