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075B" w14:textId="0390D444" w:rsidR="00D40B18" w:rsidRDefault="00D40B18" w:rsidP="00D40B18">
      <w:pPr>
        <w:pStyle w:val="1"/>
        <w:rPr>
          <w:lang w:val="en-US"/>
        </w:rPr>
      </w:pPr>
      <w:r>
        <w:t>Цель работы</w:t>
      </w:r>
    </w:p>
    <w:p w14:paraId="0C20BE3A" w14:textId="5076CB6D" w:rsidR="00D40B18" w:rsidRDefault="00D40B18" w:rsidP="00D40B18">
      <w:pPr>
        <w:pStyle w:val="a2"/>
        <w:rPr>
          <w:lang w:val="en-US"/>
        </w:rPr>
      </w:pPr>
      <w:r w:rsidRPr="00D40B18">
        <w:t xml:space="preserve">Разработать проект счетчика с заданным основанием счета на Т-триггерах в среде программирования </w:t>
      </w:r>
      <w:r w:rsidRPr="00D40B18">
        <w:rPr>
          <w:lang w:val="en-US"/>
        </w:rPr>
        <w:t>Quartus</w:t>
      </w:r>
      <w:r w:rsidRPr="00D40B18">
        <w:t>.</w:t>
      </w:r>
    </w:p>
    <w:p w14:paraId="22AA6FC5" w14:textId="77777777" w:rsidR="00D40B18" w:rsidRPr="00D40B18" w:rsidRDefault="00D40B18" w:rsidP="00D40B18">
      <w:pPr>
        <w:pStyle w:val="a2"/>
        <w:rPr>
          <w:lang w:val="en-US"/>
        </w:rPr>
      </w:pPr>
    </w:p>
    <w:p w14:paraId="1E2B2665" w14:textId="1EB36882" w:rsidR="00D40B18" w:rsidRDefault="00D40B18" w:rsidP="00D40B18">
      <w:pPr>
        <w:pStyle w:val="1"/>
        <w:rPr>
          <w:lang w:val="en-US"/>
        </w:rPr>
      </w:pPr>
      <w:r>
        <w:t>Полная формулировка задания на работу</w:t>
      </w:r>
    </w:p>
    <w:p w14:paraId="642B9F3B" w14:textId="44507D54" w:rsidR="00D40B18" w:rsidRDefault="00D40B18" w:rsidP="00D40B18">
      <w:pPr>
        <w:pStyle w:val="a2"/>
        <w:rPr>
          <w:lang w:val="en-US"/>
        </w:rPr>
      </w:pPr>
      <w:r w:rsidRPr="00D40B18">
        <w:t>Задание заключается в формировании проекта синхронного суммирующего счетчика с заданным основанием счета (М). Для реализации заданного основания счета при выполнении лабораторной работы запрещается использовать принцип обратной связи на</w:t>
      </w:r>
      <w:r w:rsidRPr="00D40B18">
        <w:t xml:space="preserve"> </w:t>
      </w:r>
      <w:r>
        <w:t xml:space="preserve">входы сброса триггеров вследствие общеизвестных недостатков такого подхода к разработке схем </w:t>
      </w:r>
      <w:proofErr w:type="spellStart"/>
      <w:r>
        <w:t>последовательностных</w:t>
      </w:r>
      <w:proofErr w:type="spellEnd"/>
      <w:r>
        <w:t xml:space="preserve"> устройств.</w:t>
      </w:r>
    </w:p>
    <w:p w14:paraId="0BCF711B" w14:textId="1F3B26F1" w:rsidR="00D40B18" w:rsidRDefault="00D40B18" w:rsidP="00D40B18">
      <w:pPr>
        <w:pStyle w:val="a2"/>
        <w:rPr>
          <w:lang w:val="en-US"/>
        </w:rPr>
      </w:pPr>
      <w:r>
        <w:t xml:space="preserve">Вариант 11 – </w:t>
      </w:r>
      <w:r>
        <w:rPr>
          <w:lang w:val="en-US"/>
        </w:rPr>
        <w:t>M = 15</w:t>
      </w:r>
    </w:p>
    <w:p w14:paraId="45939E1C" w14:textId="77777777" w:rsidR="00D40B18" w:rsidRPr="00D40B18" w:rsidRDefault="00D40B18" w:rsidP="00D40B18">
      <w:pPr>
        <w:pStyle w:val="a2"/>
      </w:pPr>
    </w:p>
    <w:p w14:paraId="7EFEE7F5" w14:textId="1200FF28" w:rsidR="00D40B18" w:rsidRDefault="00D40B18" w:rsidP="00EB707D">
      <w:pPr>
        <w:pStyle w:val="1"/>
        <w:rPr>
          <w:lang w:val="en-US"/>
        </w:rPr>
      </w:pPr>
      <w:r>
        <w:t>Краткое описание концепции разработки схемы и соответствующих схемотехнических решений</w:t>
      </w:r>
    </w:p>
    <w:p w14:paraId="1516CAFE" w14:textId="6D82E621" w:rsidR="00EB707D" w:rsidRDefault="001B272E" w:rsidP="00EB707D">
      <w:pPr>
        <w:pStyle w:val="a2"/>
      </w:pPr>
      <w:r>
        <w:t>Поскольку необходимо реализовать счетчик до числа 14, необходимо реализовать 4 элемента, чтобы корректно за</w:t>
      </w:r>
      <w:r w:rsidR="000B742A">
        <w:t>шифровать 4 битное число. Для этого используются</w:t>
      </w:r>
      <w:r w:rsidR="00EA2D43">
        <w:t xml:space="preserve"> 4-е Т-триггера, элементы </w:t>
      </w:r>
      <w:r w:rsidR="00EA2D43">
        <w:rPr>
          <w:lang w:val="en-US"/>
        </w:rPr>
        <w:t>TFF</w:t>
      </w:r>
      <w:r w:rsidR="000B742A">
        <w:t xml:space="preserve">. </w:t>
      </w:r>
    </w:p>
    <w:p w14:paraId="505994BE" w14:textId="27B268BD" w:rsidR="000B742A" w:rsidRPr="0019468F" w:rsidRDefault="000B742A" w:rsidP="00EB707D">
      <w:pPr>
        <w:pStyle w:val="a2"/>
      </w:pPr>
      <w:r>
        <w:t xml:space="preserve">Для сброса счетчика в начальное значение 0 нужно </w:t>
      </w:r>
      <w:r w:rsidR="009E7141">
        <w:t xml:space="preserve">определить момент, когда счетчик дойдет до 14 – 1110 в двоичной системе. Чтобы произвести </w:t>
      </w:r>
      <w:r w:rsidR="0019468F">
        <w:t xml:space="preserve">сам </w:t>
      </w:r>
      <w:r w:rsidR="009E7141">
        <w:t xml:space="preserve">сброс нужно </w:t>
      </w:r>
      <w:r>
        <w:t xml:space="preserve">изменить значение триггеров </w:t>
      </w:r>
      <w:r w:rsidR="0019468F">
        <w:rPr>
          <w:lang w:val="en-US"/>
        </w:rPr>
        <w:t>q</w:t>
      </w:r>
      <w:r w:rsidR="0019468F" w:rsidRPr="0019468F">
        <w:t xml:space="preserve">4, </w:t>
      </w:r>
      <w:r w:rsidR="0019468F">
        <w:rPr>
          <w:lang w:val="en-US"/>
        </w:rPr>
        <w:t>q</w:t>
      </w:r>
      <w:r w:rsidR="0019468F" w:rsidRPr="0019468F">
        <w:t xml:space="preserve">3, </w:t>
      </w:r>
      <w:r w:rsidR="0019468F">
        <w:rPr>
          <w:lang w:val="en-US"/>
        </w:rPr>
        <w:t>q</w:t>
      </w:r>
      <w:r w:rsidR="0019468F" w:rsidRPr="0019468F">
        <w:t xml:space="preserve">2 </w:t>
      </w:r>
      <w:r w:rsidR="0019468F">
        <w:t xml:space="preserve">а триггер </w:t>
      </w:r>
      <w:r w:rsidR="0019468F">
        <w:rPr>
          <w:lang w:val="en-US"/>
        </w:rPr>
        <w:t>q</w:t>
      </w:r>
      <w:r w:rsidR="0019468F" w:rsidRPr="0019468F">
        <w:t xml:space="preserve">1 </w:t>
      </w:r>
      <w:r w:rsidR="0019468F">
        <w:t xml:space="preserve">оставить в текущем положении. </w:t>
      </w:r>
    </w:p>
    <w:p w14:paraId="09D11B2D" w14:textId="0268EA3D" w:rsidR="0019468F" w:rsidRDefault="0019468F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4A6D8D46" w14:textId="4B495289" w:rsidR="00C4028C" w:rsidRPr="00EB707D" w:rsidRDefault="00D40B18" w:rsidP="00EB707D">
      <w:pPr>
        <w:pStyle w:val="1"/>
      </w:pPr>
      <w:r>
        <w:lastRenderedPageBreak/>
        <w:t xml:space="preserve">Схема устройства в графическом формате в среде </w:t>
      </w:r>
      <w:proofErr w:type="spellStart"/>
      <w:r>
        <w:t>Quartus</w:t>
      </w:r>
      <w:proofErr w:type="spellEnd"/>
    </w:p>
    <w:p w14:paraId="64B7474F" w14:textId="38A9C1E9" w:rsidR="00EC5ECE" w:rsidRDefault="00EC5ECE" w:rsidP="00DA438A">
      <w:pPr>
        <w:pStyle w:val="a2"/>
        <w:keepNext/>
        <w:ind w:left="-426" w:firstLine="284"/>
      </w:pPr>
      <w:r>
        <w:rPr>
          <w:noProof/>
        </w:rPr>
        <w:drawing>
          <wp:inline distT="0" distB="0" distL="0" distR="0" wp14:anchorId="1B4C144C" wp14:editId="4094517C">
            <wp:extent cx="6578930" cy="7819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929" t="2756" r="8879" b="2262"/>
                    <a:stretch/>
                  </pic:blipFill>
                  <pic:spPr bwMode="auto">
                    <a:xfrm>
                      <a:off x="0" y="0"/>
                      <a:ext cx="6630175" cy="788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9E316" w14:textId="5D170A78" w:rsidR="0019468F" w:rsidRDefault="00EC5ECE" w:rsidP="00DA438A">
      <w:pPr>
        <w:pStyle w:val="ab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1</w:t>
      </w:r>
      <w:r>
        <w:fldChar w:fldCharType="end"/>
      </w:r>
      <w:r w:rsidRPr="00EC5ECE">
        <w:t xml:space="preserve"> - </w:t>
      </w:r>
      <w:r>
        <w:t>И</w:t>
      </w:r>
      <w:r w:rsidRPr="00D40B18">
        <w:t>нформация о назначенных выводах ПЛИС для проекта схемы</w:t>
      </w:r>
    </w:p>
    <w:p w14:paraId="5D699A88" w14:textId="505602FF" w:rsidR="00D40B18" w:rsidRPr="0019468F" w:rsidRDefault="00D40B18" w:rsidP="00D40B18">
      <w:pPr>
        <w:pStyle w:val="1"/>
      </w:pPr>
      <w:r w:rsidRPr="00D40B18">
        <w:lastRenderedPageBreak/>
        <w:t>Скриншот окна с результатами компиляции</w:t>
      </w:r>
    </w:p>
    <w:p w14:paraId="6E1AB31A" w14:textId="77777777" w:rsidR="00EC5ECE" w:rsidRDefault="00A717FD" w:rsidP="00FF3394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499CD70B" wp14:editId="5F8E1632">
            <wp:extent cx="3822137" cy="2268187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346" cy="227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DA5F" w14:textId="3003B157" w:rsidR="00EB707D" w:rsidRDefault="00EC5ECE" w:rsidP="00FF339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2</w:t>
      </w:r>
      <w:r>
        <w:fldChar w:fldCharType="end"/>
      </w:r>
      <w:r>
        <w:t xml:space="preserve"> – Результаты компиляции</w:t>
      </w:r>
    </w:p>
    <w:p w14:paraId="53AF90C6" w14:textId="77777777" w:rsidR="00FF3394" w:rsidRPr="00FF3394" w:rsidRDefault="00FF3394" w:rsidP="00FF3394"/>
    <w:p w14:paraId="5ACB7DC1" w14:textId="30F4636A" w:rsidR="0019468F" w:rsidRDefault="00D40B18" w:rsidP="0019468F">
      <w:pPr>
        <w:pStyle w:val="1"/>
      </w:pPr>
      <w:r w:rsidRPr="00D40B18">
        <w:t xml:space="preserve">Рисунки временных диаграмм работы схемы в среде </w:t>
      </w:r>
      <w:r w:rsidRPr="00D40B18">
        <w:rPr>
          <w:lang w:val="en-US"/>
        </w:rPr>
        <w:t>Quartus</w:t>
      </w:r>
      <w:r w:rsidRPr="00D40B18">
        <w:t>: функциональная</w:t>
      </w:r>
    </w:p>
    <w:p w14:paraId="44923D30" w14:textId="77777777" w:rsidR="00337545" w:rsidRPr="00337545" w:rsidRDefault="00337545" w:rsidP="00337545">
      <w:pPr>
        <w:pStyle w:val="a2"/>
      </w:pPr>
    </w:p>
    <w:p w14:paraId="3EBF0C95" w14:textId="29D77704" w:rsidR="0095429C" w:rsidRDefault="00832337" w:rsidP="00832337">
      <w:pPr>
        <w:pStyle w:val="a2"/>
        <w:keepNext/>
        <w:ind w:firstLine="426"/>
      </w:pPr>
      <w:r>
        <w:rPr>
          <w:noProof/>
        </w:rPr>
        <w:drawing>
          <wp:inline distT="0" distB="0" distL="0" distR="0" wp14:anchorId="49FDA3BA" wp14:editId="1D6287FF">
            <wp:extent cx="6092041" cy="2070502"/>
            <wp:effectExtent l="0" t="0" r="444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858" cy="20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09A4" w14:textId="59D7B00E" w:rsidR="0019468F" w:rsidRDefault="0095429C" w:rsidP="0095429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3</w:t>
      </w:r>
      <w:r>
        <w:fldChar w:fldCharType="end"/>
      </w:r>
      <w:r>
        <w:t xml:space="preserve"> - </w:t>
      </w:r>
      <w:r>
        <w:t>Временная диаграмма схемы суммирующего счётчика в режиме функциональной симуляции</w:t>
      </w:r>
      <w:r w:rsidR="00337545">
        <w:t xml:space="preserve"> ч1</w:t>
      </w:r>
    </w:p>
    <w:p w14:paraId="3E2EBAA5" w14:textId="77777777" w:rsidR="0019468F" w:rsidRDefault="0019468F" w:rsidP="0019468F">
      <w:pPr>
        <w:pStyle w:val="a2"/>
      </w:pPr>
    </w:p>
    <w:p w14:paraId="7802E098" w14:textId="77777777" w:rsidR="00832337" w:rsidRDefault="00832337" w:rsidP="00337545">
      <w:pPr>
        <w:pStyle w:val="a2"/>
        <w:keepNext/>
        <w:ind w:firstLine="284"/>
        <w:jc w:val="center"/>
      </w:pPr>
      <w:r>
        <w:rPr>
          <w:noProof/>
        </w:rPr>
        <w:lastRenderedPageBreak/>
        <w:drawing>
          <wp:inline distT="0" distB="0" distL="0" distR="0" wp14:anchorId="5EEC4A73" wp14:editId="29F10D0C">
            <wp:extent cx="4409524" cy="21428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A73E" w14:textId="1D96C2EA" w:rsidR="00832337" w:rsidRDefault="00832337" w:rsidP="00337545">
      <w:pPr>
        <w:pStyle w:val="ab"/>
        <w:ind w:firstLine="28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4</w:t>
      </w:r>
      <w:r>
        <w:fldChar w:fldCharType="end"/>
      </w:r>
      <w:r>
        <w:t xml:space="preserve"> - </w:t>
      </w:r>
      <w:r>
        <w:t>Временная диаграмма схемы суммирующего счётчика в режиме функциональной симуляции</w:t>
      </w:r>
      <w:r w:rsidR="00337545">
        <w:t xml:space="preserve"> ч2</w:t>
      </w:r>
    </w:p>
    <w:p w14:paraId="1FB609AC" w14:textId="77777777" w:rsidR="00832337" w:rsidRDefault="00832337" w:rsidP="00337545">
      <w:pPr>
        <w:pStyle w:val="a2"/>
        <w:ind w:firstLine="284"/>
      </w:pPr>
    </w:p>
    <w:p w14:paraId="642AB58F" w14:textId="77777777" w:rsidR="00337545" w:rsidRDefault="00337545" w:rsidP="00337545">
      <w:pPr>
        <w:pStyle w:val="a2"/>
        <w:keepNext/>
        <w:ind w:firstLine="284"/>
      </w:pPr>
      <w:r>
        <w:rPr>
          <w:noProof/>
        </w:rPr>
        <w:drawing>
          <wp:inline distT="0" distB="0" distL="0" distR="0" wp14:anchorId="1F5DBC77" wp14:editId="0FFA517C">
            <wp:extent cx="5771408" cy="168156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225" cy="16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62BD" w14:textId="504F6851" w:rsidR="00832337" w:rsidRPr="00337545" w:rsidRDefault="00337545" w:rsidP="00337545">
      <w:pPr>
        <w:pStyle w:val="ab"/>
        <w:ind w:firstLine="28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5</w:t>
      </w:r>
      <w:r>
        <w:fldChar w:fldCharType="end"/>
      </w:r>
      <w:r>
        <w:t xml:space="preserve"> - </w:t>
      </w:r>
      <w:r>
        <w:t>Временная диаграмма схемы суммирующего счётчика в режиме временной симуляции</w:t>
      </w:r>
      <w:r>
        <w:t xml:space="preserve"> ч1</w:t>
      </w:r>
    </w:p>
    <w:p w14:paraId="69B0E1B3" w14:textId="77777777" w:rsidR="00832337" w:rsidRDefault="00832337" w:rsidP="0019468F">
      <w:pPr>
        <w:pStyle w:val="a2"/>
      </w:pPr>
    </w:p>
    <w:p w14:paraId="0EEC7B89" w14:textId="77777777" w:rsidR="00337545" w:rsidRDefault="00337545" w:rsidP="00337545">
      <w:pPr>
        <w:pStyle w:val="a2"/>
        <w:keepNext/>
        <w:ind w:firstLine="284"/>
        <w:jc w:val="center"/>
      </w:pPr>
      <w:r>
        <w:rPr>
          <w:noProof/>
        </w:rPr>
        <w:drawing>
          <wp:inline distT="0" distB="0" distL="0" distR="0" wp14:anchorId="24E48A83" wp14:editId="6EA28A78">
            <wp:extent cx="3352381" cy="2028571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4B7D" w14:textId="29F37AD1" w:rsidR="00337545" w:rsidRPr="0019468F" w:rsidRDefault="00337545" w:rsidP="0033754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6</w:t>
      </w:r>
      <w:r>
        <w:fldChar w:fldCharType="end"/>
      </w:r>
      <w:r>
        <w:t xml:space="preserve"> - </w:t>
      </w:r>
      <w:r>
        <w:t>Временная диаграмма схемы суммирующего счётчика в режиме временной симуляции</w:t>
      </w:r>
      <w:r>
        <w:t xml:space="preserve"> ч2</w:t>
      </w:r>
    </w:p>
    <w:p w14:paraId="6676E7AE" w14:textId="46B2E43A" w:rsidR="00D40B18" w:rsidRDefault="00D40B18" w:rsidP="00337545">
      <w:pPr>
        <w:pStyle w:val="1"/>
      </w:pPr>
      <w:r w:rsidRPr="00D40B18">
        <w:lastRenderedPageBreak/>
        <w:t>Оценка задержки распространения сигналов, вносимой схемой</w:t>
      </w:r>
    </w:p>
    <w:p w14:paraId="205D309C" w14:textId="77777777" w:rsidR="004F0F50" w:rsidRDefault="004F0F50" w:rsidP="004F0F50">
      <w:pPr>
        <w:pStyle w:val="a2"/>
        <w:keepNext/>
      </w:pPr>
      <w:r>
        <w:rPr>
          <w:noProof/>
        </w:rPr>
        <w:drawing>
          <wp:inline distT="0" distB="0" distL="0" distR="0" wp14:anchorId="126D0FC8" wp14:editId="7D033515">
            <wp:extent cx="5514286" cy="215238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1004" w14:textId="2C26CAF0" w:rsidR="004F0F50" w:rsidRDefault="004F0F50" w:rsidP="004F0F5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5FE8">
        <w:rPr>
          <w:noProof/>
        </w:rPr>
        <w:t>7</w:t>
      </w:r>
      <w:r>
        <w:fldChar w:fldCharType="end"/>
      </w:r>
      <w:r>
        <w:t xml:space="preserve"> - </w:t>
      </w:r>
      <w:r>
        <w:t>Фрагмент временной диаграммы схемы вычитающего счётчика в режиме временной симуляции для анализа задержки</w:t>
      </w:r>
    </w:p>
    <w:p w14:paraId="75882165" w14:textId="77777777" w:rsidR="004F0F50" w:rsidRDefault="004F0F50" w:rsidP="004F0F50">
      <w:pPr>
        <w:pStyle w:val="a2"/>
      </w:pPr>
    </w:p>
    <w:p w14:paraId="41A8EFBF" w14:textId="4B858837" w:rsidR="004F0F50" w:rsidRDefault="004F0F50" w:rsidP="00BF44AC">
      <w:pPr>
        <w:pStyle w:val="a2"/>
      </w:pPr>
      <w:r w:rsidRPr="004F0F50">
        <w:t xml:space="preserve">Задержка на схеме около </w:t>
      </w:r>
      <w:r>
        <w:t xml:space="preserve">8 </w:t>
      </w:r>
      <w:r w:rsidRPr="004F0F50">
        <w:t>наносекунд.</w:t>
      </w:r>
    </w:p>
    <w:p w14:paraId="6A322778" w14:textId="267659BF" w:rsidR="00DA438A" w:rsidRDefault="00DA438A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6ADB8774" w14:textId="77777777" w:rsidR="00FF3394" w:rsidRDefault="00FF3394" w:rsidP="00FF3394">
      <w:pPr>
        <w:pStyle w:val="1"/>
        <w:jc w:val="center"/>
      </w:pPr>
      <w:r>
        <w:lastRenderedPageBreak/>
        <w:t>Вывод</w:t>
      </w:r>
    </w:p>
    <w:p w14:paraId="3EB7CA78" w14:textId="1A923AAF" w:rsidR="00FF3394" w:rsidRDefault="00BF44AC" w:rsidP="00BF44AC">
      <w:pPr>
        <w:pStyle w:val="a2"/>
        <w:rPr>
          <w:szCs w:val="28"/>
        </w:rPr>
      </w:pPr>
      <w:r w:rsidRPr="00BF44AC">
        <w:t xml:space="preserve">В ходе лабораторной работы в </w:t>
      </w:r>
      <w:proofErr w:type="spellStart"/>
      <w:r w:rsidRPr="00BF44AC">
        <w:t>Quartus</w:t>
      </w:r>
      <w:proofErr w:type="spellEnd"/>
      <w:r w:rsidRPr="00BF44AC">
        <w:t xml:space="preserve"> на T-триггерах разработан синхронный суммирующий счетчик с основанием </w:t>
      </w:r>
      <w:r>
        <w:t>15</w:t>
      </w:r>
      <w:r w:rsidRPr="00BF44AC">
        <w:t xml:space="preserve"> (1 вход, </w:t>
      </w:r>
      <w:r>
        <w:t>4</w:t>
      </w:r>
      <w:r w:rsidRPr="00BF44AC">
        <w:t xml:space="preserve"> выхода). Согласно временной диаграмме, средняя задержка составила 8 </w:t>
      </w:r>
      <w:proofErr w:type="spellStart"/>
      <w:proofErr w:type="gramStart"/>
      <w:r w:rsidRPr="00BF44AC">
        <w:t>нс</w:t>
      </w:r>
      <w:proofErr w:type="spellEnd"/>
      <w:r w:rsidRPr="00BF44AC">
        <w:t>..</w:t>
      </w:r>
      <w:proofErr w:type="gramEnd"/>
    </w:p>
    <w:p w14:paraId="5A74DFB1" w14:textId="77777777" w:rsidR="00DA438A" w:rsidRDefault="00DA438A" w:rsidP="00BF44AC">
      <w:pPr>
        <w:pStyle w:val="a2"/>
        <w:rPr>
          <w:szCs w:val="28"/>
        </w:rPr>
      </w:pPr>
    </w:p>
    <w:p w14:paraId="2BDF2753" w14:textId="77777777" w:rsidR="00FF3394" w:rsidRDefault="00FF3394" w:rsidP="00FF3394">
      <w:pPr>
        <w:pStyle w:val="1"/>
        <w:jc w:val="center"/>
      </w:pPr>
      <w:r w:rsidRPr="00FF3DAA">
        <w:t>Список используемых источников</w:t>
      </w:r>
    </w:p>
    <w:p w14:paraId="2AF46ACD" w14:textId="56FEAA61" w:rsidR="00FF3394" w:rsidRPr="00E878F3" w:rsidRDefault="00FF3394" w:rsidP="00FF3394">
      <w:pPr>
        <w:pStyle w:val="afd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Pr="00127FE5">
        <w:rPr>
          <w:rFonts w:ascii="Times New Roman" w:hAnsi="Times New Roman" w:cs="Times New Roman"/>
          <w:sz w:val="28"/>
        </w:rPr>
        <w:t xml:space="preserve"> Жаринов О.О. Учебно-методические материалы к выполнению лабораторной работы №</w:t>
      </w:r>
      <w:r w:rsidR="00337FA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Pr="00127FE5">
        <w:rPr>
          <w:rFonts w:ascii="Times New Roman" w:hAnsi="Times New Roman" w:cs="Times New Roman"/>
          <w:sz w:val="28"/>
        </w:rPr>
        <w:t>по дисциплине “Схемотехника” (1-й семестр изучения дисциплины). ГУАП, 202</w:t>
      </w:r>
      <w:r>
        <w:rPr>
          <w:rFonts w:ascii="Times New Roman" w:hAnsi="Times New Roman" w:cs="Times New Roman"/>
          <w:sz w:val="28"/>
        </w:rPr>
        <w:t>6</w:t>
      </w:r>
      <w:r w:rsidRPr="00127FE5">
        <w:rPr>
          <w:rFonts w:ascii="Times New Roman" w:hAnsi="Times New Roman" w:cs="Times New Roman"/>
          <w:sz w:val="28"/>
        </w:rPr>
        <w:t xml:space="preserve">. – </w:t>
      </w:r>
      <w:r>
        <w:rPr>
          <w:rFonts w:ascii="Times New Roman" w:hAnsi="Times New Roman" w:cs="Times New Roman"/>
          <w:sz w:val="28"/>
        </w:rPr>
        <w:t>3</w:t>
      </w:r>
      <w:r w:rsidRPr="00127FE5">
        <w:rPr>
          <w:rFonts w:ascii="Times New Roman" w:hAnsi="Times New Roman" w:cs="Times New Roman"/>
          <w:sz w:val="28"/>
        </w:rPr>
        <w:t xml:space="preserve"> с.</w:t>
      </w:r>
      <w:r>
        <w:rPr>
          <w:rFonts w:ascii="Times New Roman" w:hAnsi="Times New Roman" w:cs="Times New Roman"/>
          <w:sz w:val="28"/>
        </w:rPr>
        <w:t xml:space="preserve"> </w:t>
      </w:r>
      <w:r w:rsidRPr="00127FE5">
        <w:rPr>
          <w:rFonts w:ascii="Times New Roman" w:hAnsi="Times New Roman" w:cs="Times New Roman"/>
          <w:sz w:val="28"/>
        </w:rPr>
        <w:t xml:space="preserve">(Интернет-ресурс) </w:t>
      </w:r>
      <w:r w:rsidRPr="00485E19">
        <w:rPr>
          <w:rFonts w:ascii="Times New Roman" w:hAnsi="Times New Roman" w:cs="Times New Roman"/>
          <w:sz w:val="28"/>
        </w:rPr>
        <w:t>//</w:t>
      </w:r>
      <w:r w:rsidRPr="00485E19">
        <w:rPr>
          <w:rFonts w:ascii="Times New Roman" w:hAnsi="Times New Roman" w:cs="Times New Roman"/>
          <w:sz w:val="28"/>
          <w:lang w:val="en-US"/>
        </w:rPr>
        <w:t>URL</w:t>
      </w:r>
      <w:r w:rsidRPr="00485E19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="00337FA7" w:rsidRPr="00337FA7">
        <w:rPr>
          <w:rFonts w:ascii="Times New Roman" w:hAnsi="Times New Roman" w:cs="Times New Roman"/>
          <w:sz w:val="28"/>
          <w:lang w:val="en-US"/>
        </w:rPr>
        <w:t>https</w:t>
      </w:r>
      <w:r w:rsidR="00337FA7" w:rsidRPr="00BF44AC">
        <w:rPr>
          <w:rFonts w:ascii="Times New Roman" w:hAnsi="Times New Roman" w:cs="Times New Roman"/>
          <w:sz w:val="28"/>
        </w:rPr>
        <w:t>://</w:t>
      </w:r>
      <w:r w:rsidR="00337FA7" w:rsidRPr="00337FA7">
        <w:rPr>
          <w:rFonts w:ascii="Times New Roman" w:hAnsi="Times New Roman" w:cs="Times New Roman"/>
          <w:sz w:val="28"/>
          <w:lang w:val="en-US"/>
        </w:rPr>
        <w:t>pro</w:t>
      </w:r>
      <w:r w:rsidR="00337FA7" w:rsidRPr="00BF44AC">
        <w:rPr>
          <w:rFonts w:ascii="Times New Roman" w:hAnsi="Times New Roman" w:cs="Times New Roman"/>
          <w:sz w:val="28"/>
        </w:rPr>
        <w:t>.</w:t>
      </w:r>
      <w:proofErr w:type="spellStart"/>
      <w:r w:rsidR="00337FA7" w:rsidRPr="00337FA7">
        <w:rPr>
          <w:rFonts w:ascii="Times New Roman" w:hAnsi="Times New Roman" w:cs="Times New Roman"/>
          <w:sz w:val="28"/>
          <w:lang w:val="en-US"/>
        </w:rPr>
        <w:t>guap</w:t>
      </w:r>
      <w:proofErr w:type="spellEnd"/>
      <w:r w:rsidR="00337FA7" w:rsidRPr="00BF44AC">
        <w:rPr>
          <w:rFonts w:ascii="Times New Roman" w:hAnsi="Times New Roman" w:cs="Times New Roman"/>
          <w:sz w:val="28"/>
        </w:rPr>
        <w:t>.</w:t>
      </w:r>
      <w:proofErr w:type="spellStart"/>
      <w:r w:rsidR="00337FA7" w:rsidRPr="00337FA7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337FA7" w:rsidRPr="00BF44AC">
        <w:rPr>
          <w:rFonts w:ascii="Times New Roman" w:hAnsi="Times New Roman" w:cs="Times New Roman"/>
          <w:sz w:val="28"/>
        </w:rPr>
        <w:t>/</w:t>
      </w:r>
      <w:r w:rsidR="00337FA7" w:rsidRPr="00337FA7">
        <w:rPr>
          <w:rFonts w:ascii="Times New Roman" w:hAnsi="Times New Roman" w:cs="Times New Roman"/>
          <w:sz w:val="28"/>
          <w:lang w:val="en-US"/>
        </w:rPr>
        <w:t>inside</w:t>
      </w:r>
      <w:r w:rsidR="00337FA7" w:rsidRPr="00BF44AC">
        <w:rPr>
          <w:rFonts w:ascii="Times New Roman" w:hAnsi="Times New Roman" w:cs="Times New Roman"/>
          <w:sz w:val="28"/>
        </w:rPr>
        <w:t>/</w:t>
      </w:r>
      <w:r w:rsidR="00337FA7" w:rsidRPr="00337FA7">
        <w:rPr>
          <w:rFonts w:ascii="Times New Roman" w:hAnsi="Times New Roman" w:cs="Times New Roman"/>
          <w:sz w:val="28"/>
          <w:lang w:val="en-US"/>
        </w:rPr>
        <w:t>student</w:t>
      </w:r>
      <w:r w:rsidR="00337FA7" w:rsidRPr="00BF44AC">
        <w:rPr>
          <w:rFonts w:ascii="Times New Roman" w:hAnsi="Times New Roman" w:cs="Times New Roman"/>
          <w:sz w:val="28"/>
        </w:rPr>
        <w:t>/</w:t>
      </w:r>
      <w:r w:rsidR="00337FA7" w:rsidRPr="00337FA7">
        <w:rPr>
          <w:rFonts w:ascii="Times New Roman" w:hAnsi="Times New Roman" w:cs="Times New Roman"/>
          <w:sz w:val="28"/>
          <w:lang w:val="en-US"/>
        </w:rPr>
        <w:t>tasks</w:t>
      </w:r>
      <w:r w:rsidR="00337FA7" w:rsidRPr="00BF44AC">
        <w:rPr>
          <w:rFonts w:ascii="Times New Roman" w:hAnsi="Times New Roman" w:cs="Times New Roman"/>
          <w:sz w:val="28"/>
        </w:rPr>
        <w:t>/53</w:t>
      </w:r>
      <w:r w:rsidR="00337FA7" w:rsidRPr="00337FA7">
        <w:rPr>
          <w:rFonts w:ascii="Times New Roman" w:hAnsi="Times New Roman" w:cs="Times New Roman"/>
          <w:sz w:val="28"/>
          <w:lang w:val="en-US"/>
        </w:rPr>
        <w:t>b</w:t>
      </w:r>
      <w:r w:rsidR="00337FA7" w:rsidRPr="00BF44AC">
        <w:rPr>
          <w:rFonts w:ascii="Times New Roman" w:hAnsi="Times New Roman" w:cs="Times New Roman"/>
          <w:sz w:val="28"/>
        </w:rPr>
        <w:t>861207</w:t>
      </w:r>
      <w:r w:rsidR="00337FA7" w:rsidRPr="00337FA7">
        <w:rPr>
          <w:rFonts w:ascii="Times New Roman" w:hAnsi="Times New Roman" w:cs="Times New Roman"/>
          <w:sz w:val="28"/>
          <w:lang w:val="en-US"/>
        </w:rPr>
        <w:t>bd</w:t>
      </w:r>
      <w:r w:rsidR="00337FA7" w:rsidRPr="00BF44AC">
        <w:rPr>
          <w:rFonts w:ascii="Times New Roman" w:hAnsi="Times New Roman" w:cs="Times New Roman"/>
          <w:sz w:val="28"/>
        </w:rPr>
        <w:t>6</w:t>
      </w:r>
      <w:r w:rsidR="00337FA7" w:rsidRPr="00337FA7">
        <w:rPr>
          <w:rFonts w:ascii="Times New Roman" w:hAnsi="Times New Roman" w:cs="Times New Roman"/>
          <w:sz w:val="28"/>
          <w:lang w:val="en-US"/>
        </w:rPr>
        <w:t>ca</w:t>
      </w:r>
      <w:r w:rsidR="00337FA7" w:rsidRPr="00BF44AC">
        <w:rPr>
          <w:rFonts w:ascii="Times New Roman" w:hAnsi="Times New Roman" w:cs="Times New Roman"/>
          <w:sz w:val="28"/>
        </w:rPr>
        <w:t>6</w:t>
      </w:r>
      <w:r w:rsidR="00337FA7" w:rsidRPr="00337FA7">
        <w:rPr>
          <w:rFonts w:ascii="Times New Roman" w:hAnsi="Times New Roman" w:cs="Times New Roman"/>
          <w:sz w:val="28"/>
          <w:lang w:val="en-US"/>
        </w:rPr>
        <w:t>ac</w:t>
      </w:r>
      <w:r w:rsidR="00337FA7" w:rsidRPr="00BF44AC">
        <w:rPr>
          <w:rFonts w:ascii="Times New Roman" w:hAnsi="Times New Roman" w:cs="Times New Roman"/>
          <w:sz w:val="28"/>
        </w:rPr>
        <w:t>463</w:t>
      </w:r>
      <w:r w:rsidR="00337FA7" w:rsidRPr="00337FA7">
        <w:rPr>
          <w:rFonts w:ascii="Times New Roman" w:hAnsi="Times New Roman" w:cs="Times New Roman"/>
          <w:sz w:val="28"/>
          <w:lang w:val="en-US"/>
        </w:rPr>
        <w:t>c</w:t>
      </w:r>
      <w:r w:rsidR="00337FA7" w:rsidRPr="00BF44AC">
        <w:rPr>
          <w:rFonts w:ascii="Times New Roman" w:hAnsi="Times New Roman" w:cs="Times New Roman"/>
          <w:sz w:val="28"/>
        </w:rPr>
        <w:t>36447</w:t>
      </w:r>
      <w:r w:rsidR="00337FA7" w:rsidRPr="00337FA7">
        <w:rPr>
          <w:rFonts w:ascii="Times New Roman" w:hAnsi="Times New Roman" w:cs="Times New Roman"/>
          <w:sz w:val="28"/>
          <w:lang w:val="en-US"/>
        </w:rPr>
        <w:t>e</w:t>
      </w:r>
      <w:r w:rsidR="00337FA7" w:rsidRPr="00BF44AC">
        <w:rPr>
          <w:rFonts w:ascii="Times New Roman" w:hAnsi="Times New Roman" w:cs="Times New Roman"/>
          <w:sz w:val="28"/>
        </w:rPr>
        <w:t>34166/</w:t>
      </w:r>
      <w:r w:rsidR="00337FA7" w:rsidRPr="00337FA7">
        <w:rPr>
          <w:rFonts w:ascii="Times New Roman" w:hAnsi="Times New Roman" w:cs="Times New Roman"/>
          <w:sz w:val="28"/>
          <w:lang w:val="en-US"/>
        </w:rPr>
        <w:t>download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337FA7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>.0</w:t>
      </w:r>
      <w:r w:rsidR="00337FA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BF44A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3EA6BBA" w14:textId="15F4C94F" w:rsidR="00D40B18" w:rsidRPr="00FF3394" w:rsidRDefault="00D40B18" w:rsidP="00FF3394"/>
    <w:sectPr w:rsidR="00D40B18" w:rsidRPr="00FF339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17E29" w14:textId="77777777" w:rsidR="00C4723F" w:rsidRDefault="00C4723F" w:rsidP="00161B11">
      <w:pPr>
        <w:spacing w:after="0" w:line="240" w:lineRule="auto"/>
      </w:pPr>
      <w:r>
        <w:separator/>
      </w:r>
    </w:p>
  </w:endnote>
  <w:endnote w:type="continuationSeparator" w:id="0">
    <w:p w14:paraId="65E9361B" w14:textId="77777777" w:rsidR="00C4723F" w:rsidRDefault="00C4723F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9E959" w14:textId="77777777" w:rsidR="00C4723F" w:rsidRDefault="00C4723F" w:rsidP="00161B11">
      <w:pPr>
        <w:spacing w:after="0" w:line="240" w:lineRule="auto"/>
      </w:pPr>
      <w:r>
        <w:separator/>
      </w:r>
    </w:p>
  </w:footnote>
  <w:footnote w:type="continuationSeparator" w:id="0">
    <w:p w14:paraId="5B3C4F50" w14:textId="77777777" w:rsidR="00C4723F" w:rsidRDefault="00C4723F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18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42A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468F"/>
    <w:rsid w:val="00195526"/>
    <w:rsid w:val="00197B76"/>
    <w:rsid w:val="001A3782"/>
    <w:rsid w:val="001B272E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37545"/>
    <w:rsid w:val="00337FA7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4F0F50"/>
    <w:rsid w:val="00523305"/>
    <w:rsid w:val="00530FB7"/>
    <w:rsid w:val="0054194D"/>
    <w:rsid w:val="00542BD9"/>
    <w:rsid w:val="005621B5"/>
    <w:rsid w:val="005624DC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0E07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32337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5429C"/>
    <w:rsid w:val="00967573"/>
    <w:rsid w:val="0098704A"/>
    <w:rsid w:val="009906C0"/>
    <w:rsid w:val="009A2545"/>
    <w:rsid w:val="009A5233"/>
    <w:rsid w:val="009B084C"/>
    <w:rsid w:val="009B55D2"/>
    <w:rsid w:val="009D5CE7"/>
    <w:rsid w:val="009E7141"/>
    <w:rsid w:val="00A10B95"/>
    <w:rsid w:val="00A528E9"/>
    <w:rsid w:val="00A62859"/>
    <w:rsid w:val="00A6536F"/>
    <w:rsid w:val="00A717FD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55FE8"/>
    <w:rsid w:val="00B70300"/>
    <w:rsid w:val="00B82116"/>
    <w:rsid w:val="00B84A88"/>
    <w:rsid w:val="00B87CB3"/>
    <w:rsid w:val="00B975E1"/>
    <w:rsid w:val="00BC432C"/>
    <w:rsid w:val="00BD52E2"/>
    <w:rsid w:val="00BF11FA"/>
    <w:rsid w:val="00BF44AC"/>
    <w:rsid w:val="00BF4F5D"/>
    <w:rsid w:val="00BF64E1"/>
    <w:rsid w:val="00C00BD3"/>
    <w:rsid w:val="00C02547"/>
    <w:rsid w:val="00C0591E"/>
    <w:rsid w:val="00C31907"/>
    <w:rsid w:val="00C4028C"/>
    <w:rsid w:val="00C4723F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40B18"/>
    <w:rsid w:val="00D55FD5"/>
    <w:rsid w:val="00D6163A"/>
    <w:rsid w:val="00D64931"/>
    <w:rsid w:val="00D7451F"/>
    <w:rsid w:val="00DA1C96"/>
    <w:rsid w:val="00DA438A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2D43"/>
    <w:rsid w:val="00EA380B"/>
    <w:rsid w:val="00EB07A6"/>
    <w:rsid w:val="00EB707D"/>
    <w:rsid w:val="00EC096B"/>
    <w:rsid w:val="00EC0B1A"/>
    <w:rsid w:val="00EC443E"/>
    <w:rsid w:val="00EC51E7"/>
    <w:rsid w:val="00EC5ECE"/>
    <w:rsid w:val="00ED6BFA"/>
    <w:rsid w:val="00EE417D"/>
    <w:rsid w:val="00EF121C"/>
    <w:rsid w:val="00EF2A48"/>
    <w:rsid w:val="00EF37A1"/>
    <w:rsid w:val="00EF74EC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  <w:rsid w:val="00F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F81A87"/>
  <w15:docId w15:val="{C44313CB-A61E-4174-855D-54D28345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List Paragraph"/>
    <w:basedOn w:val="a1"/>
    <w:uiPriority w:val="34"/>
    <w:qFormat/>
    <w:rsid w:val="00FF3394"/>
    <w:pPr>
      <w:spacing w:after="160" w:line="259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159</TotalTime>
  <Pages>6</Pages>
  <Words>395</Words>
  <Characters>2257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2026-03-28T19:35:00Z</cp:lastPrinted>
  <dcterms:created xsi:type="dcterms:W3CDTF">2026-03-28T16:55:00Z</dcterms:created>
  <dcterms:modified xsi:type="dcterms:W3CDTF">2026-03-28T19:36:00Z</dcterms:modified>
</cp:coreProperties>
</file>