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DC8CE" w14:textId="7889F80C" w:rsidR="0013180D" w:rsidRDefault="0013180D" w:rsidP="0013180D">
      <w:pPr>
        <w:pStyle w:val="1"/>
      </w:pPr>
      <w:r>
        <w:t>Цель работы</w:t>
      </w:r>
    </w:p>
    <w:p w14:paraId="26BE0219" w14:textId="68B24130" w:rsidR="0013180D" w:rsidRDefault="0013180D" w:rsidP="0013180D">
      <w:pPr>
        <w:pStyle w:val="a2"/>
      </w:pPr>
      <w:r>
        <w:t xml:space="preserve">Разработать проект счетчика с заданным основанием счета на </w:t>
      </w:r>
      <w:proofErr w:type="spellStart"/>
      <w:r>
        <w:t>JKтриггерах</w:t>
      </w:r>
      <w:proofErr w:type="spellEnd"/>
      <w:r>
        <w:t xml:space="preserve"> в среде программирования </w:t>
      </w:r>
      <w:proofErr w:type="spellStart"/>
      <w:r>
        <w:t>Quartus</w:t>
      </w:r>
      <w:proofErr w:type="spellEnd"/>
      <w:r>
        <w:t>, попутно изучив элементы методологии</w:t>
      </w:r>
      <w:r>
        <w:t xml:space="preserve"> </w:t>
      </w:r>
      <w:r>
        <w:t>работы с не полностью определенными таблицами истинности.</w:t>
      </w:r>
    </w:p>
    <w:p w14:paraId="5FB85DB4" w14:textId="77777777" w:rsidR="001A030E" w:rsidRPr="0013180D" w:rsidRDefault="001A030E" w:rsidP="0013180D">
      <w:pPr>
        <w:pStyle w:val="a2"/>
      </w:pPr>
    </w:p>
    <w:p w14:paraId="06DD4C00" w14:textId="2EACD0D6" w:rsidR="0013180D" w:rsidRPr="0013180D" w:rsidRDefault="0013180D" w:rsidP="0013180D">
      <w:pPr>
        <w:pStyle w:val="1"/>
      </w:pPr>
      <w:r>
        <w:t>Полная формулировка задания на работу, с указанием заданного основания счета</w:t>
      </w:r>
    </w:p>
    <w:p w14:paraId="4C352A83" w14:textId="7AC009D5" w:rsidR="0013180D" w:rsidRDefault="00A32943" w:rsidP="00A32943">
      <w:pPr>
        <w:pStyle w:val="a2"/>
      </w:pPr>
      <w:r>
        <w:t>Задание заключается в формировании проекта суммирующего синхронного счетчика</w:t>
      </w:r>
      <w:r>
        <w:t xml:space="preserve"> </w:t>
      </w:r>
      <w:r>
        <w:t>с заданным основанием счета. Для реализации заданного основания счета при</w:t>
      </w:r>
      <w:r>
        <w:t xml:space="preserve"> </w:t>
      </w:r>
      <w:r>
        <w:t>выполнении лабораторной работы запрещается использовать принцип обратной связи на</w:t>
      </w:r>
      <w:r>
        <w:t xml:space="preserve"> </w:t>
      </w:r>
      <w:r>
        <w:t>входы сброса триггеров вследствие общеизвестных недостатков такого подхода к</w:t>
      </w:r>
      <w:r>
        <w:t xml:space="preserve"> </w:t>
      </w:r>
      <w:r>
        <w:t xml:space="preserve">разработке </w:t>
      </w:r>
      <w:proofErr w:type="spellStart"/>
      <w:r>
        <w:t>последовательностных</w:t>
      </w:r>
      <w:proofErr w:type="spellEnd"/>
      <w:r>
        <w:t xml:space="preserve"> схем. Также запрещается тождественное</w:t>
      </w:r>
      <w:r>
        <w:t xml:space="preserve"> </w:t>
      </w:r>
      <w:r>
        <w:t>преобразование всех JK-триггеров в счетные с повторением методики разработки из</w:t>
      </w:r>
      <w:r>
        <w:t xml:space="preserve"> </w:t>
      </w:r>
      <w:r>
        <w:t>лабораторной работы №3. Вариант задания на значение основания счета совпадает с</w:t>
      </w:r>
      <w:r>
        <w:t xml:space="preserve"> </w:t>
      </w:r>
      <w:r>
        <w:t>вариантом, полученным на лабораторную работу №3.</w:t>
      </w:r>
    </w:p>
    <w:p w14:paraId="014D1221" w14:textId="28EF57DB" w:rsidR="00A32943" w:rsidRDefault="00A32943" w:rsidP="00A32943">
      <w:pPr>
        <w:pStyle w:val="a2"/>
      </w:pPr>
      <w:r w:rsidRPr="00A32943">
        <w:t>Вариант 11 – M = 15</w:t>
      </w:r>
    </w:p>
    <w:p w14:paraId="1357B4EA" w14:textId="77777777" w:rsidR="00A32943" w:rsidRPr="0013180D" w:rsidRDefault="00A32943" w:rsidP="00A32943">
      <w:pPr>
        <w:pStyle w:val="a2"/>
      </w:pPr>
    </w:p>
    <w:p w14:paraId="482E03E2" w14:textId="5ECE7D22" w:rsidR="0013180D" w:rsidRDefault="0013180D" w:rsidP="0013180D">
      <w:pPr>
        <w:pStyle w:val="1"/>
      </w:pPr>
      <w:r>
        <w:t xml:space="preserve">Краткое описание концепции разработки схемы. Вспомогательная таблица </w:t>
      </w:r>
      <w:r>
        <w:t>истинности</w:t>
      </w:r>
      <w:r w:rsidRPr="0013180D">
        <w:t xml:space="preserve"> </w:t>
      </w:r>
      <w:r>
        <w:t>с данными,</w:t>
      </w:r>
      <w:r>
        <w:t xml:space="preserve"> используемыми для заполнения основной таблицы истинности</w:t>
      </w:r>
    </w:p>
    <w:p w14:paraId="494B513D" w14:textId="3DDBB436" w:rsidR="007A4A68" w:rsidRDefault="007A4A68" w:rsidP="007A4A68">
      <w:pPr>
        <w:pStyle w:val="a2"/>
      </w:pPr>
      <w:r>
        <w:t>С</w:t>
      </w:r>
      <w:r>
        <w:t>инхронный суммирующий счётчик с основанием M = 15 на JK-триггерах.</w:t>
      </w:r>
    </w:p>
    <w:p w14:paraId="1F4EEB2F" w14:textId="54EB70D0" w:rsidR="007A4A68" w:rsidRDefault="007A4A68" w:rsidP="007A4A68">
      <w:pPr>
        <w:pStyle w:val="a0"/>
      </w:pPr>
      <w:r>
        <w:t>Используются 4 триггера (Q3 Q2 Q1 Q0), так как 2</w:t>
      </w:r>
      <w:r w:rsidRPr="007A4A68">
        <w:t>^</w:t>
      </w:r>
      <w:r>
        <w:t>4=16≥15</w:t>
      </w:r>
    </w:p>
    <w:p w14:paraId="56125506" w14:textId="77777777" w:rsidR="007A4A68" w:rsidRDefault="007A4A68" w:rsidP="007A4A68">
      <w:pPr>
        <w:pStyle w:val="a0"/>
      </w:pPr>
      <w:r>
        <w:t>Счёт выполняется от 0 до 14</w:t>
      </w:r>
    </w:p>
    <w:p w14:paraId="00D3487A" w14:textId="77777777" w:rsidR="007A4A68" w:rsidRDefault="007A4A68" w:rsidP="007A4A68">
      <w:pPr>
        <w:pStyle w:val="a0"/>
      </w:pPr>
      <w:r>
        <w:t>Переход 1110 → 0000 реализуется синхронно через J/K входы</w:t>
      </w:r>
    </w:p>
    <w:p w14:paraId="283DA6D3" w14:textId="6035A333" w:rsidR="001031FA" w:rsidRDefault="001031FA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509D2B17" w14:textId="4464A9E8" w:rsidR="007A4A68" w:rsidRPr="001031FA" w:rsidRDefault="001031FA" w:rsidP="007A4A68">
      <w:pPr>
        <w:pStyle w:val="a2"/>
        <w:ind w:firstLine="0"/>
      </w:pPr>
      <w:r>
        <w:lastRenderedPageBreak/>
        <w:t xml:space="preserve">Таблица 1. </w:t>
      </w:r>
      <w:r w:rsidRPr="001031FA">
        <w:t>Вспомогательная таблица</w:t>
      </w:r>
      <w:r>
        <w:t xml:space="preserve"> переходов </w:t>
      </w:r>
      <w:r>
        <w:t>JK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7A4A68" w14:paraId="7BE97993" w14:textId="77777777" w:rsidTr="007A4A68">
        <w:tc>
          <w:tcPr>
            <w:tcW w:w="3226" w:type="dxa"/>
          </w:tcPr>
          <w:p w14:paraId="57BA0C7A" w14:textId="3F3BF64B" w:rsidR="007A4A68" w:rsidRDefault="007A4A68" w:rsidP="007A4A68">
            <w:pPr>
              <w:pStyle w:val="a2"/>
              <w:ind w:firstLine="0"/>
            </w:pPr>
            <w:r w:rsidRPr="007A4A68">
              <w:t>Переход</w:t>
            </w:r>
          </w:p>
        </w:tc>
        <w:tc>
          <w:tcPr>
            <w:tcW w:w="3226" w:type="dxa"/>
          </w:tcPr>
          <w:p w14:paraId="177D9889" w14:textId="18724028" w:rsidR="007A4A68" w:rsidRDefault="007A4A68" w:rsidP="007A4A68">
            <w:pPr>
              <w:pStyle w:val="a2"/>
              <w:ind w:firstLine="0"/>
            </w:pPr>
            <w:r w:rsidRPr="007A4A68">
              <w:t>J</w:t>
            </w:r>
          </w:p>
        </w:tc>
        <w:tc>
          <w:tcPr>
            <w:tcW w:w="3227" w:type="dxa"/>
          </w:tcPr>
          <w:p w14:paraId="48518F0B" w14:textId="59CDB87C" w:rsidR="007A4A68" w:rsidRDefault="007A4A68" w:rsidP="007A4A68">
            <w:pPr>
              <w:pStyle w:val="a2"/>
              <w:ind w:firstLine="0"/>
            </w:pPr>
            <w:r w:rsidRPr="007A4A68">
              <w:t>K</w:t>
            </w:r>
          </w:p>
        </w:tc>
      </w:tr>
      <w:tr w:rsidR="007A4A68" w14:paraId="616AE09E" w14:textId="77777777" w:rsidTr="007A4A68">
        <w:tc>
          <w:tcPr>
            <w:tcW w:w="3226" w:type="dxa"/>
          </w:tcPr>
          <w:p w14:paraId="46EA01C6" w14:textId="4EF608E5" w:rsidR="007A4A68" w:rsidRDefault="007A4A68" w:rsidP="007A4A68">
            <w:pPr>
              <w:pStyle w:val="a2"/>
              <w:ind w:firstLine="0"/>
            </w:pPr>
            <w:r w:rsidRPr="007A4A68">
              <w:t>0 → 0</w:t>
            </w:r>
          </w:p>
        </w:tc>
        <w:tc>
          <w:tcPr>
            <w:tcW w:w="3226" w:type="dxa"/>
          </w:tcPr>
          <w:p w14:paraId="1A52EF0F" w14:textId="0125D448" w:rsidR="007A4A68" w:rsidRPr="001031FA" w:rsidRDefault="001031FA" w:rsidP="007A4A68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227" w:type="dxa"/>
          </w:tcPr>
          <w:p w14:paraId="7AA9DC07" w14:textId="234D8169" w:rsidR="007A4A68" w:rsidRPr="001031FA" w:rsidRDefault="001031FA" w:rsidP="007A4A68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A4A68" w14:paraId="3F1BA705" w14:textId="77777777" w:rsidTr="007A4A68">
        <w:tc>
          <w:tcPr>
            <w:tcW w:w="3226" w:type="dxa"/>
          </w:tcPr>
          <w:p w14:paraId="5C37F2C6" w14:textId="14013B06" w:rsidR="007A4A68" w:rsidRDefault="001031FA" w:rsidP="007A4A68">
            <w:pPr>
              <w:pStyle w:val="a2"/>
              <w:ind w:firstLine="0"/>
            </w:pPr>
            <w:r w:rsidRPr="001031FA">
              <w:t>0 → 1</w:t>
            </w:r>
          </w:p>
        </w:tc>
        <w:tc>
          <w:tcPr>
            <w:tcW w:w="3226" w:type="dxa"/>
          </w:tcPr>
          <w:p w14:paraId="69698CEA" w14:textId="6F6A55E9" w:rsidR="007A4A68" w:rsidRPr="001031FA" w:rsidRDefault="001031FA" w:rsidP="007A4A68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27" w:type="dxa"/>
          </w:tcPr>
          <w:p w14:paraId="114FD7EF" w14:textId="5D6EBCE6" w:rsidR="007A4A68" w:rsidRPr="001031FA" w:rsidRDefault="001031FA" w:rsidP="007A4A68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A4A68" w14:paraId="35CFFE92" w14:textId="77777777" w:rsidTr="007A4A68">
        <w:tc>
          <w:tcPr>
            <w:tcW w:w="3226" w:type="dxa"/>
          </w:tcPr>
          <w:p w14:paraId="22E33153" w14:textId="7E312813" w:rsidR="007A4A68" w:rsidRDefault="001031FA" w:rsidP="007A4A68">
            <w:pPr>
              <w:pStyle w:val="a2"/>
              <w:ind w:firstLine="0"/>
            </w:pPr>
            <w:r w:rsidRPr="001031FA">
              <w:t>1 → 0</w:t>
            </w:r>
          </w:p>
        </w:tc>
        <w:tc>
          <w:tcPr>
            <w:tcW w:w="3226" w:type="dxa"/>
          </w:tcPr>
          <w:p w14:paraId="00E81413" w14:textId="7C519F57" w:rsidR="007A4A68" w:rsidRPr="001031FA" w:rsidRDefault="001031FA" w:rsidP="007A4A68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227" w:type="dxa"/>
          </w:tcPr>
          <w:p w14:paraId="6256C4FD" w14:textId="625ABA00" w:rsidR="007A4A68" w:rsidRPr="001031FA" w:rsidRDefault="001031FA" w:rsidP="007A4A68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31FA" w14:paraId="073F1889" w14:textId="77777777" w:rsidTr="007A4A68">
        <w:tc>
          <w:tcPr>
            <w:tcW w:w="3226" w:type="dxa"/>
          </w:tcPr>
          <w:p w14:paraId="7AF79385" w14:textId="3FFE3279" w:rsidR="001031FA" w:rsidRPr="001031FA" w:rsidRDefault="001031FA" w:rsidP="007A4A68">
            <w:pPr>
              <w:pStyle w:val="a2"/>
              <w:ind w:firstLine="0"/>
            </w:pPr>
            <w:r w:rsidRPr="001031FA">
              <w:t>1 → 1</w:t>
            </w:r>
          </w:p>
        </w:tc>
        <w:tc>
          <w:tcPr>
            <w:tcW w:w="3226" w:type="dxa"/>
          </w:tcPr>
          <w:p w14:paraId="06E360D6" w14:textId="4D9E7355" w:rsidR="001031FA" w:rsidRPr="001031FA" w:rsidRDefault="001031FA" w:rsidP="007A4A68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227" w:type="dxa"/>
          </w:tcPr>
          <w:p w14:paraId="5C06AD9C" w14:textId="3B3EFBED" w:rsidR="001031FA" w:rsidRDefault="00B93426" w:rsidP="007A4A68">
            <w:pPr>
              <w:pStyle w:val="a2"/>
              <w:ind w:firstLine="0"/>
            </w:pPr>
            <w:r>
              <w:t>0</w:t>
            </w:r>
          </w:p>
        </w:tc>
      </w:tr>
    </w:tbl>
    <w:p w14:paraId="4819A48C" w14:textId="77777777" w:rsidR="007A4A68" w:rsidRPr="001031FA" w:rsidRDefault="007A4A68" w:rsidP="001031FA">
      <w:pPr>
        <w:pStyle w:val="a2"/>
        <w:ind w:firstLine="0"/>
      </w:pPr>
    </w:p>
    <w:p w14:paraId="2857CF18" w14:textId="196BF3F1" w:rsidR="0013180D" w:rsidRDefault="0013180D" w:rsidP="0013180D">
      <w:pPr>
        <w:pStyle w:val="1"/>
      </w:pPr>
      <w:r>
        <w:t>Т</w:t>
      </w:r>
      <w:r>
        <w:t>аблица истинности, необходимая для реализации счетчика</w:t>
      </w:r>
    </w:p>
    <w:p w14:paraId="1B0E92F3" w14:textId="1853472B" w:rsidR="00B93426" w:rsidRPr="00B93426" w:rsidRDefault="00B93426" w:rsidP="00B93426">
      <w:pPr>
        <w:pStyle w:val="a2"/>
        <w:ind w:firstLine="0"/>
      </w:pPr>
      <w:r>
        <w:t xml:space="preserve">Таблица 2. </w:t>
      </w:r>
      <w:r>
        <w:t>Таблица истинности</w:t>
      </w:r>
      <w:r>
        <w:t xml:space="preserve"> для триггеров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1093"/>
        <w:gridCol w:w="745"/>
        <w:gridCol w:w="709"/>
        <w:gridCol w:w="709"/>
        <w:gridCol w:w="708"/>
        <w:gridCol w:w="851"/>
        <w:gridCol w:w="709"/>
        <w:gridCol w:w="708"/>
        <w:gridCol w:w="851"/>
        <w:gridCol w:w="695"/>
        <w:gridCol w:w="559"/>
        <w:gridCol w:w="589"/>
        <w:gridCol w:w="708"/>
      </w:tblGrid>
      <w:tr w:rsidR="00B93426" w:rsidRPr="00B93426" w14:paraId="3ECD9DB8" w14:textId="77777777" w:rsidTr="00B93426">
        <w:trPr>
          <w:trHeight w:val="600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8F13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N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9DCF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F96D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D55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Q1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4F714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766C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J3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E8FB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K3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C853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J2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FAD7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K2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1B8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J1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1C79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K1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517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J0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7FE24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K0</w:t>
            </w:r>
          </w:p>
        </w:tc>
      </w:tr>
      <w:tr w:rsidR="00B93426" w:rsidRPr="00B93426" w14:paraId="2830E676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8723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3523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51F4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ED6B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F18C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5261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2030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A63B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FD38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27B1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82EA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236E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0EFE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  <w:tr w:rsidR="00B93426" w:rsidRPr="00B93426" w14:paraId="5CFF4CE9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5F96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E01F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F46D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C75B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D241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E065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6AAE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70B3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6897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4422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B3E5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894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6B51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B93426" w:rsidRPr="00B93426" w14:paraId="2CE7D2D8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6812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58E5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2329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A966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9C4D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04B0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A77D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49DD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925E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05AC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8275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914C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F2C0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  <w:tr w:rsidR="00B93426" w:rsidRPr="00B93426" w14:paraId="0467576B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06FF3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3A20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CD8B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1BD7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E5CC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A941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F0C1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0C0B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E73A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72CC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D8BB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6830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DE50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B93426" w:rsidRPr="00B93426" w14:paraId="62753D74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1679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086F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5990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C745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7FC6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BE51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0C17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A630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5958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6264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80BA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4AC1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9AED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  <w:tr w:rsidR="00B93426" w:rsidRPr="00B93426" w14:paraId="3D57D33B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372B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3CB3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6D6F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0A19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4B124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C994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0310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587E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C534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3D63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E96E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03DB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B68F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B93426" w:rsidRPr="00B93426" w14:paraId="5C904382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F5B0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6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4A25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3D7D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D1C5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51463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C11A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D040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B01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09F53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D10B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7F77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DF4D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696B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  <w:tr w:rsidR="00B93426" w:rsidRPr="00B93426" w14:paraId="477EA71F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AB1C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7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363F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F669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01AA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B6A7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ED9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8BD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12E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E7F1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F5454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2D75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CAAC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08F1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B93426" w:rsidRPr="00B93426" w14:paraId="2381F91D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E1F7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8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9E27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2891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2DDC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1DBC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930A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BEB2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82BE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816E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7BC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41494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658F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EF3F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  <w:tr w:rsidR="00B93426" w:rsidRPr="00B93426" w14:paraId="0992EEB0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E91B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9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924E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A4CD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2F5E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F726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5E0E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27F7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18D9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2AA8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41B5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9917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EC9F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7D27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B93426" w:rsidRPr="00B93426" w14:paraId="7D9A9FC1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B914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14B9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E219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C9FF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17A0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4552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4CDB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4664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5981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8E82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ED75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70C4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ECF1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  <w:tr w:rsidR="00B93426" w:rsidRPr="00B93426" w14:paraId="7501AB96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FB47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BDF2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D8AE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78E2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6134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EC78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9C1D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D29C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759E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FF03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05CC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336F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0C6A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B93426" w:rsidRPr="00B93426" w14:paraId="6AABD248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09F2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E9E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7D5A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C2AE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5D0F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E0AF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775E7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3066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924A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13F2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1162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CE07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B20F3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  <w:tr w:rsidR="00B93426" w:rsidRPr="00B93426" w14:paraId="7BC0D4C8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F0359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13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5C73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78FE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9635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5F90C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00A6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C622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EE76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06E2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F95A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E0C2E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5FDA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FD6D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B93426" w:rsidRPr="00B93426" w14:paraId="3D6A57A7" w14:textId="77777777" w:rsidTr="00B93426">
        <w:trPr>
          <w:trHeight w:val="300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FFA16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14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FA88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CF365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482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7C210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C9FE1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E39D4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D519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08E1D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8AA1A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290CB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9A492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B535F" w14:textId="77777777" w:rsidR="00B93426" w:rsidRPr="00B93426" w:rsidRDefault="00B93426" w:rsidP="00B9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934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</w:p>
        </w:tc>
      </w:tr>
    </w:tbl>
    <w:p w14:paraId="76D3EACD" w14:textId="48B540B4" w:rsidR="00B93426" w:rsidRDefault="00B93426" w:rsidP="00B93426">
      <w:pPr>
        <w:pStyle w:val="a2"/>
        <w:ind w:firstLine="0"/>
      </w:pPr>
    </w:p>
    <w:p w14:paraId="6C80170C" w14:textId="77777777" w:rsidR="00B93426" w:rsidRDefault="00B93426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67628F25" w14:textId="061A938D" w:rsidR="00944F61" w:rsidRDefault="0013180D" w:rsidP="00B93426">
      <w:pPr>
        <w:pStyle w:val="1"/>
      </w:pPr>
      <w:r>
        <w:lastRenderedPageBreak/>
        <w:t>Логические выражения, включая промежуточные выкладки, выполняемые в процессе</w:t>
      </w:r>
      <w:r>
        <w:t xml:space="preserve"> </w:t>
      </w:r>
      <w:r>
        <w:t>минимизации</w:t>
      </w:r>
    </w:p>
    <w:p w14:paraId="7F9B65A8" w14:textId="49595502" w:rsidR="001031FA" w:rsidRPr="00A06272" w:rsidRDefault="00A06272" w:rsidP="00A06272">
      <w:pPr>
        <w:pStyle w:val="a2"/>
        <w:ind w:firstLine="0"/>
      </w:pPr>
      <w:r>
        <w:t>Таблица 3. Логика переходов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72"/>
        <w:gridCol w:w="6707"/>
      </w:tblGrid>
      <w:tr w:rsidR="001031FA" w14:paraId="10E2A0FE" w14:textId="77777777" w:rsidTr="00C86022">
        <w:tc>
          <w:tcPr>
            <w:tcW w:w="2972" w:type="dxa"/>
          </w:tcPr>
          <w:p w14:paraId="21788A70" w14:textId="28CBC8A5" w:rsidR="001031FA" w:rsidRPr="001031FA" w:rsidRDefault="001031FA" w:rsidP="00C86022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proofErr w:type="spellStart"/>
            <w:r w:rsidRPr="001031FA">
              <w:t>остояние</w:t>
            </w:r>
            <w:proofErr w:type="spellEnd"/>
            <w:r w:rsidRPr="001031FA">
              <w:t xml:space="preserve"> 1110</w:t>
            </w:r>
            <w:r>
              <w:rPr>
                <w:lang w:val="en-US"/>
              </w:rPr>
              <w:t xml:space="preserve"> - 14</w:t>
            </w:r>
          </w:p>
        </w:tc>
        <w:tc>
          <w:tcPr>
            <w:tcW w:w="6707" w:type="dxa"/>
          </w:tcPr>
          <w:p w14:paraId="28639F4A" w14:textId="4FE55B78" w:rsidR="001031FA" w:rsidRPr="00A06272" w:rsidRDefault="001031FA" w:rsidP="00A06272">
            <w:pPr>
              <w:pStyle w:val="af9"/>
            </w:pPr>
            <w:r w:rsidRPr="00A06272">
              <w:t>b=Q3</w:t>
            </w:r>
            <w:r w:rsidRPr="00A06272">
              <w:rPr>
                <w:rFonts w:ascii="Cambria Math" w:hAnsi="Cambria Math" w:cs="Cambria Math"/>
              </w:rPr>
              <w:t>⋅</w:t>
            </w:r>
            <w:r w:rsidRPr="00A06272">
              <w:t>Q2</w:t>
            </w:r>
            <w:r w:rsidRPr="00A06272">
              <w:rPr>
                <w:rFonts w:ascii="Cambria Math" w:hAnsi="Cambria Math" w:cs="Cambria Math"/>
              </w:rPr>
              <w:t>⋅</w:t>
            </w:r>
            <w:r w:rsidRPr="00A06272">
              <w:t>Q1</w:t>
            </w:r>
            <w:proofErr w:type="gramStart"/>
            <w:r w:rsidRPr="00A06272">
              <w:rPr>
                <w:rFonts w:ascii="Cambria Math" w:hAnsi="Cambria Math" w:cs="Cambria Math"/>
              </w:rPr>
              <w:t>⋅</w:t>
            </w:r>
            <w:r w:rsidRPr="00A06272">
              <w:t>!Q</w:t>
            </w:r>
            <w:proofErr w:type="gramEnd"/>
            <w:r w:rsidRPr="00A06272">
              <w:t>0</w:t>
            </w:r>
          </w:p>
        </w:tc>
      </w:tr>
      <w:tr w:rsidR="001031FA" w14:paraId="5BF7F385" w14:textId="77777777" w:rsidTr="00C86022">
        <w:tc>
          <w:tcPr>
            <w:tcW w:w="2972" w:type="dxa"/>
          </w:tcPr>
          <w:p w14:paraId="6146F235" w14:textId="62818979" w:rsidR="001031FA" w:rsidRDefault="00CE15A9" w:rsidP="0013180D">
            <w:pPr>
              <w:pStyle w:val="a2"/>
              <w:ind w:firstLine="0"/>
              <w:rPr>
                <w:lang w:val="en-US"/>
              </w:rPr>
            </w:pPr>
            <w:r w:rsidRPr="00CE15A9">
              <w:t>Триггер Q0</w:t>
            </w:r>
          </w:p>
        </w:tc>
        <w:tc>
          <w:tcPr>
            <w:tcW w:w="6707" w:type="dxa"/>
          </w:tcPr>
          <w:p w14:paraId="79C6D575" w14:textId="0DD28825" w:rsidR="001031FA" w:rsidRPr="00A06272" w:rsidRDefault="00CE15A9" w:rsidP="00A06272">
            <w:pPr>
              <w:pStyle w:val="af9"/>
            </w:pPr>
            <w:proofErr w:type="spellStart"/>
            <w:r w:rsidRPr="00A06272">
              <w:t>всегда</w:t>
            </w:r>
            <w:proofErr w:type="spellEnd"/>
            <w:r w:rsidRPr="00A06272">
              <w:t xml:space="preserve"> </w:t>
            </w:r>
            <w:proofErr w:type="spellStart"/>
            <w:r w:rsidRPr="00A06272">
              <w:t>переключается</w:t>
            </w:r>
            <w:proofErr w:type="spellEnd"/>
            <w:r w:rsidRPr="00A06272">
              <w:t xml:space="preserve">, </w:t>
            </w:r>
            <w:proofErr w:type="spellStart"/>
            <w:r w:rsidRPr="00A06272">
              <w:t>кроме</w:t>
            </w:r>
            <w:proofErr w:type="spellEnd"/>
            <w:r w:rsidRPr="00A06272">
              <w:t xml:space="preserve"> </w:t>
            </w:r>
            <w:r w:rsidRPr="00A06272">
              <w:t>b</w:t>
            </w:r>
          </w:p>
        </w:tc>
      </w:tr>
      <w:tr w:rsidR="001031FA" w:rsidRPr="00CE15A9" w14:paraId="7963127A" w14:textId="77777777" w:rsidTr="00C86022">
        <w:tc>
          <w:tcPr>
            <w:tcW w:w="2972" w:type="dxa"/>
          </w:tcPr>
          <w:p w14:paraId="524625A2" w14:textId="763104FF" w:rsidR="001031FA" w:rsidRDefault="00CE15A9" w:rsidP="0013180D">
            <w:pPr>
              <w:pStyle w:val="a2"/>
              <w:ind w:firstLine="0"/>
              <w:rPr>
                <w:lang w:val="en-US"/>
              </w:rPr>
            </w:pPr>
            <w:r w:rsidRPr="00CE15A9">
              <w:t>Триггер Q1</w:t>
            </w:r>
          </w:p>
        </w:tc>
        <w:tc>
          <w:tcPr>
            <w:tcW w:w="6707" w:type="dxa"/>
          </w:tcPr>
          <w:p w14:paraId="5C5B57B2" w14:textId="77777777" w:rsidR="00C86022" w:rsidRPr="00A06272" w:rsidRDefault="00CE15A9" w:rsidP="00A06272">
            <w:pPr>
              <w:pStyle w:val="af9"/>
              <w:rPr>
                <w:lang w:val="ru-RU"/>
              </w:rPr>
            </w:pPr>
            <w:r w:rsidRPr="00A06272">
              <w:rPr>
                <w:lang w:val="ru-RU"/>
              </w:rPr>
              <w:t xml:space="preserve">переключается при </w:t>
            </w:r>
            <w:r w:rsidRPr="00A06272">
              <w:t>Q</w:t>
            </w:r>
            <w:r w:rsidRPr="00A06272">
              <w:rPr>
                <w:lang w:val="ru-RU"/>
              </w:rPr>
              <w:t xml:space="preserve">0=1, кроме </w:t>
            </w:r>
            <w:r w:rsidR="00C86022" w:rsidRPr="00A06272">
              <w:t>b</w:t>
            </w:r>
            <w:r w:rsidR="00C86022" w:rsidRPr="00A06272">
              <w:rPr>
                <w:lang w:val="ru-RU"/>
              </w:rPr>
              <w:t>,</w:t>
            </w:r>
          </w:p>
          <w:p w14:paraId="681E9C67" w14:textId="5B8D7200" w:rsidR="001031FA" w:rsidRPr="00A06272" w:rsidRDefault="00C86022" w:rsidP="00A06272">
            <w:pPr>
              <w:pStyle w:val="af9"/>
            </w:pPr>
            <w:proofErr w:type="spellStart"/>
            <w:r w:rsidRPr="00A06272">
              <w:t>при</w:t>
            </w:r>
            <w:proofErr w:type="spellEnd"/>
            <w:r w:rsidRPr="00A06272">
              <w:t xml:space="preserve"> </w:t>
            </w:r>
            <w:r w:rsidRPr="00A06272">
              <w:t>b</w:t>
            </w:r>
            <w:r w:rsidRPr="00A06272">
              <w:t xml:space="preserve"> </w:t>
            </w:r>
            <w:proofErr w:type="spellStart"/>
            <w:r w:rsidRPr="00A06272">
              <w:t>или</w:t>
            </w:r>
            <w:proofErr w:type="spellEnd"/>
            <w:r w:rsidRPr="00A06272">
              <w:t xml:space="preserve"> q1 </w:t>
            </w:r>
            <w:r w:rsidRPr="00A06272">
              <w:t>сбрасывается</w:t>
            </w:r>
          </w:p>
        </w:tc>
      </w:tr>
      <w:tr w:rsidR="00CE15A9" w:rsidRPr="00CE15A9" w14:paraId="5B1AC1C0" w14:textId="77777777" w:rsidTr="00C86022">
        <w:tc>
          <w:tcPr>
            <w:tcW w:w="2972" w:type="dxa"/>
          </w:tcPr>
          <w:p w14:paraId="1F9E6634" w14:textId="2C9184F0" w:rsidR="00CE15A9" w:rsidRPr="00CE15A9" w:rsidRDefault="00CE15A9" w:rsidP="0013180D">
            <w:pPr>
              <w:pStyle w:val="a2"/>
              <w:ind w:firstLine="0"/>
            </w:pPr>
            <w:r w:rsidRPr="00CE15A9">
              <w:t>Триггер Q2</w:t>
            </w:r>
          </w:p>
        </w:tc>
        <w:tc>
          <w:tcPr>
            <w:tcW w:w="6707" w:type="dxa"/>
          </w:tcPr>
          <w:p w14:paraId="1AC38D91" w14:textId="2ADF79B2" w:rsidR="00CE15A9" w:rsidRPr="00A06272" w:rsidRDefault="00CE15A9" w:rsidP="00A06272">
            <w:pPr>
              <w:pStyle w:val="af9"/>
              <w:rPr>
                <w:lang w:val="ru-RU"/>
              </w:rPr>
            </w:pPr>
            <w:r w:rsidRPr="00A06272">
              <w:rPr>
                <w:lang w:val="ru-RU"/>
              </w:rPr>
              <w:t xml:space="preserve">переключается если </w:t>
            </w:r>
            <w:r w:rsidRPr="00A06272">
              <w:t>Q</w:t>
            </w:r>
            <w:r w:rsidRPr="00A06272">
              <w:rPr>
                <w:lang w:val="ru-RU"/>
              </w:rPr>
              <w:t xml:space="preserve">0 и </w:t>
            </w:r>
            <w:r w:rsidRPr="00A06272">
              <w:t>Q</w:t>
            </w:r>
            <w:r w:rsidRPr="00A06272">
              <w:rPr>
                <w:lang w:val="ru-RU"/>
              </w:rPr>
              <w:t xml:space="preserve">1, но без </w:t>
            </w:r>
            <w:r w:rsidRPr="00A06272">
              <w:t>b</w:t>
            </w:r>
            <w:r w:rsidR="00A06272" w:rsidRPr="00A06272">
              <w:rPr>
                <w:lang w:val="ru-RU"/>
              </w:rPr>
              <w:t xml:space="preserve">, </w:t>
            </w:r>
            <w:r w:rsidR="00A06272" w:rsidRPr="00A06272">
              <w:rPr>
                <w:lang w:val="ru-RU"/>
              </w:rPr>
              <w:t xml:space="preserve">при </w:t>
            </w:r>
            <w:r w:rsidR="00A06272" w:rsidRPr="00A06272">
              <w:t>b</w:t>
            </w:r>
            <w:r w:rsidR="00A06272" w:rsidRPr="00A06272">
              <w:rPr>
                <w:lang w:val="ru-RU"/>
              </w:rPr>
              <w:t xml:space="preserve"> сбрасывается</w:t>
            </w:r>
          </w:p>
        </w:tc>
      </w:tr>
      <w:tr w:rsidR="00CE15A9" w:rsidRPr="00CE15A9" w14:paraId="4FF69935" w14:textId="77777777" w:rsidTr="00C86022">
        <w:tc>
          <w:tcPr>
            <w:tcW w:w="2972" w:type="dxa"/>
          </w:tcPr>
          <w:p w14:paraId="465F51F1" w14:textId="61F38E63" w:rsidR="00CE15A9" w:rsidRPr="00CE15A9" w:rsidRDefault="00CE15A9" w:rsidP="0013180D">
            <w:pPr>
              <w:pStyle w:val="a2"/>
              <w:ind w:firstLine="0"/>
            </w:pPr>
            <w:r w:rsidRPr="00CE15A9">
              <w:t>Триггер Q3</w:t>
            </w:r>
          </w:p>
        </w:tc>
        <w:tc>
          <w:tcPr>
            <w:tcW w:w="6707" w:type="dxa"/>
          </w:tcPr>
          <w:p w14:paraId="51D7697C" w14:textId="56436F19" w:rsidR="00CE15A9" w:rsidRPr="00A06272" w:rsidRDefault="004C5383" w:rsidP="00A06272">
            <w:pPr>
              <w:pStyle w:val="af9"/>
              <w:rPr>
                <w:lang w:val="ru-RU"/>
              </w:rPr>
            </w:pPr>
            <w:r w:rsidRPr="00A06272">
              <w:rPr>
                <w:lang w:val="ru-RU"/>
              </w:rPr>
              <w:t xml:space="preserve">включаются при </w:t>
            </w:r>
            <w:r w:rsidRPr="00A06272">
              <w:t>Q</w:t>
            </w:r>
            <w:r w:rsidRPr="00A06272">
              <w:rPr>
                <w:lang w:val="ru-RU"/>
              </w:rPr>
              <w:t>3</w:t>
            </w:r>
            <w:r w:rsidRPr="00A06272">
              <w:rPr>
                <w:rFonts w:ascii="Cambria Math" w:hAnsi="Cambria Math" w:cs="Cambria Math"/>
                <w:lang w:val="ru-RU"/>
              </w:rPr>
              <w:t>⋅</w:t>
            </w:r>
            <w:r w:rsidRPr="00A06272">
              <w:t>Q</w:t>
            </w:r>
            <w:r w:rsidRPr="00A06272">
              <w:rPr>
                <w:lang w:val="ru-RU"/>
              </w:rPr>
              <w:t>2</w:t>
            </w:r>
            <w:r w:rsidRPr="00A06272">
              <w:rPr>
                <w:rFonts w:ascii="Cambria Math" w:hAnsi="Cambria Math" w:cs="Cambria Math"/>
                <w:lang w:val="ru-RU"/>
              </w:rPr>
              <w:t>⋅</w:t>
            </w:r>
            <w:r w:rsidRPr="00A06272">
              <w:t>Q</w:t>
            </w:r>
            <w:r w:rsidRPr="00A06272">
              <w:rPr>
                <w:lang w:val="ru-RU"/>
              </w:rPr>
              <w:t>1</w:t>
            </w:r>
            <w:r w:rsidRPr="00A06272">
              <w:rPr>
                <w:lang w:val="ru-RU"/>
              </w:rPr>
              <w:t xml:space="preserve">, </w:t>
            </w:r>
            <w:r w:rsidR="00A06272" w:rsidRPr="00A06272">
              <w:rPr>
                <w:lang w:val="ru-RU"/>
              </w:rPr>
              <w:t xml:space="preserve">при </w:t>
            </w:r>
            <w:r w:rsidR="00A06272" w:rsidRPr="00A06272">
              <w:t>b</w:t>
            </w:r>
            <w:r w:rsidR="00A06272" w:rsidRPr="00A06272">
              <w:rPr>
                <w:lang w:val="ru-RU"/>
              </w:rPr>
              <w:t xml:space="preserve"> </w:t>
            </w:r>
            <w:r w:rsidRPr="00A06272">
              <w:rPr>
                <w:lang w:val="ru-RU"/>
              </w:rPr>
              <w:t xml:space="preserve">сбрасывается </w:t>
            </w:r>
          </w:p>
        </w:tc>
      </w:tr>
    </w:tbl>
    <w:p w14:paraId="73894DBC" w14:textId="77777777" w:rsidR="001A030E" w:rsidRDefault="001A030E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1CCC2EB7" w14:textId="3F83C2BB" w:rsidR="0013180D" w:rsidRDefault="0013180D" w:rsidP="0013180D">
      <w:pPr>
        <w:pStyle w:val="1"/>
      </w:pPr>
      <w:r>
        <w:lastRenderedPageBreak/>
        <w:t xml:space="preserve">Схема устройства в графическом формате в среде </w:t>
      </w:r>
      <w:proofErr w:type="spellStart"/>
      <w:r>
        <w:t>Quartus</w:t>
      </w:r>
      <w:proofErr w:type="spellEnd"/>
    </w:p>
    <w:p w14:paraId="46EDC877" w14:textId="46B2AABA" w:rsidR="000B1C61" w:rsidRDefault="001A030E" w:rsidP="001A030E">
      <w:pPr>
        <w:pStyle w:val="a2"/>
        <w:keepNext/>
        <w:ind w:hanging="993"/>
      </w:pPr>
      <w:r>
        <w:rPr>
          <w:noProof/>
        </w:rPr>
        <w:drawing>
          <wp:inline distT="0" distB="0" distL="0" distR="0" wp14:anchorId="4F4C7830" wp14:editId="34D0837F">
            <wp:extent cx="6957906" cy="57593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5886" cy="576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9AAC" w14:textId="47173E04" w:rsidR="00C8247C" w:rsidRDefault="000B1C61" w:rsidP="000B1C6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1</w:t>
      </w:r>
      <w:r>
        <w:fldChar w:fldCharType="end"/>
      </w:r>
      <w:r>
        <w:t xml:space="preserve"> – Схема в </w:t>
      </w:r>
      <w:proofErr w:type="spellStart"/>
      <w:r>
        <w:t>Quartus</w:t>
      </w:r>
      <w:proofErr w:type="spellEnd"/>
    </w:p>
    <w:p w14:paraId="4C4F9874" w14:textId="77777777" w:rsidR="00C8247C" w:rsidRDefault="00C8247C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1C3A0BEF" w14:textId="6CE0BD1B" w:rsidR="0013180D" w:rsidRDefault="0013180D" w:rsidP="0013180D">
      <w:pPr>
        <w:pStyle w:val="1"/>
      </w:pPr>
      <w:r>
        <w:lastRenderedPageBreak/>
        <w:t>Рисунок, на котором представлена информация о назначенных выводах ПЛИС для</w:t>
      </w:r>
      <w:r>
        <w:t xml:space="preserve"> </w:t>
      </w:r>
      <w:r>
        <w:t>проекта схемы</w:t>
      </w:r>
    </w:p>
    <w:p w14:paraId="08DC3451" w14:textId="77777777" w:rsidR="00C8247C" w:rsidRDefault="00C8247C" w:rsidP="00C8247C">
      <w:pPr>
        <w:pStyle w:val="a2"/>
        <w:keepNext/>
        <w:ind w:hanging="851"/>
        <w:jc w:val="center"/>
      </w:pPr>
      <w:r>
        <w:rPr>
          <w:noProof/>
        </w:rPr>
        <w:drawing>
          <wp:inline distT="0" distB="0" distL="0" distR="0" wp14:anchorId="4A3DE290" wp14:editId="43D58310">
            <wp:extent cx="6441743" cy="765775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1831" cy="769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A66D" w14:textId="3713E451" w:rsidR="0013180D" w:rsidRPr="0013180D" w:rsidRDefault="00C8247C" w:rsidP="00C8247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2</w:t>
      </w:r>
      <w:r>
        <w:fldChar w:fldCharType="end"/>
      </w:r>
      <w:r>
        <w:t xml:space="preserve"> - </w:t>
      </w:r>
      <w:r w:rsidRPr="00C8247C">
        <w:t>Информация о назначенных выводах ПЛИС для проекта схемы</w:t>
      </w:r>
    </w:p>
    <w:p w14:paraId="699FE005" w14:textId="1F1086A8" w:rsidR="0013180D" w:rsidRDefault="0013180D" w:rsidP="0013180D">
      <w:pPr>
        <w:pStyle w:val="1"/>
      </w:pPr>
      <w:r>
        <w:lastRenderedPageBreak/>
        <w:t>Скриншот окна с результатами компиляции (с отображением задействованных для</w:t>
      </w:r>
      <w:r>
        <w:t xml:space="preserve"> </w:t>
      </w:r>
      <w:r>
        <w:t>проекта ресурсов ПЛИС)</w:t>
      </w:r>
    </w:p>
    <w:p w14:paraId="0D726AAA" w14:textId="77777777" w:rsidR="00C8247C" w:rsidRDefault="00C8247C" w:rsidP="00C8247C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41BB6F83" wp14:editId="4EB1D5D9">
            <wp:extent cx="3838095" cy="251428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A5D" w14:textId="248F90A4" w:rsidR="0013180D" w:rsidRDefault="00C8247C" w:rsidP="00C8247C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3</w:t>
      </w:r>
      <w:r>
        <w:fldChar w:fldCharType="end"/>
      </w:r>
      <w:r>
        <w:t xml:space="preserve"> - </w:t>
      </w:r>
      <w:r w:rsidRPr="00C8247C">
        <w:t>Результаты компиляции</w:t>
      </w:r>
    </w:p>
    <w:p w14:paraId="121BD420" w14:textId="77777777" w:rsidR="0042247E" w:rsidRPr="0042247E" w:rsidRDefault="0042247E" w:rsidP="0042247E">
      <w:pPr>
        <w:rPr>
          <w:lang w:val="en-US"/>
        </w:rPr>
      </w:pPr>
    </w:p>
    <w:p w14:paraId="7C1B8627" w14:textId="74971790" w:rsidR="0042247E" w:rsidRPr="0042247E" w:rsidRDefault="0013180D" w:rsidP="0042247E">
      <w:pPr>
        <w:pStyle w:val="1"/>
        <w:rPr>
          <w:lang w:val="en-US"/>
        </w:rPr>
      </w:pPr>
      <w:r>
        <w:t xml:space="preserve">Рисунки временных диаграмм работы схемы в среде </w:t>
      </w:r>
      <w:proofErr w:type="spellStart"/>
      <w:r>
        <w:t>Quartus</w:t>
      </w:r>
      <w:proofErr w:type="spellEnd"/>
      <w:r>
        <w:t>: функциональная</w:t>
      </w:r>
      <w:r>
        <w:t xml:space="preserve"> </w:t>
      </w:r>
      <w:r w:rsidRPr="0013180D">
        <w:t>(</w:t>
      </w:r>
      <w:r w:rsidRPr="0013180D">
        <w:rPr>
          <w:lang w:val="en-US"/>
        </w:rPr>
        <w:t>functional</w:t>
      </w:r>
      <w:r w:rsidRPr="0013180D">
        <w:t xml:space="preserve"> </w:t>
      </w:r>
      <w:r w:rsidRPr="0013180D">
        <w:rPr>
          <w:lang w:val="en-US"/>
        </w:rPr>
        <w:t>simulation</w:t>
      </w:r>
      <w:r w:rsidRPr="0013180D">
        <w:t xml:space="preserve">) </w:t>
      </w:r>
      <w:r>
        <w:t>и</w:t>
      </w:r>
      <w:r w:rsidRPr="0013180D">
        <w:t xml:space="preserve"> </w:t>
      </w:r>
      <w:r>
        <w:t>временная</w:t>
      </w:r>
      <w:r w:rsidRPr="0013180D">
        <w:t xml:space="preserve"> (</w:t>
      </w:r>
      <w:r w:rsidRPr="0013180D">
        <w:rPr>
          <w:lang w:val="en-US"/>
        </w:rPr>
        <w:t>timing</w:t>
      </w:r>
      <w:r w:rsidRPr="0013180D">
        <w:t xml:space="preserve"> </w:t>
      </w:r>
      <w:r w:rsidRPr="0013180D">
        <w:rPr>
          <w:lang w:val="en-US"/>
        </w:rPr>
        <w:t>simulation</w:t>
      </w:r>
      <w:r w:rsidRPr="0013180D">
        <w:t xml:space="preserve">) </w:t>
      </w:r>
      <w:r w:rsidRPr="0013180D">
        <w:rPr>
          <w:lang w:val="en-US"/>
        </w:rPr>
        <w:t>c</w:t>
      </w:r>
      <w:r w:rsidRPr="0013180D">
        <w:t xml:space="preserve"> </w:t>
      </w:r>
      <w:r>
        <w:t>соответствующими</w:t>
      </w:r>
      <w:r>
        <w:t xml:space="preserve"> </w:t>
      </w:r>
      <w:r>
        <w:t>подрисуночными подписями</w:t>
      </w:r>
    </w:p>
    <w:p w14:paraId="4802AA2E" w14:textId="77777777" w:rsidR="00DF05E0" w:rsidRDefault="00DF05E0" w:rsidP="0042247E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0AC50CB5" wp14:editId="44853E5E">
            <wp:extent cx="4285714" cy="160952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55FB" w14:textId="154FD2BF" w:rsidR="00DF05E0" w:rsidRDefault="00DF05E0" w:rsidP="0042247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4</w:t>
      </w:r>
      <w:r>
        <w:fldChar w:fldCharType="end"/>
      </w:r>
      <w:r>
        <w:t xml:space="preserve"> - </w:t>
      </w:r>
      <w:r>
        <w:t>Временная диаграмма схемы суммирующего счётчика в режиме</w:t>
      </w:r>
    </w:p>
    <w:p w14:paraId="2301599A" w14:textId="486A4597" w:rsidR="00C8247C" w:rsidRDefault="00DF05E0" w:rsidP="0042247E">
      <w:pPr>
        <w:pStyle w:val="ab"/>
      </w:pPr>
      <w:r>
        <w:t>функциональной симуляции ч1</w:t>
      </w:r>
    </w:p>
    <w:p w14:paraId="21F9AE24" w14:textId="77777777" w:rsidR="00DF05E0" w:rsidRDefault="00DF05E0" w:rsidP="0042247E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58340560" wp14:editId="5EBF0E16">
            <wp:extent cx="4390476" cy="16095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7F83" w14:textId="45B61618" w:rsidR="00DF05E0" w:rsidRDefault="00DF05E0" w:rsidP="0042247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5</w:t>
      </w:r>
      <w:r>
        <w:fldChar w:fldCharType="end"/>
      </w:r>
      <w:r>
        <w:t xml:space="preserve"> - </w:t>
      </w:r>
      <w:r>
        <w:t>Временная диаграмма схемы суммирующего счётчика в режиме</w:t>
      </w:r>
    </w:p>
    <w:p w14:paraId="61C2CF90" w14:textId="4132DF16" w:rsidR="00DF05E0" w:rsidRDefault="00DF05E0" w:rsidP="0042247E">
      <w:pPr>
        <w:pStyle w:val="ab"/>
      </w:pPr>
      <w:r>
        <w:t>функциональной симуляции ч</w:t>
      </w:r>
      <w:r>
        <w:t>2</w:t>
      </w:r>
    </w:p>
    <w:p w14:paraId="7680E085" w14:textId="77777777" w:rsidR="00DF05E0" w:rsidRDefault="00DF05E0" w:rsidP="0042247E">
      <w:pPr>
        <w:pStyle w:val="a2"/>
        <w:rPr>
          <w:lang w:val="en-US"/>
        </w:rPr>
      </w:pPr>
    </w:p>
    <w:p w14:paraId="14473EF5" w14:textId="77777777" w:rsidR="0042247E" w:rsidRDefault="0042247E" w:rsidP="0042247E">
      <w:pPr>
        <w:keepNext/>
        <w:jc w:val="center"/>
      </w:pPr>
      <w:r>
        <w:rPr>
          <w:noProof/>
        </w:rPr>
        <w:drawing>
          <wp:inline distT="0" distB="0" distL="0" distR="0" wp14:anchorId="3A7AAB84" wp14:editId="0F12B269">
            <wp:extent cx="4428571" cy="16000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0926" w14:textId="07632AC9" w:rsidR="0042247E" w:rsidRPr="0042247E" w:rsidRDefault="0042247E" w:rsidP="0042247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6</w:t>
      </w:r>
      <w:r>
        <w:fldChar w:fldCharType="end"/>
      </w:r>
      <w:r w:rsidRPr="0042247E">
        <w:t xml:space="preserve"> - </w:t>
      </w:r>
      <w:r w:rsidRPr="0042247E">
        <w:t>Временная диаграмма схемы суммирующего счётчика в режиме</w:t>
      </w:r>
    </w:p>
    <w:p w14:paraId="79186201" w14:textId="2D4DDD88" w:rsidR="0042247E" w:rsidRPr="0042247E" w:rsidRDefault="0042247E" w:rsidP="0042247E">
      <w:pPr>
        <w:pStyle w:val="ab"/>
        <w:rPr>
          <w:lang w:val="en-US"/>
        </w:rPr>
      </w:pPr>
      <w:proofErr w:type="spellStart"/>
      <w:r w:rsidRPr="0042247E">
        <w:rPr>
          <w:lang w:val="en-US"/>
        </w:rPr>
        <w:t>временной</w:t>
      </w:r>
      <w:proofErr w:type="spellEnd"/>
      <w:r w:rsidRPr="0042247E">
        <w:rPr>
          <w:lang w:val="en-US"/>
        </w:rPr>
        <w:t xml:space="preserve"> </w:t>
      </w:r>
      <w:proofErr w:type="spellStart"/>
      <w:r w:rsidRPr="0042247E">
        <w:rPr>
          <w:lang w:val="en-US"/>
        </w:rPr>
        <w:t>симуляции</w:t>
      </w:r>
      <w:proofErr w:type="spellEnd"/>
      <w:r w:rsidRPr="0042247E">
        <w:rPr>
          <w:lang w:val="en-US"/>
        </w:rPr>
        <w:t xml:space="preserve"> ч1</w:t>
      </w:r>
    </w:p>
    <w:p w14:paraId="2B4B66DC" w14:textId="77777777" w:rsidR="00DF05E0" w:rsidRPr="00DF05E0" w:rsidRDefault="00DF05E0" w:rsidP="0042247E">
      <w:pPr>
        <w:pStyle w:val="a2"/>
      </w:pPr>
    </w:p>
    <w:p w14:paraId="016F290A" w14:textId="77777777" w:rsidR="0042247E" w:rsidRDefault="0042247E" w:rsidP="0042247E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7C57E25B" wp14:editId="5293B5D8">
            <wp:extent cx="4571429" cy="160000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C1B4" w14:textId="0CC13ACD" w:rsidR="0042247E" w:rsidRPr="0042247E" w:rsidRDefault="0042247E" w:rsidP="0042247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7</w:t>
      </w:r>
      <w:r>
        <w:fldChar w:fldCharType="end"/>
      </w:r>
      <w:r w:rsidRPr="0042247E">
        <w:t xml:space="preserve"> - </w:t>
      </w:r>
      <w:r w:rsidRPr="0042247E">
        <w:t>Временная диаграмма схемы суммирующего счётчика в режиме</w:t>
      </w:r>
    </w:p>
    <w:p w14:paraId="29392399" w14:textId="36341492" w:rsidR="00C8247C" w:rsidRPr="0042247E" w:rsidRDefault="0042247E" w:rsidP="0042247E">
      <w:pPr>
        <w:pStyle w:val="ab"/>
        <w:rPr>
          <w:lang w:val="en-US"/>
        </w:rPr>
      </w:pPr>
      <w:proofErr w:type="spellStart"/>
      <w:r w:rsidRPr="0042247E">
        <w:rPr>
          <w:lang w:val="en-US"/>
        </w:rPr>
        <w:t>временной</w:t>
      </w:r>
      <w:proofErr w:type="spellEnd"/>
      <w:r w:rsidRPr="0042247E">
        <w:rPr>
          <w:lang w:val="en-US"/>
        </w:rPr>
        <w:t xml:space="preserve"> </w:t>
      </w:r>
      <w:proofErr w:type="spellStart"/>
      <w:r w:rsidRPr="0042247E">
        <w:rPr>
          <w:lang w:val="en-US"/>
        </w:rPr>
        <w:t>симуляции</w:t>
      </w:r>
      <w:proofErr w:type="spellEnd"/>
      <w:r w:rsidRPr="0042247E">
        <w:rPr>
          <w:lang w:val="en-US"/>
        </w:rPr>
        <w:t xml:space="preserve"> ч</w:t>
      </w:r>
      <w:r>
        <w:rPr>
          <w:lang w:val="en-US"/>
        </w:rPr>
        <w:t>2</w:t>
      </w:r>
    </w:p>
    <w:p w14:paraId="37007B2F" w14:textId="636FD643" w:rsidR="0042247E" w:rsidRDefault="0042247E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5FA58076" w14:textId="37F393E5" w:rsidR="0013180D" w:rsidRPr="0042247E" w:rsidRDefault="0013180D" w:rsidP="0013180D">
      <w:pPr>
        <w:pStyle w:val="1"/>
      </w:pPr>
      <w:r>
        <w:lastRenderedPageBreak/>
        <w:t>Оценка задержки распространения сигналов, вносимой схемой</w:t>
      </w:r>
    </w:p>
    <w:p w14:paraId="02C8ABBA" w14:textId="77777777" w:rsidR="0042247E" w:rsidRDefault="0042247E" w:rsidP="0042247E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B699DDF" wp14:editId="5DDA3F03">
            <wp:extent cx="4704762" cy="1619048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9146" w14:textId="28B8223B" w:rsidR="0042247E" w:rsidRPr="0042247E" w:rsidRDefault="0042247E" w:rsidP="0042247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4606">
        <w:rPr>
          <w:noProof/>
        </w:rPr>
        <w:t>8</w:t>
      </w:r>
      <w:r>
        <w:fldChar w:fldCharType="end"/>
      </w:r>
      <w:r w:rsidRPr="0042247E">
        <w:t xml:space="preserve"> - </w:t>
      </w:r>
      <w:r w:rsidRPr="0042247E">
        <w:t>Фрагмент временной диаграммы схемы вычитающего счётчика в</w:t>
      </w:r>
    </w:p>
    <w:p w14:paraId="2E3D3D7A" w14:textId="4412F236" w:rsidR="0042247E" w:rsidRPr="0042247E" w:rsidRDefault="0042247E" w:rsidP="0042247E">
      <w:pPr>
        <w:pStyle w:val="ab"/>
      </w:pPr>
      <w:r w:rsidRPr="0042247E">
        <w:t>режиме временной симуляции для анализа задержки</w:t>
      </w:r>
    </w:p>
    <w:p w14:paraId="198F6C76" w14:textId="77777777" w:rsidR="0042247E" w:rsidRDefault="0042247E" w:rsidP="0042247E">
      <w:pPr>
        <w:pStyle w:val="a2"/>
        <w:rPr>
          <w:lang w:val="en-US"/>
        </w:rPr>
      </w:pPr>
    </w:p>
    <w:p w14:paraId="1D7490A6" w14:textId="1B0C400B" w:rsidR="004D4E0D" w:rsidRPr="004D4E0D" w:rsidRDefault="004D4E0D" w:rsidP="0042247E">
      <w:pPr>
        <w:pStyle w:val="a2"/>
      </w:pPr>
      <w:r w:rsidRPr="004D4E0D">
        <w:t>Задержка на схеме около 8 наносекунд.</w:t>
      </w:r>
    </w:p>
    <w:p w14:paraId="41D290FF" w14:textId="14D881D6" w:rsidR="006B71AD" w:rsidRDefault="006B71AD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7DFE8E82" w14:textId="77777777" w:rsidR="006B71AD" w:rsidRDefault="006B71AD" w:rsidP="006B71AD">
      <w:pPr>
        <w:pStyle w:val="1"/>
        <w:jc w:val="center"/>
      </w:pPr>
      <w:r w:rsidRPr="006B71AD">
        <w:lastRenderedPageBreak/>
        <w:t>Вывод</w:t>
      </w:r>
    </w:p>
    <w:p w14:paraId="687E8BA0" w14:textId="77777777" w:rsidR="0030252C" w:rsidRDefault="0030252C" w:rsidP="0030252C">
      <w:pPr>
        <w:pStyle w:val="a2"/>
      </w:pPr>
      <w:r>
        <w:t xml:space="preserve">В ходе выполнения лабораторной работы был разработан синхронный суммирующий счётчик с основанием 15 с одним входом и четырьмя выходами в среде </w:t>
      </w:r>
      <w:proofErr w:type="spellStart"/>
      <w:r>
        <w:t>Quartus</w:t>
      </w:r>
      <w:proofErr w:type="spellEnd"/>
      <w:r>
        <w:t xml:space="preserve"> на основе JK-триггеров.</w:t>
      </w:r>
    </w:p>
    <w:p w14:paraId="2A22DE50" w14:textId="6128248A" w:rsidR="0030252C" w:rsidRDefault="0030252C" w:rsidP="0030252C">
      <w:pPr>
        <w:pStyle w:val="a2"/>
      </w:pPr>
      <w:r>
        <w:t>При реализации схемы использовался подход с формированием таблицы истинности переходов и последующим определением управляющих сигналов J и K для каждого триггера</w:t>
      </w:r>
    </w:p>
    <w:p w14:paraId="16B761EE" w14:textId="52D923D5" w:rsidR="0030252C" w:rsidRDefault="0030252C" w:rsidP="0030252C">
      <w:pPr>
        <w:pStyle w:val="a2"/>
      </w:pPr>
      <w:r>
        <w:t>По сравнению с реализацией на T-триггерах, методика проектирования отличается необходимостью более детального анализа переходов между состояниями, однако итоговая структура схемы получается сопоставимой по сложности.</w:t>
      </w:r>
      <w:r>
        <w:t xml:space="preserve"> Реализовать схему оказалось довольно просто, имея опыт работы на </w:t>
      </w:r>
      <w:r>
        <w:t>T-триггерах</w:t>
      </w:r>
    </w:p>
    <w:p w14:paraId="17986593" w14:textId="4370409B" w:rsidR="006B71AD" w:rsidRPr="006B71AD" w:rsidRDefault="0030252C" w:rsidP="0030252C">
      <w:pPr>
        <w:pStyle w:val="a2"/>
      </w:pPr>
      <w:r>
        <w:t>По результатам временного моделирования задержка схемы находится примерно на том же уровне, что и в реализации на T-триггерах, что подтверждает отсутствие существенного выигрыша по быстродействию при использовании JK-триггеров в данном случае.</w:t>
      </w:r>
    </w:p>
    <w:p w14:paraId="24AA1690" w14:textId="30189534" w:rsidR="006B71AD" w:rsidRDefault="006B71AD" w:rsidP="006B71AD">
      <w:pPr>
        <w:pStyle w:val="a2"/>
      </w:pPr>
      <w:r>
        <w:br w:type="page"/>
      </w:r>
    </w:p>
    <w:p w14:paraId="12844CFB" w14:textId="50340684" w:rsidR="0013180D" w:rsidRDefault="0013180D" w:rsidP="006B71AD">
      <w:pPr>
        <w:pStyle w:val="1"/>
        <w:jc w:val="center"/>
      </w:pPr>
      <w:r>
        <w:lastRenderedPageBreak/>
        <w:t>С</w:t>
      </w:r>
      <w:r>
        <w:t>писок используемых источников</w:t>
      </w:r>
    </w:p>
    <w:p w14:paraId="31984832" w14:textId="66DFB766" w:rsidR="0030252C" w:rsidRPr="0030252C" w:rsidRDefault="0030252C" w:rsidP="0030252C">
      <w:pPr>
        <w:pStyle w:val="a2"/>
      </w:pPr>
      <w:r w:rsidRPr="0030252C">
        <w:t xml:space="preserve">1. Жаринов О.О. Учебно-методические материалы к выполнению лабораторной работы №4 по дисциплине “Схемотехника” (1-й семестр изучения дисциплины). ГУАП, 2025. – 3 с. (Интернет-ресурс) //URL: </w:t>
      </w:r>
      <w:r w:rsidR="005D09EB" w:rsidRPr="005D09EB">
        <w:t>https://pro.guap.ru/inside/student/tasks/2bd7199aa8183eb820ec666444d3aea7/download</w:t>
      </w:r>
      <w:r w:rsidR="005D09EB">
        <w:t xml:space="preserve"> </w:t>
      </w:r>
      <w:r w:rsidRPr="0030252C">
        <w:t>(дата обращения: 1</w:t>
      </w:r>
      <w:r w:rsidR="005D09EB">
        <w:t>1</w:t>
      </w:r>
      <w:r w:rsidRPr="0030252C">
        <w:t>.</w:t>
      </w:r>
      <w:r w:rsidR="005D09EB">
        <w:t>04</w:t>
      </w:r>
      <w:r w:rsidRPr="0030252C">
        <w:t>.202</w:t>
      </w:r>
      <w:r w:rsidR="005D09EB">
        <w:t>6</w:t>
      </w:r>
      <w:r w:rsidRPr="0030252C">
        <w:t>)</w:t>
      </w:r>
    </w:p>
    <w:sectPr w:rsidR="0030252C" w:rsidRPr="0030252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5E229" w14:textId="77777777" w:rsidR="003366B6" w:rsidRDefault="003366B6" w:rsidP="00161B11">
      <w:pPr>
        <w:spacing w:after="0" w:line="240" w:lineRule="auto"/>
      </w:pPr>
      <w:r>
        <w:separator/>
      </w:r>
    </w:p>
  </w:endnote>
  <w:endnote w:type="continuationSeparator" w:id="0">
    <w:p w14:paraId="7E78ECCD" w14:textId="77777777" w:rsidR="003366B6" w:rsidRDefault="003366B6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E8330" w14:textId="77777777" w:rsidR="003366B6" w:rsidRDefault="003366B6" w:rsidP="00161B11">
      <w:pPr>
        <w:spacing w:after="0" w:line="240" w:lineRule="auto"/>
      </w:pPr>
      <w:r>
        <w:separator/>
      </w:r>
    </w:p>
  </w:footnote>
  <w:footnote w:type="continuationSeparator" w:id="0">
    <w:p w14:paraId="19BEF644" w14:textId="77777777" w:rsidR="003366B6" w:rsidRDefault="003366B6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0D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1C61"/>
    <w:rsid w:val="000B777B"/>
    <w:rsid w:val="000C1EC8"/>
    <w:rsid w:val="000D050C"/>
    <w:rsid w:val="000E351F"/>
    <w:rsid w:val="001031FA"/>
    <w:rsid w:val="00110259"/>
    <w:rsid w:val="001264B2"/>
    <w:rsid w:val="00126BA9"/>
    <w:rsid w:val="00130437"/>
    <w:rsid w:val="0013180D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030E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0252C"/>
    <w:rsid w:val="00312C7D"/>
    <w:rsid w:val="00324271"/>
    <w:rsid w:val="00333E30"/>
    <w:rsid w:val="003364BD"/>
    <w:rsid w:val="003366B6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247E"/>
    <w:rsid w:val="00423CDE"/>
    <w:rsid w:val="004333AF"/>
    <w:rsid w:val="004362E2"/>
    <w:rsid w:val="0045633E"/>
    <w:rsid w:val="004630CC"/>
    <w:rsid w:val="00466C4D"/>
    <w:rsid w:val="00471EE6"/>
    <w:rsid w:val="004723AF"/>
    <w:rsid w:val="00484DBE"/>
    <w:rsid w:val="004A5BCE"/>
    <w:rsid w:val="004C5383"/>
    <w:rsid w:val="004D1DA8"/>
    <w:rsid w:val="004D4E0D"/>
    <w:rsid w:val="004E5791"/>
    <w:rsid w:val="005153C2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09EB"/>
    <w:rsid w:val="005D72F7"/>
    <w:rsid w:val="005E4606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B71AD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A4A68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44F61"/>
    <w:rsid w:val="00967573"/>
    <w:rsid w:val="0098704A"/>
    <w:rsid w:val="009906C0"/>
    <w:rsid w:val="009A2545"/>
    <w:rsid w:val="009A5233"/>
    <w:rsid w:val="009B084C"/>
    <w:rsid w:val="009B55D2"/>
    <w:rsid w:val="009D5CE7"/>
    <w:rsid w:val="00A06272"/>
    <w:rsid w:val="00A10B95"/>
    <w:rsid w:val="00A32943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7510C"/>
    <w:rsid w:val="00B82116"/>
    <w:rsid w:val="00B84A88"/>
    <w:rsid w:val="00B87CB3"/>
    <w:rsid w:val="00B93426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8247C"/>
    <w:rsid w:val="00C86022"/>
    <w:rsid w:val="00C921AD"/>
    <w:rsid w:val="00CC76E4"/>
    <w:rsid w:val="00CE0BAB"/>
    <w:rsid w:val="00CE15A9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DF05E0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3D65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7C2A2"/>
  <w15:docId w15:val="{CB5E1271-0C9A-4498-9192-1C82F177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character" w:styleId="afd">
    <w:name w:val="Unresolved Mention"/>
    <w:basedOn w:val="a3"/>
    <w:uiPriority w:val="99"/>
    <w:semiHidden/>
    <w:unhideWhenUsed/>
    <w:rsid w:val="005D0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8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5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56</TotalTime>
  <Pages>1</Pages>
  <Words>731</Words>
  <Characters>4168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2026-04-11T17:27:00Z</cp:lastPrinted>
  <dcterms:created xsi:type="dcterms:W3CDTF">2026-04-11T16:21:00Z</dcterms:created>
  <dcterms:modified xsi:type="dcterms:W3CDTF">2026-04-11T19:48:00Z</dcterms:modified>
</cp:coreProperties>
</file>