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BEE15" w14:textId="77777777" w:rsidR="00332C74" w:rsidRDefault="00332C74" w:rsidP="00332C7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14:paraId="4279A379" w14:textId="77777777" w:rsidR="00332C74" w:rsidRDefault="00332C74" w:rsidP="00332C7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14:paraId="4F813EEF" w14:textId="77777777" w:rsidR="00332C74" w:rsidRDefault="00332C74" w:rsidP="00332C7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14:paraId="2C5838D5" w14:textId="77777777" w:rsidR="00332C74" w:rsidRDefault="00332C74" w:rsidP="00332C7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14:paraId="4F890D55" w14:textId="77777777" w:rsidR="00332C74" w:rsidRDefault="00332C74" w:rsidP="00332C7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332C74" w14:paraId="38E021D7" w14:textId="77777777" w:rsidTr="004A3EE5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D15A6E" w14:textId="297DE6D5" w:rsidR="00332C74" w:rsidRDefault="006D77BF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D77BF">
              <w:rPr>
                <w:rFonts w:ascii="Times New Roman" w:eastAsia="Calibri" w:hAnsi="Times New Roman" w:cs="Times New Roman"/>
                <w:lang w:eastAsia="ru-RU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72506" w14:textId="77777777"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A422B4" w14:textId="77777777"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45731" w14:textId="77777777"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21B9C2" w14:textId="77777777" w:rsidR="00332C74" w:rsidRDefault="00332C74" w:rsidP="004A3EE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332C74" w14:paraId="0D6E5A3E" w14:textId="77777777" w:rsidTr="004A3EE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F1132" w14:textId="77777777"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367B4" w14:textId="77777777"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E5B99" w14:textId="77777777"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CFC69" w14:textId="77777777"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C1D56" w14:textId="77777777"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14:paraId="5D88A283" w14:textId="77777777" w:rsidR="00332C74" w:rsidRDefault="00332C74" w:rsidP="00332C7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CF58F3" w14:textId="77777777" w:rsidR="00332C74" w:rsidRDefault="00332C74" w:rsidP="00332C7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94488D" w14:textId="77777777" w:rsidR="00332C74" w:rsidRDefault="00332C74" w:rsidP="00332C7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14:paraId="31B0471A" w14:textId="77777777" w:rsidR="00332C74" w:rsidRPr="00332C74" w:rsidRDefault="00332C74" w:rsidP="00332C7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МОДЕЛИРОВАНИЕ И ОБРАБОТКА СИГНАЛОВ В ПАКЕТЕ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MATLAB</w:t>
      </w:r>
    </w:p>
    <w:p w14:paraId="52A49047" w14:textId="77777777" w:rsidR="00332C74" w:rsidRDefault="00332C74" w:rsidP="00332C7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E3FD9D9" w14:textId="77777777" w:rsidR="00332C74" w:rsidRPr="00FE71F4" w:rsidRDefault="00332C74" w:rsidP="00332C7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332C74" w14:paraId="61E05984" w14:textId="77777777" w:rsidTr="004A3EE5">
        <w:trPr>
          <w:trHeight w:val="340"/>
        </w:trPr>
        <w:tc>
          <w:tcPr>
            <w:tcW w:w="9777" w:type="dxa"/>
            <w:gridSpan w:val="2"/>
            <w:hideMark/>
          </w:tcPr>
          <w:p w14:paraId="42951C72" w14:textId="77777777" w:rsidR="00332C74" w:rsidRDefault="00332C74" w:rsidP="004A3EE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32C74" w14:paraId="5EC4EFB8" w14:textId="77777777" w:rsidTr="004A3EE5">
              <w:tc>
                <w:tcPr>
                  <w:tcW w:w="2167" w:type="dxa"/>
                  <w:vAlign w:val="bottom"/>
                  <w:hideMark/>
                </w:tcPr>
                <w:p w14:paraId="6D71073F" w14:textId="77777777" w:rsidR="00332C74" w:rsidRDefault="00332C74" w:rsidP="004A3EE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14:paraId="242FE0D1" w14:textId="06A05F6C" w:rsidR="00332C74" w:rsidRDefault="00332C74" w:rsidP="004A3E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  <w:r w:rsidR="003A328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</w:t>
                  </w:r>
                </w:p>
              </w:tc>
              <w:tc>
                <w:tcPr>
                  <w:tcW w:w="236" w:type="dxa"/>
                  <w:vAlign w:val="bottom"/>
                </w:tcPr>
                <w:p w14:paraId="5BD07F2D" w14:textId="77777777" w:rsidR="00332C74" w:rsidRDefault="00332C74" w:rsidP="004A3E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68ABC599" w14:textId="77777777" w:rsidR="00332C74" w:rsidRDefault="00332C74" w:rsidP="004A3E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20C88023" w14:textId="77777777" w:rsidR="00332C74" w:rsidRDefault="00332C74" w:rsidP="004A3E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14:paraId="46E8745D" w14:textId="531C7AD0" w:rsidR="00332C74" w:rsidRPr="003A328B" w:rsidRDefault="003A328B" w:rsidP="004A3EE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Р.С. Кулаков</w:t>
                  </w:r>
                </w:p>
              </w:tc>
            </w:tr>
            <w:tr w:rsidR="00332C74" w14:paraId="0B28B51F" w14:textId="77777777" w:rsidTr="004A3EE5">
              <w:tc>
                <w:tcPr>
                  <w:tcW w:w="2167" w:type="dxa"/>
                  <w:vAlign w:val="bottom"/>
                </w:tcPr>
                <w:p w14:paraId="442D612D" w14:textId="77777777"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1BF5D471" w14:textId="77777777"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40E3A567" w14:textId="77777777"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784D3CA7" w14:textId="77777777"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461CC383" w14:textId="77777777"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14:paraId="58854158" w14:textId="77777777" w:rsidR="00332C74" w:rsidRDefault="00332C74" w:rsidP="004A3EE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14:paraId="33B92C2C" w14:textId="77777777" w:rsidR="00332C74" w:rsidRDefault="00332C74" w:rsidP="004A3EE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32C74" w14:paraId="3302762C" w14:textId="77777777" w:rsidTr="004A3EE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76D70C5E" w14:textId="77777777" w:rsidR="00332C74" w:rsidRDefault="00332C74" w:rsidP="004A3EE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14:paraId="007C51ED" w14:textId="77777777" w:rsidR="00332C74" w:rsidRDefault="00332C74" w:rsidP="00332C7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3C5F9FB4" w14:textId="77777777"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7E957B" w14:textId="77777777"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3973DE" w14:textId="77777777"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1EB980" w14:textId="77777777"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BF6A00" w14:textId="77777777"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524E34" w14:textId="77777777"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8EF051" w14:textId="77777777" w:rsidR="00332C74" w:rsidRDefault="00332C74" w:rsidP="00332C7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A61B96" w14:textId="77777777" w:rsidR="00332C74" w:rsidRDefault="00332C74" w:rsidP="00332C7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717CF9E5" w14:textId="77777777" w:rsidR="00332C74" w:rsidRDefault="00332C74" w:rsidP="00332C7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628BAD11" w14:textId="77777777" w:rsidR="00332C74" w:rsidRPr="00D459A2" w:rsidRDefault="00332C74" w:rsidP="00332C7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Вариант </w:t>
      </w:r>
      <w:r w:rsidR="00D459A2" w:rsidRPr="00D459A2">
        <w:rPr>
          <w:rFonts w:ascii="Times New Roman" w:hAnsi="Times New Roman" w:cs="Times New Roman"/>
          <w:b/>
          <w:sz w:val="28"/>
        </w:rPr>
        <w:t>1</w:t>
      </w:r>
      <w:r w:rsidR="00D459A2">
        <w:rPr>
          <w:rFonts w:ascii="Times New Roman" w:hAnsi="Times New Roman" w:cs="Times New Roman"/>
          <w:b/>
          <w:sz w:val="28"/>
          <w:lang w:val="en-US"/>
        </w:rPr>
        <w:t>1</w:t>
      </w:r>
    </w:p>
    <w:p w14:paraId="237B4E27" w14:textId="77777777"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14:paraId="4C71F400" w14:textId="77777777"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332C74">
        <w:rPr>
          <w:rFonts w:ascii="Times New Roman" w:hAnsi="Times New Roman" w:cs="Times New Roman"/>
          <w:sz w:val="28"/>
        </w:rPr>
        <w:t>знакомиться с мето</w:t>
      </w:r>
      <w:r>
        <w:rPr>
          <w:rFonts w:ascii="Times New Roman" w:hAnsi="Times New Roman" w:cs="Times New Roman"/>
          <w:sz w:val="28"/>
        </w:rPr>
        <w:t xml:space="preserve">дикой моделирования и обработки </w:t>
      </w:r>
      <w:r w:rsidRPr="00332C74">
        <w:rPr>
          <w:rFonts w:ascii="Times New Roman" w:hAnsi="Times New Roman" w:cs="Times New Roman"/>
          <w:sz w:val="28"/>
        </w:rPr>
        <w:t>периодических дискретных сигналов с помощью пакета MATLAB</w:t>
      </w:r>
      <w:r>
        <w:rPr>
          <w:rFonts w:ascii="Times New Roman" w:hAnsi="Times New Roman" w:cs="Times New Roman"/>
          <w:sz w:val="28"/>
        </w:rPr>
        <w:t>.</w:t>
      </w:r>
    </w:p>
    <w:p w14:paraId="4AAA88EE" w14:textId="77777777"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0B53DFA4" w14:textId="77777777"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14:paraId="2BB74D81" w14:textId="77777777"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32C74">
        <w:rPr>
          <w:rFonts w:ascii="Times New Roman" w:hAnsi="Times New Roman" w:cs="Times New Roman"/>
          <w:sz w:val="28"/>
        </w:rPr>
        <w:t>В данной лабораторной работе треб</w:t>
      </w:r>
      <w:r>
        <w:rPr>
          <w:rFonts w:ascii="Times New Roman" w:hAnsi="Times New Roman" w:cs="Times New Roman"/>
          <w:sz w:val="28"/>
        </w:rPr>
        <w:t xml:space="preserve">уется выполнить моделирование и </w:t>
      </w:r>
      <w:r w:rsidRPr="00332C74">
        <w:rPr>
          <w:rFonts w:ascii="Times New Roman" w:hAnsi="Times New Roman" w:cs="Times New Roman"/>
          <w:sz w:val="28"/>
        </w:rPr>
        <w:t>обработку дискретного сигнала в среде MATLAB. Необходимо перенести</w:t>
      </w:r>
      <w:r>
        <w:rPr>
          <w:rFonts w:ascii="Times New Roman" w:hAnsi="Times New Roman" w:cs="Times New Roman"/>
          <w:sz w:val="28"/>
        </w:rPr>
        <w:t xml:space="preserve"> </w:t>
      </w:r>
      <w:r w:rsidRPr="00332C74">
        <w:rPr>
          <w:rFonts w:ascii="Times New Roman" w:hAnsi="Times New Roman" w:cs="Times New Roman"/>
          <w:sz w:val="28"/>
        </w:rPr>
        <w:t>отсчёты сигнала из файла Excel в MATLAB, построить график сигнала и с</w:t>
      </w:r>
      <w:r>
        <w:rPr>
          <w:rFonts w:ascii="Times New Roman" w:hAnsi="Times New Roman" w:cs="Times New Roman"/>
          <w:sz w:val="28"/>
        </w:rPr>
        <w:t xml:space="preserve"> </w:t>
      </w:r>
      <w:r w:rsidRPr="00332C74">
        <w:rPr>
          <w:rFonts w:ascii="Times New Roman" w:hAnsi="Times New Roman" w:cs="Times New Roman"/>
          <w:sz w:val="28"/>
        </w:rPr>
        <w:t>помощью быстрого преобразования Ф</w:t>
      </w:r>
      <w:r>
        <w:rPr>
          <w:rFonts w:ascii="Times New Roman" w:hAnsi="Times New Roman" w:cs="Times New Roman"/>
          <w:sz w:val="28"/>
        </w:rPr>
        <w:t xml:space="preserve">урье получить его амплитудный и </w:t>
      </w:r>
      <w:r w:rsidRPr="00332C74">
        <w:rPr>
          <w:rFonts w:ascii="Times New Roman" w:hAnsi="Times New Roman" w:cs="Times New Roman"/>
          <w:sz w:val="28"/>
        </w:rPr>
        <w:t>фазовый спектры, после чего определить параметры гармо</w:t>
      </w:r>
      <w:r>
        <w:rPr>
          <w:rFonts w:ascii="Times New Roman" w:hAnsi="Times New Roman" w:cs="Times New Roman"/>
          <w:sz w:val="28"/>
        </w:rPr>
        <w:t xml:space="preserve">нических </w:t>
      </w:r>
      <w:r w:rsidRPr="00332C74">
        <w:rPr>
          <w:rFonts w:ascii="Times New Roman" w:hAnsi="Times New Roman" w:cs="Times New Roman"/>
          <w:sz w:val="28"/>
        </w:rPr>
        <w:t>составляющих сигнала. Далее н</w:t>
      </w:r>
      <w:r>
        <w:rPr>
          <w:rFonts w:ascii="Times New Roman" w:hAnsi="Times New Roman" w:cs="Times New Roman"/>
          <w:sz w:val="28"/>
        </w:rPr>
        <w:t xml:space="preserve">еобходимо сгенерировать сигнал, </w:t>
      </w:r>
      <w:r w:rsidRPr="00332C74">
        <w:rPr>
          <w:rFonts w:ascii="Times New Roman" w:hAnsi="Times New Roman" w:cs="Times New Roman"/>
          <w:sz w:val="28"/>
        </w:rPr>
        <w:t>представляющий собой сумму дв</w:t>
      </w:r>
      <w:r>
        <w:rPr>
          <w:rFonts w:ascii="Times New Roman" w:hAnsi="Times New Roman" w:cs="Times New Roman"/>
          <w:sz w:val="28"/>
        </w:rPr>
        <w:t xml:space="preserve">ух гармонических составляющих, параметры которых приведены в таблице 1, и </w:t>
      </w:r>
      <w:r w:rsidRPr="00332C74">
        <w:rPr>
          <w:rFonts w:ascii="Times New Roman" w:hAnsi="Times New Roman" w:cs="Times New Roman"/>
          <w:sz w:val="28"/>
        </w:rPr>
        <w:t>гауссовского шума, исследовать его спектр при различных значениях шума и</w:t>
      </w:r>
      <w:r>
        <w:rPr>
          <w:rFonts w:ascii="Times New Roman" w:hAnsi="Times New Roman" w:cs="Times New Roman"/>
          <w:sz w:val="28"/>
        </w:rPr>
        <w:t xml:space="preserve"> </w:t>
      </w:r>
      <w:r w:rsidRPr="00332C74">
        <w:rPr>
          <w:rFonts w:ascii="Times New Roman" w:hAnsi="Times New Roman" w:cs="Times New Roman"/>
          <w:sz w:val="28"/>
        </w:rPr>
        <w:t>оценить влияние шума на точность определения параметров сигнала.</w:t>
      </w:r>
    </w:p>
    <w:p w14:paraId="322506CF" w14:textId="77777777" w:rsidR="00332C74" w:rsidRPr="00D459A2" w:rsidRDefault="00332C74" w:rsidP="00332C74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Таблица 1 – Данные для варианта </w:t>
      </w:r>
      <w:r w:rsidR="00D459A2">
        <w:rPr>
          <w:rFonts w:ascii="Times New Roman" w:hAnsi="Times New Roman" w:cs="Times New Roman"/>
          <w:sz w:val="28"/>
          <w:lang w:val="en-US"/>
        </w:rPr>
        <w:t>11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364"/>
        <w:gridCol w:w="1344"/>
        <w:gridCol w:w="1341"/>
        <w:gridCol w:w="1312"/>
        <w:gridCol w:w="1312"/>
      </w:tblGrid>
      <w:tr w:rsidR="00332C74" w14:paraId="645B71ED" w14:textId="77777777" w:rsidTr="00332C74">
        <w:trPr>
          <w:jc w:val="center"/>
        </w:trPr>
        <w:tc>
          <w:tcPr>
            <w:tcW w:w="1360" w:type="dxa"/>
          </w:tcPr>
          <w:p w14:paraId="51830ED6" w14:textId="77777777"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1364" w:type="dxa"/>
          </w:tcPr>
          <w:p w14:paraId="2BDD0734" w14:textId="77777777"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ω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1344" w:type="dxa"/>
          </w:tcPr>
          <w:p w14:paraId="596A191A" w14:textId="77777777"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1341" w:type="dxa"/>
          </w:tcPr>
          <w:p w14:paraId="5651D1A9" w14:textId="77777777"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312" w:type="dxa"/>
          </w:tcPr>
          <w:p w14:paraId="1BE52AB8" w14:textId="77777777"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ω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1312" w:type="dxa"/>
          </w:tcPr>
          <w:p w14:paraId="41A4A504" w14:textId="77777777" w:rsidR="00332C74" w:rsidRP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2</w:t>
            </w:r>
          </w:p>
        </w:tc>
      </w:tr>
      <w:tr w:rsidR="00332C74" w14:paraId="4F077C90" w14:textId="77777777" w:rsidTr="00332C74">
        <w:trPr>
          <w:jc w:val="center"/>
        </w:trPr>
        <w:tc>
          <w:tcPr>
            <w:tcW w:w="1360" w:type="dxa"/>
          </w:tcPr>
          <w:p w14:paraId="232E8B62" w14:textId="77777777" w:rsidR="00332C74" w:rsidRPr="00332C74" w:rsidRDefault="00D459A2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200</w:t>
            </w:r>
          </w:p>
        </w:tc>
        <w:tc>
          <w:tcPr>
            <w:tcW w:w="1364" w:type="dxa"/>
          </w:tcPr>
          <w:p w14:paraId="4BA5F2DC" w14:textId="77777777" w:rsidR="00332C74" w:rsidRPr="00332C74" w:rsidRDefault="00D459A2" w:rsidP="00D459A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60</w:t>
            </w:r>
          </w:p>
        </w:tc>
        <w:tc>
          <w:tcPr>
            <w:tcW w:w="1344" w:type="dxa"/>
          </w:tcPr>
          <w:p w14:paraId="3862CDF8" w14:textId="77777777" w:rsid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341" w:type="dxa"/>
          </w:tcPr>
          <w:p w14:paraId="41847A16" w14:textId="77777777" w:rsidR="00332C74" w:rsidRPr="00332C74" w:rsidRDefault="00D459A2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</w:t>
            </w:r>
          </w:p>
        </w:tc>
        <w:tc>
          <w:tcPr>
            <w:tcW w:w="1312" w:type="dxa"/>
          </w:tcPr>
          <w:p w14:paraId="124C736A" w14:textId="77777777" w:rsidR="00332C74" w:rsidRPr="00332C74" w:rsidRDefault="00D459A2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40</w:t>
            </w:r>
            <w:r w:rsidR="00332C74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312" w:type="dxa"/>
          </w:tcPr>
          <w:p w14:paraId="19F45FAF" w14:textId="77777777" w:rsidR="00332C74" w:rsidRDefault="00332C74" w:rsidP="00332C7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D427ECB" w14:textId="77777777" w:rsidR="00332C74" w:rsidRDefault="00332C74" w:rsidP="00332C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14:paraId="4E5BE5B7" w14:textId="77777777"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 w:rsidR="00AB2763">
        <w:rPr>
          <w:rFonts w:ascii="Times New Roman" w:hAnsi="Times New Roman" w:cs="Times New Roman"/>
          <w:b/>
          <w:sz w:val="28"/>
        </w:rPr>
        <w:t>Работа с дискретным сигналом</w:t>
      </w:r>
    </w:p>
    <w:p w14:paraId="368882EF" w14:textId="77777777" w:rsidR="005260BC" w:rsidRPr="005260BC" w:rsidRDefault="00901805" w:rsidP="005260B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01805">
        <w:rPr>
          <w:rFonts w:ascii="Times New Roman" w:hAnsi="Times New Roman" w:cs="Times New Roman"/>
          <w:sz w:val="28"/>
        </w:rPr>
        <w:t xml:space="preserve">С использованием быстрого преобразования Фурье, реализованного в MATLAB функцией fft, были построены амплитудный и фазовый спектры исследуемого сигнала. Проведённый анализ показал наличие трёх основных гармонических составляющих, параметры которых представлены в таблице 2. Для более корректного отображения фазового спектра применялся порог отсечения: значения фаз, соответствующие малым амплитудам спектра, заменялись на NaN. Это позволило исключить лишние скачки фазы и сделать график более наглядным. Код программы приведён в листинге 1, а на рисунке </w:t>
      </w:r>
      <w:r w:rsidRPr="00901805">
        <w:rPr>
          <w:rFonts w:ascii="Times New Roman" w:hAnsi="Times New Roman" w:cs="Times New Roman"/>
          <w:sz w:val="28"/>
        </w:rPr>
        <w:lastRenderedPageBreak/>
        <w:t>1 представлены графики исходного сигнала, его а</w:t>
      </w:r>
      <w:r>
        <w:rPr>
          <w:rFonts w:ascii="Times New Roman" w:hAnsi="Times New Roman" w:cs="Times New Roman"/>
          <w:sz w:val="28"/>
        </w:rPr>
        <w:t>мплитудного и фазового спектров</w:t>
      </w:r>
      <w:r w:rsidR="005260BC">
        <w:rPr>
          <w:rFonts w:ascii="Times New Roman" w:hAnsi="Times New Roman" w:cs="Times New Roman"/>
          <w:sz w:val="28"/>
        </w:rPr>
        <w:t>.</w:t>
      </w:r>
    </w:p>
    <w:p w14:paraId="2E13E26B" w14:textId="77777777" w:rsidR="00717937" w:rsidRDefault="00717937" w:rsidP="00717937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 – Амплитуды и частоты гармонических сигналов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4108"/>
        <w:gridCol w:w="4108"/>
      </w:tblGrid>
      <w:tr w:rsidR="00717937" w14:paraId="52F9266B" w14:textId="77777777" w:rsidTr="005260BC">
        <w:tc>
          <w:tcPr>
            <w:tcW w:w="1129" w:type="dxa"/>
          </w:tcPr>
          <w:p w14:paraId="4BE1E34F" w14:textId="77777777"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4108" w:type="dxa"/>
          </w:tcPr>
          <w:p w14:paraId="33DA2FA2" w14:textId="77777777"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Амплитуда</w:t>
            </w:r>
          </w:p>
        </w:tc>
        <w:tc>
          <w:tcPr>
            <w:tcW w:w="4108" w:type="dxa"/>
          </w:tcPr>
          <w:p w14:paraId="54621CD6" w14:textId="77777777" w:rsidR="00717937" w:rsidRDefault="00717937" w:rsidP="005260B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Частота</w:t>
            </w:r>
          </w:p>
        </w:tc>
      </w:tr>
      <w:tr w:rsidR="006C1553" w14:paraId="6BB41567" w14:textId="77777777" w:rsidTr="005260BC">
        <w:tc>
          <w:tcPr>
            <w:tcW w:w="1129" w:type="dxa"/>
          </w:tcPr>
          <w:p w14:paraId="3B43A732" w14:textId="77777777" w:rsidR="006C1553" w:rsidRDefault="006C1553" w:rsidP="006C1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108" w:type="dxa"/>
          </w:tcPr>
          <w:p w14:paraId="2D71F837" w14:textId="77777777" w:rsidR="006C1553" w:rsidRPr="006C1553" w:rsidRDefault="006C1553" w:rsidP="006C15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553">
              <w:rPr>
                <w:rFonts w:ascii="Times New Roman" w:hAnsi="Times New Roman" w:cs="Times New Roman"/>
                <w:sz w:val="28"/>
                <w:szCs w:val="28"/>
              </w:rPr>
              <w:t>7.982</w:t>
            </w:r>
          </w:p>
        </w:tc>
        <w:tc>
          <w:tcPr>
            <w:tcW w:w="4108" w:type="dxa"/>
          </w:tcPr>
          <w:p w14:paraId="084C21A9" w14:textId="77777777" w:rsidR="006C1553" w:rsidRPr="006C1553" w:rsidRDefault="006C1553" w:rsidP="006C15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553">
              <w:rPr>
                <w:rFonts w:ascii="Times New Roman" w:hAnsi="Times New Roman" w:cs="Times New Roman"/>
                <w:sz w:val="28"/>
                <w:szCs w:val="28"/>
              </w:rPr>
              <w:t>27.989</w:t>
            </w:r>
          </w:p>
        </w:tc>
      </w:tr>
      <w:tr w:rsidR="006C1553" w14:paraId="5E41ECF8" w14:textId="77777777" w:rsidTr="005260BC">
        <w:tc>
          <w:tcPr>
            <w:tcW w:w="1129" w:type="dxa"/>
          </w:tcPr>
          <w:p w14:paraId="76A5F56B" w14:textId="77777777" w:rsidR="006C1553" w:rsidRDefault="006C1553" w:rsidP="006C1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4108" w:type="dxa"/>
          </w:tcPr>
          <w:p w14:paraId="57C50461" w14:textId="77777777" w:rsidR="006C1553" w:rsidRPr="006C1553" w:rsidRDefault="006C1553" w:rsidP="006C15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553">
              <w:rPr>
                <w:rFonts w:ascii="Times New Roman" w:hAnsi="Times New Roman" w:cs="Times New Roman"/>
                <w:sz w:val="28"/>
                <w:szCs w:val="28"/>
              </w:rPr>
              <w:t>3.629</w:t>
            </w:r>
          </w:p>
        </w:tc>
        <w:tc>
          <w:tcPr>
            <w:tcW w:w="4108" w:type="dxa"/>
          </w:tcPr>
          <w:p w14:paraId="3C45D67A" w14:textId="77777777" w:rsidR="006C1553" w:rsidRPr="006C1553" w:rsidRDefault="006C1553" w:rsidP="006C15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553">
              <w:rPr>
                <w:rFonts w:ascii="Times New Roman" w:hAnsi="Times New Roman" w:cs="Times New Roman"/>
                <w:sz w:val="28"/>
                <w:szCs w:val="28"/>
              </w:rPr>
              <w:t>15.701</w:t>
            </w:r>
          </w:p>
        </w:tc>
      </w:tr>
      <w:tr w:rsidR="006C1553" w14:paraId="745CAB44" w14:textId="77777777" w:rsidTr="005260BC">
        <w:tc>
          <w:tcPr>
            <w:tcW w:w="1129" w:type="dxa"/>
          </w:tcPr>
          <w:p w14:paraId="222CE074" w14:textId="77777777" w:rsidR="006C1553" w:rsidRDefault="006C1553" w:rsidP="006C1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4108" w:type="dxa"/>
          </w:tcPr>
          <w:p w14:paraId="2EAB8D5F" w14:textId="77777777" w:rsidR="006C1553" w:rsidRPr="006C1553" w:rsidRDefault="006C1553" w:rsidP="006C15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553">
              <w:rPr>
                <w:rFonts w:ascii="Times New Roman" w:hAnsi="Times New Roman" w:cs="Times New Roman"/>
                <w:sz w:val="28"/>
                <w:szCs w:val="28"/>
              </w:rPr>
              <w:t>2.923</w:t>
            </w:r>
          </w:p>
        </w:tc>
        <w:tc>
          <w:tcPr>
            <w:tcW w:w="4108" w:type="dxa"/>
          </w:tcPr>
          <w:p w14:paraId="065B3714" w14:textId="77777777" w:rsidR="006C1553" w:rsidRPr="006C1553" w:rsidRDefault="006C1553" w:rsidP="006C15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553">
              <w:rPr>
                <w:rFonts w:ascii="Times New Roman" w:hAnsi="Times New Roman" w:cs="Times New Roman"/>
                <w:sz w:val="28"/>
                <w:szCs w:val="28"/>
              </w:rPr>
              <w:t>4.096</w:t>
            </w:r>
          </w:p>
        </w:tc>
      </w:tr>
    </w:tbl>
    <w:p w14:paraId="222347F7" w14:textId="77777777" w:rsidR="00717937" w:rsidRPr="00717937" w:rsidRDefault="00717937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3E8C96BD" w14:textId="77777777"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</w:t>
      </w:r>
      <w:r w:rsidR="005260BC">
        <w:rPr>
          <w:rFonts w:ascii="Times New Roman" w:hAnsi="Times New Roman" w:cs="Times New Roman"/>
          <w:sz w:val="28"/>
        </w:rPr>
        <w:t xml:space="preserve"> для анализа неизвестного дискретного сигнала по его отсчетам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32C74" w:rsidRPr="00D459A2" w14:paraId="4022B41D" w14:textId="77777777" w:rsidTr="002C343D">
        <w:trPr>
          <w:trHeight w:val="360"/>
        </w:trPr>
        <w:tc>
          <w:tcPr>
            <w:tcW w:w="9345" w:type="dxa"/>
          </w:tcPr>
          <w:p w14:paraId="327F997E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Данные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из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Excel</w:t>
            </w:r>
          </w:p>
          <w:p w14:paraId="64303F87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2A020632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 = variant11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1);</w:t>
            </w:r>
          </w:p>
          <w:p w14:paraId="2AB47213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 = variant11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2);</w:t>
            </w:r>
          </w:p>
          <w:p w14:paraId="6789086F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F1579BF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Fs = 1024;</w:t>
            </w:r>
          </w:p>
          <w:p w14:paraId="45EC4BAF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 = length(s);</w:t>
            </w:r>
          </w:p>
          <w:p w14:paraId="1520545D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4513AD2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Исходный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сигнал</w:t>
            </w:r>
          </w:p>
          <w:p w14:paraId="0B4A4543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3B4FCCF1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figure;</w:t>
            </w:r>
          </w:p>
          <w:p w14:paraId="7F761CD4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13CE4B4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subplot(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3,1,1);</w:t>
            </w:r>
          </w:p>
          <w:p w14:paraId="481EB89D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t, s,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'b'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D9D362D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grid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on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3343FB3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xlabel(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't, c'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67CB0B0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ylabel(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's(t)'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89310C0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title(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Исходный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сигнал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CF67428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5D31DA3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БПФ</w:t>
            </w:r>
          </w:p>
          <w:p w14:paraId="4F24E0D6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54D25DCA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 = fft(s);</w:t>
            </w:r>
          </w:p>
          <w:p w14:paraId="2564E560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AC0694B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 = abs(S)/N;</w:t>
            </w:r>
          </w:p>
          <w:p w14:paraId="32943EC9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C396501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A1 = A(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1:floor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(N/2)+1);</w:t>
            </w:r>
          </w:p>
          <w:p w14:paraId="40E4DC36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A1(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2:end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-1) = 2*A1(2:end-1);</w:t>
            </w:r>
          </w:p>
          <w:p w14:paraId="26E0DF68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BE75FD1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 = Fs*(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0:floor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(N/2))/N;</w:t>
            </w:r>
          </w:p>
          <w:p w14:paraId="16538FE6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EC41C29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subplot(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3,1,2);</w:t>
            </w:r>
          </w:p>
          <w:p w14:paraId="64790DCF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f, A1,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'r'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313B1E4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grid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on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59C3CAF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xlabel(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'f,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Гц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5D10302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ylabel(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'A(f)'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E6D19E6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title(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Амплитудный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спектр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A8772E7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xlim(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[0 100]);</w:t>
            </w:r>
          </w:p>
          <w:p w14:paraId="39500CC4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F0696FD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Фазовый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спектр</w:t>
            </w:r>
          </w:p>
          <w:p w14:paraId="4ADB554E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5B6472AB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phi = angle(S);</w:t>
            </w:r>
          </w:p>
          <w:p w14:paraId="378FE216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5E14946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>phi1 = phi(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1:floor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(N/2)+1);</w:t>
            </w:r>
          </w:p>
          <w:p w14:paraId="4EC4CFC1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F630A55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phi1(A1 &lt; 0.3) = NaN;</w:t>
            </w:r>
          </w:p>
          <w:p w14:paraId="45905C4F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E321F3C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subplot(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3,1,3);</w:t>
            </w:r>
          </w:p>
          <w:p w14:paraId="73E52725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f, phi1,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'k'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91BBB4A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grid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on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7ECE1AB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xlabel(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'f,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Гц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59A4A84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ylabel(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'\phi(f)'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B298B4A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title(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Фазовый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спектр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3D1477D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xlim(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[0 100]);</w:t>
            </w:r>
          </w:p>
          <w:p w14:paraId="2EB04354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ylim(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[-pi pi]);</w:t>
            </w:r>
          </w:p>
          <w:p w14:paraId="3B13BAD8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EF3B553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Поиск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гармоник</w:t>
            </w:r>
          </w:p>
          <w:p w14:paraId="66802E95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5E87E6AA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[pks, locs]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findpeaks(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A1, f,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'SortStr'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'descend'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EA8EE1D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1C386A8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fprintf(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Амплитуда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   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Частота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\n'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511B6BE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39C7D74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for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 = 1:3</w:t>
            </w:r>
          </w:p>
          <w:p w14:paraId="45858A3B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fprintf(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'%8.3f      %8.3f\n'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pks(i), locs(i));</w:t>
            </w:r>
          </w:p>
          <w:p w14:paraId="2F14D107" w14:textId="77777777" w:rsidR="00D459A2" w:rsidRPr="003A328B" w:rsidRDefault="00D459A2" w:rsidP="00D459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</w:p>
          <w:p w14:paraId="4CA3B9FB" w14:textId="77777777" w:rsidR="00332C74" w:rsidRPr="00213F51" w:rsidRDefault="00332C74" w:rsidP="004A3EE5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</w:tc>
      </w:tr>
    </w:tbl>
    <w:p w14:paraId="0E64A5E3" w14:textId="77777777" w:rsidR="00332C74" w:rsidRPr="00213F51" w:rsidRDefault="00332C74" w:rsidP="00332C74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lang w:val="en-US" w:eastAsia="ru-RU"/>
        </w:rPr>
      </w:pPr>
    </w:p>
    <w:p w14:paraId="463CB7C7" w14:textId="77777777" w:rsidR="00332C74" w:rsidRPr="00AB2763" w:rsidRDefault="00D459A2" w:rsidP="00332C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D459A2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3FB6107C" wp14:editId="46A341A8">
            <wp:extent cx="3159125" cy="2471243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19" cy="24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1D9E" w14:textId="77777777" w:rsidR="00AB2763" w:rsidRDefault="00332C74" w:rsidP="005260B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B276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Результат выполнения программы</w:t>
      </w:r>
      <w:r w:rsidR="004A3EE5">
        <w:rPr>
          <w:rFonts w:ascii="Times New Roman" w:hAnsi="Times New Roman" w:cs="Times New Roman"/>
          <w:sz w:val="28"/>
        </w:rPr>
        <w:t xml:space="preserve"> для анализа дискретного сигнала на основе его записей сего отсчетами</w:t>
      </w:r>
    </w:p>
    <w:p w14:paraId="4F740572" w14:textId="77777777" w:rsidR="00AB2763" w:rsidRDefault="00AB2763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3101D875" w14:textId="77777777" w:rsidR="00D06D8B" w:rsidRDefault="00D06D8B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3.Моделирование сигнала с гауссовским шумом</w:t>
      </w:r>
    </w:p>
    <w:p w14:paraId="2ED9C584" w14:textId="77777777" w:rsidR="00201909" w:rsidRDefault="00201909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01909">
        <w:rPr>
          <w:rFonts w:ascii="Times New Roman" w:hAnsi="Times New Roman" w:cs="Times New Roman"/>
          <w:sz w:val="28"/>
        </w:rPr>
        <w:t>Во второй части лабораторной работы исследовалось влияние гауссовского шума на точность определения параметров гармонических сигналов при помощи быстрого преобразования Фурье. Исходный сигнал представлял собой сумму двух синусоидальных гармоник с параметрами варианта 11</w:t>
      </w:r>
      <w:r>
        <w:rPr>
          <w:rFonts w:ascii="Times New Roman" w:hAnsi="Times New Roman" w:cs="Times New Roman"/>
          <w:sz w:val="28"/>
        </w:rPr>
        <w:t>.</w:t>
      </w:r>
    </w:p>
    <w:p w14:paraId="737B1797" w14:textId="77777777" w:rsidR="005260BC" w:rsidRDefault="005260BC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Исходный сигнал формируется по формуле:</w:t>
      </w:r>
    </w:p>
    <w:p w14:paraId="5444F65D" w14:textId="77777777" w:rsidR="005260BC" w:rsidRPr="005260BC" w:rsidRDefault="005260BC" w:rsidP="005260BC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w:lastRenderedPageBreak/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74AC2706" w14:textId="77777777" w:rsidR="00201909" w:rsidRDefault="00201909" w:rsidP="005260B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 w:rsidRPr="00201909">
        <w:rPr>
          <w:rFonts w:ascii="Times New Roman" w:eastAsiaTheme="minorEastAsia" w:hAnsi="Times New Roman" w:cs="Times New Roman"/>
          <w:sz w:val="28"/>
        </w:rPr>
        <w:t xml:space="preserve">Для генерации шума использовалась функция </w:t>
      </w:r>
      <w:proofErr w:type="gramStart"/>
      <w:r w:rsidRPr="00201909">
        <w:rPr>
          <w:rFonts w:ascii="Times New Roman" w:eastAsiaTheme="minorEastAsia" w:hAnsi="Times New Roman" w:cs="Times New Roman"/>
          <w:sz w:val="28"/>
        </w:rPr>
        <w:t>randn(</w:t>
      </w:r>
      <w:proofErr w:type="gramEnd"/>
      <w:r w:rsidRPr="00201909">
        <w:rPr>
          <w:rFonts w:ascii="Times New Roman" w:eastAsiaTheme="minorEastAsia" w:hAnsi="Times New Roman" w:cs="Times New Roman"/>
          <w:sz w:val="28"/>
        </w:rPr>
        <w:t>), формирующая гауссовский шум с заданным среднеквадратическим отклонением. В результате итоговый сигнал имеет следующий вид:</w:t>
      </w:r>
    </w:p>
    <w:p w14:paraId="0B61F7D6" w14:textId="77777777" w:rsidR="005260BC" w:rsidRPr="005260BC" w:rsidRDefault="005260BC" w:rsidP="005260B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8"/>
            </w:rPr>
            <m:t>+noise(t)</m:t>
          </m:r>
        </m:oMath>
      </m:oMathPara>
    </w:p>
    <w:p w14:paraId="486D7A86" w14:textId="77777777" w:rsidR="00201909" w:rsidRDefault="00201909" w:rsidP="004A3E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01909">
        <w:rPr>
          <w:rFonts w:ascii="Times New Roman" w:hAnsi="Times New Roman" w:cs="Times New Roman"/>
          <w:sz w:val="28"/>
        </w:rPr>
        <w:t xml:space="preserve">Для анализа зависимости ошибки определения амплитуды от уровня шума использовался цикл, в котором значение СКО шума изменялось от 1 до 6 с шагом 0.5. Для поиска гармонических составляющих применялась встроенная функция MATLAB </w:t>
      </w:r>
      <w:proofErr w:type="gramStart"/>
      <w:r w:rsidRPr="00201909">
        <w:rPr>
          <w:rFonts w:ascii="Times New Roman" w:hAnsi="Times New Roman" w:cs="Times New Roman"/>
          <w:sz w:val="28"/>
        </w:rPr>
        <w:t>findpeaks(</w:t>
      </w:r>
      <w:proofErr w:type="gramEnd"/>
      <w:r w:rsidRPr="00201909">
        <w:rPr>
          <w:rFonts w:ascii="Times New Roman" w:hAnsi="Times New Roman" w:cs="Times New Roman"/>
          <w:sz w:val="28"/>
        </w:rPr>
        <w:t>), автоматически определяющая пики амплитудного спектра.</w:t>
      </w:r>
    </w:p>
    <w:p w14:paraId="2B023FD9" w14:textId="77777777" w:rsidR="004A3EE5" w:rsidRPr="003A328B" w:rsidRDefault="004A3EE5" w:rsidP="004A3EE5">
      <w:pPr>
        <w:spacing w:after="0" w:line="360" w:lineRule="auto"/>
        <w:ind w:firstLine="709"/>
        <w:contextualSpacing/>
        <w:jc w:val="both"/>
        <w:rPr>
          <w:rFonts w:ascii="Courier New" w:hAnsi="Courier New" w:cs="Courier New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</w:t>
      </w:r>
      <w:r w:rsidR="005260BC" w:rsidRPr="005260BC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Программа</w:t>
      </w:r>
      <w:r w:rsidR="00F612F1">
        <w:rPr>
          <w:rFonts w:ascii="Times New Roman" w:hAnsi="Times New Roman" w:cs="Times New Roman"/>
          <w:sz w:val="28"/>
        </w:rPr>
        <w:t xml:space="preserve"> моделирования сигнала с шумом и оценки ошибок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3414" w:rsidRPr="003A328B" w14:paraId="2A65D086" w14:textId="77777777" w:rsidTr="002C343D">
        <w:trPr>
          <w:trHeight w:val="360"/>
        </w:trPr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058212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%% Исходные данные</w:t>
            </w:r>
          </w:p>
          <w:p w14:paraId="1FFCAD4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</w:t>
            </w:r>
          </w:p>
          <w:p w14:paraId="3B909460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A1 = 200;</w:t>
            </w:r>
          </w:p>
          <w:p w14:paraId="3498EBF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f1 = 60;</w:t>
            </w:r>
          </w:p>
          <w:p w14:paraId="69A101F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phi1 = 0;</w:t>
            </w:r>
          </w:p>
          <w:p w14:paraId="60D5A3D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7EFB6F0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A2 = 500;</w:t>
            </w:r>
          </w:p>
          <w:p w14:paraId="0EDE7BE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f2 = 40;</w:t>
            </w:r>
          </w:p>
          <w:p w14:paraId="08439D7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phi2 = 0;</w:t>
            </w:r>
          </w:p>
          <w:p w14:paraId="24FD9F13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0CC6D80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Fs = 1024;</w:t>
            </w:r>
          </w:p>
          <w:p w14:paraId="2D9199E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 = 1500;</w:t>
            </w:r>
          </w:p>
          <w:p w14:paraId="45CAC51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EF78203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 = 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0:N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-1)/Fs;</w:t>
            </w:r>
          </w:p>
          <w:p w14:paraId="4843563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A4FBE3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sigmaNoise = 1:0.5:6;</w:t>
            </w:r>
          </w:p>
          <w:p w14:paraId="404056C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7F4F2A7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%% Формирование гармонических сигналов</w:t>
            </w:r>
          </w:p>
          <w:p w14:paraId="1B1C632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</w:t>
            </w:r>
          </w:p>
          <w:p w14:paraId="2B14C63B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s1 = A1 *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sin(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2*pi*f1*t + phi1);</w:t>
            </w:r>
          </w:p>
          <w:p w14:paraId="570590F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s2 = A2 *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sin(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2*pi*f2*t + phi2);</w:t>
            </w:r>
          </w:p>
          <w:p w14:paraId="0B970AC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C8647B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%% Добавление шума</w:t>
            </w:r>
          </w:p>
          <w:p w14:paraId="067A313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</w:t>
            </w:r>
          </w:p>
          <w:p w14:paraId="18BFD15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noise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randn(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1, N);</w:t>
            </w:r>
          </w:p>
          <w:p w14:paraId="11CFE5A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6FAB189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sMixed = s1 + s2 + noise;</w:t>
            </w:r>
          </w:p>
          <w:p w14:paraId="11DAD3D7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2FD8C2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График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сигнала</w:t>
            </w:r>
          </w:p>
          <w:p w14:paraId="23F5FAE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2EA8124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figure(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0D18F1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26A939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t, sMixed);</w:t>
            </w:r>
          </w:p>
          <w:p w14:paraId="4DAD9AF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81FE70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xlabel(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't, c'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AEE3C6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ylabel(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's(t)'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090EF60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title(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Сигнал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–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смесь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гармоник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и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шума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(\sigma = 1)'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133BFE2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F930F6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grid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on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7C3342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6B432C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Амплитудный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спектр</w:t>
            </w:r>
          </w:p>
          <w:p w14:paraId="6A0DC7A0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2DB0273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 = fft(sMixed);</w:t>
            </w:r>
          </w:p>
          <w:p w14:paraId="59DCED2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B83B7C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 = abs(S)/N;</w:t>
            </w:r>
          </w:p>
          <w:p w14:paraId="572E44B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50F81F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Ahalf = A(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1:floor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(N/2)+1);</w:t>
            </w:r>
          </w:p>
          <w:p w14:paraId="5EF8C36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86C4F5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Ahalf(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2:end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-1) = 2*Ahalf(2:end-1);</w:t>
            </w:r>
          </w:p>
          <w:p w14:paraId="3E2D3E3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8B8638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 = Fs*(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0:floor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(N/2))/N;</w:t>
            </w:r>
          </w:p>
          <w:p w14:paraId="04CEF79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2FCB1D3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figure(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33EA2F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4FE201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f, Ahalf);</w:t>
            </w:r>
          </w:p>
          <w:p w14:paraId="7420F33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F1F3097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xlabel(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'f,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Гц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A97DFE7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ylabel(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'A(f)'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F7592F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title(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Амплитудный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спектр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сигнала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C93AC6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848C3E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grid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on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5A8F62E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49D1514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xlim(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[0 100]);</w:t>
            </w:r>
          </w:p>
          <w:p w14:paraId="7E277D6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4C02171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%% Исследование влияния шума</w:t>
            </w:r>
          </w:p>
          <w:p w14:paraId="073C4B7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</w:t>
            </w:r>
          </w:p>
          <w:p w14:paraId="2F28992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A1est = zeros(size(sigmaNoise));</w:t>
            </w:r>
          </w:p>
          <w:p w14:paraId="438772F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A2est = zeros(size(sigmaNoise));</w:t>
            </w:r>
          </w:p>
          <w:p w14:paraId="3E52176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E5830D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f1est = zeros(size(sigmaNoise));</w:t>
            </w:r>
          </w:p>
          <w:p w14:paraId="485790C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f2est = zeros(size(sigmaNoise));</w:t>
            </w:r>
          </w:p>
          <w:p w14:paraId="625B3F3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195485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fprintf(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СКО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     A1       f1       A2       f2\n'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706361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456A29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for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k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1:length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(sigmaNoise)</w:t>
            </w:r>
          </w:p>
          <w:p w14:paraId="0AA8739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B664D0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sigma = sigmaNoise(k);</w:t>
            </w:r>
          </w:p>
          <w:p w14:paraId="1EA6E19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32906B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noise = sigma *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randn(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1, N);</w:t>
            </w:r>
          </w:p>
          <w:p w14:paraId="57F28DE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F3B2D2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sMixed = s1 + s2 + noise;</w:t>
            </w:r>
          </w:p>
          <w:p w14:paraId="6C3F947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E2FA9F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S = fft(sMixed);</w:t>
            </w:r>
          </w:p>
          <w:p w14:paraId="65994C6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51561D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A = abs(S)/N;</w:t>
            </w:r>
          </w:p>
          <w:p w14:paraId="60582F9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22627D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Ahalf = A(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1:floor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(N/2)+1);</w:t>
            </w:r>
          </w:p>
          <w:p w14:paraId="7CD4471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6B8163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Ahalf(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2:end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-1) = 2*Ahalf(2:end-1);</w:t>
            </w:r>
          </w:p>
          <w:p w14:paraId="0F394CA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43F0C5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[pks, locs]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findpeaks(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Ahalf, f,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'SortStr'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'descend'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1CA609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BE8770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amps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pks(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1:2);</w:t>
            </w:r>
          </w:p>
          <w:p w14:paraId="502ABF73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2FF874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freq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locs(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1:2);</w:t>
            </w:r>
          </w:p>
          <w:p w14:paraId="6FF67DB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E41F97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[freq, idx] = sort(freq);</w:t>
            </w:r>
          </w:p>
          <w:p w14:paraId="240D6E8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2551DE3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amps = amps(idx);</w:t>
            </w:r>
          </w:p>
          <w:p w14:paraId="06684AD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A0B9E2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A1est(k)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amps(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2);</w:t>
            </w:r>
          </w:p>
          <w:p w14:paraId="5ABF10A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A2est(k)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amps(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1);</w:t>
            </w:r>
          </w:p>
          <w:p w14:paraId="6EEF231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</w:t>
            </w:r>
          </w:p>
          <w:p w14:paraId="6721572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f1est(k)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freq(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2);</w:t>
            </w:r>
          </w:p>
          <w:p w14:paraId="05198FD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f2est(k)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freq(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1);</w:t>
            </w:r>
          </w:p>
          <w:p w14:paraId="40B0240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06373E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fprintf(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'%3.1f   %8.2f   %6.1f   %8.2f   %6.1f\n'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r w:rsidRPr="003A328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...</w:t>
            </w:r>
          </w:p>
          <w:p w14:paraId="4262C18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sigma, A1est(k), f1est(k), A2est(k), f2est(k));</w:t>
            </w:r>
          </w:p>
          <w:p w14:paraId="61A6687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802D867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3034B73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</w:p>
          <w:p w14:paraId="7165A3F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Ошибка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определения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амплитуды</w:t>
            </w:r>
          </w:p>
          <w:p w14:paraId="6350965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25A496C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err1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abs(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A1est - A1)/A1;</w:t>
            </w:r>
          </w:p>
          <w:p w14:paraId="3639C80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1BABB8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err2 =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abs(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A2est - A2)/A2;</w:t>
            </w:r>
          </w:p>
          <w:p w14:paraId="53B9433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553B97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График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зависимости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ошибки</w:t>
            </w:r>
          </w:p>
          <w:p w14:paraId="77FFF8E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31FD9A5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figure(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9174B1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DA83D0B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sigmaNoise, err1,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'o-'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'LineWidth'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,1.5);</w:t>
            </w:r>
          </w:p>
          <w:p w14:paraId="7A3AB5B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95A552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hold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on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5982403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4E75A6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sigmaNoise, err2,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's-'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'LineWidth'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,1.5);</w:t>
            </w:r>
          </w:p>
          <w:p w14:paraId="6A83C6A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C68FF8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grid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on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31F0E5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9752F7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xlabel(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СКО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шума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FA9B8C0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ylabel(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'Ошибка определения амплитуды'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6D216827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35A5882B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title(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'Зависимость ошибки определения амплитуды от СКО шума'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2A65B7F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1B4EFFC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legend(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'A_1 (60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Гц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'A_2 (40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Гц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0B763F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682B91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%%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Сильный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</w:rPr>
              <w:t>шум</w:t>
            </w:r>
          </w:p>
          <w:p w14:paraId="7002C62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</w:t>
            </w:r>
          </w:p>
          <w:p w14:paraId="35796FA2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sigma = 58;</w:t>
            </w:r>
          </w:p>
          <w:p w14:paraId="0EBC7831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F5B973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noise = sigma * 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randn(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1, N);</w:t>
            </w:r>
          </w:p>
          <w:p w14:paraId="27C4E14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703924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sMixed = s1 + s2 + noise;</w:t>
            </w:r>
          </w:p>
          <w:p w14:paraId="6F10533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0552425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 = fft(sMixed);</w:t>
            </w:r>
          </w:p>
          <w:p w14:paraId="3D587E1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06E9888E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 = abs(S)/N;</w:t>
            </w:r>
          </w:p>
          <w:p w14:paraId="4828676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113E6F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Ahalf = A(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1:floor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(N/2)+1);</w:t>
            </w:r>
          </w:p>
          <w:p w14:paraId="03912219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1D5D6AC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Ahalf(</w:t>
            </w: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2:end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-1) = 2*Ahalf(2:end-1);</w:t>
            </w:r>
          </w:p>
          <w:p w14:paraId="33996A2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F8A937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figure(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2481DA4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3A5D52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plot(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f, Ahalf);</w:t>
            </w:r>
          </w:p>
          <w:p w14:paraId="4BEEF1F7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8C55E6F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grid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on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6C489A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2CE20138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xlabel(</w:t>
            </w:r>
            <w:proofErr w:type="gramEnd"/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'f,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Гц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5559F9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ylabel(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'A(f)'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0D8C41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6E87F6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title(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>'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Амплитудный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спектр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</w:rPr>
              <w:t>при</w:t>
            </w:r>
            <w:r w:rsidRPr="003A328B">
              <w:rPr>
                <w:rFonts w:ascii="Courier New" w:hAnsi="Courier New" w:cs="Courier New"/>
                <w:color w:val="A020F0"/>
                <w:sz w:val="20"/>
                <w:szCs w:val="20"/>
                <w:lang w:val="en-US"/>
              </w:rPr>
              <w:t xml:space="preserve"> \sigma = '</w:t>
            </w: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num2str(sigma)]);</w:t>
            </w:r>
          </w:p>
          <w:p w14:paraId="606C576D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762D59A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xlim(</w:t>
            </w:r>
            <w:proofErr w:type="gramEnd"/>
            <w:r w:rsidRPr="003A328B">
              <w:rPr>
                <w:rFonts w:ascii="Courier New" w:hAnsi="Courier New" w:cs="Courier New"/>
                <w:color w:val="000000"/>
                <w:sz w:val="20"/>
                <w:szCs w:val="20"/>
              </w:rPr>
              <w:t>[0 100]);</w:t>
            </w:r>
          </w:p>
          <w:p w14:paraId="65A94916" w14:textId="77777777" w:rsidR="00993414" w:rsidRPr="003A328B" w:rsidRDefault="00993414" w:rsidP="009934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790BFE1D" w14:textId="2C813008" w:rsidR="00A2635E" w:rsidRDefault="00201909" w:rsidP="00A263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0190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01AB75B" wp14:editId="667A5617">
            <wp:extent cx="3616656" cy="2715621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8" t="10844" r="1995" b="1984"/>
                    <a:stretch/>
                  </pic:blipFill>
                  <pic:spPr bwMode="auto">
                    <a:xfrm>
                      <a:off x="0" y="0"/>
                      <a:ext cx="3628805" cy="272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08FC0" w14:textId="77777777" w:rsidR="00A2635E" w:rsidRDefault="00A2635E" w:rsidP="00A263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График сигнала – смеси двух гармоник и гауссовского шума с СКО = 1</w:t>
      </w:r>
    </w:p>
    <w:p w14:paraId="39A5DE02" w14:textId="77777777" w:rsidR="004A3EE5" w:rsidRDefault="00993414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9341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39F658A" wp14:editId="64B80887">
            <wp:extent cx="3507143" cy="212879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9908" cy="21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BEA1" w14:textId="77777777" w:rsidR="004A3EE5" w:rsidRDefault="004A3EE5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2635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</w:t>
      </w:r>
      <w:r w:rsidR="00F612F1">
        <w:rPr>
          <w:rFonts w:ascii="Times New Roman" w:hAnsi="Times New Roman" w:cs="Times New Roman"/>
          <w:sz w:val="28"/>
        </w:rPr>
        <w:t>Значения спектров при различных значениях СКО шума</w:t>
      </w:r>
    </w:p>
    <w:p w14:paraId="7454480E" w14:textId="448DD6D5" w:rsidR="00F612F1" w:rsidRDefault="00993414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9341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EE573DC" wp14:editId="1560FB1A">
            <wp:extent cx="3343701" cy="2593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330" b="2422"/>
                    <a:stretch/>
                  </pic:blipFill>
                  <pic:spPr bwMode="auto">
                    <a:xfrm>
                      <a:off x="0" y="0"/>
                      <a:ext cx="3353777" cy="2600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D3CB7" w14:textId="77777777" w:rsidR="00F612F1" w:rsidRDefault="00F612F1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2635E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Зависимость ошибки определения амплитуды от значения СКО</w:t>
      </w:r>
    </w:p>
    <w:p w14:paraId="73EF2D97" w14:textId="77777777" w:rsidR="00A2635E" w:rsidRDefault="00A2635E" w:rsidP="00A263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39B4F663" w14:textId="77777777" w:rsidR="003B7D66" w:rsidRDefault="003B7D66" w:rsidP="003B7D6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  <w:r w:rsidRPr="003B7D66">
        <w:rPr>
          <w:rFonts w:ascii="Times New Roman" w:hAnsi="Times New Roman" w:cs="Times New Roman"/>
          <w:sz w:val="28"/>
        </w:rPr>
        <w:lastRenderedPageBreak/>
        <w:t>Для случая, при котором гармонические составляющие становятся плохо различимыми на фоне шума, уровень шумовых составляющих должен быть сопоставим с уровнем полезного сигнала. Средняя амплитуда шума определяется выражением:</w:t>
      </w:r>
    </w:p>
    <w:p w14:paraId="6E5D099B" w14:textId="77777777" w:rsidR="005A41E4" w:rsidRPr="005A41E4" w:rsidRDefault="00000000" w:rsidP="005A41E4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noise</m:t>
              </m:r>
            </m:sub>
          </m:sSub>
          <m:r>
            <w:rPr>
              <w:rFonts w:ascii="Cambria Math" w:hAnsi="Cambria Math" w:cs="Times New Roman"/>
              <w:sz w:val="28"/>
            </w:rPr>
            <m:t>=σ∙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N</m:t>
                  </m:r>
                </m:e>
              </m:rad>
            </m:den>
          </m:f>
        </m:oMath>
      </m:oMathPara>
    </w:p>
    <w:p w14:paraId="024670C1" w14:textId="77777777" w:rsidR="003B7D66" w:rsidRDefault="003B7D66" w:rsidP="005A41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B7D66">
        <w:rPr>
          <w:rFonts w:ascii="Times New Roman" w:hAnsi="Times New Roman" w:cs="Times New Roman"/>
          <w:sz w:val="28"/>
        </w:rPr>
        <w:t>Тогда значение СКО шума можно оценить следующим образом:</w:t>
      </w:r>
    </w:p>
    <w:p w14:paraId="63604FE3" w14:textId="77777777" w:rsidR="005A41E4" w:rsidRPr="00253A67" w:rsidRDefault="005A41E4" w:rsidP="005A41E4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σ=100∙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1500</m:t>
              </m:r>
            </m:e>
          </m:rad>
          <m:r>
            <w:rPr>
              <w:rFonts w:ascii="Cambria Math" w:hAnsi="Cambria Math" w:cs="Times New Roman"/>
              <w:sz w:val="28"/>
            </w:rPr>
            <m:t>≈3873</m:t>
          </m:r>
        </m:oMath>
      </m:oMathPara>
    </w:p>
    <w:p w14:paraId="00E5A504" w14:textId="77777777" w:rsidR="005A41E4" w:rsidRPr="005A41E4" w:rsidRDefault="005A41E4" w:rsidP="005A41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04F84401" w14:textId="1C96E5B3" w:rsidR="004A3EE5" w:rsidRDefault="00253A67" w:rsidP="004A3E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53A6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4BC8844" wp14:editId="73FF1A0A">
            <wp:extent cx="5940425" cy="217916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7979"/>
                    <a:stretch/>
                  </pic:blipFill>
                  <pic:spPr bwMode="auto">
                    <a:xfrm>
                      <a:off x="0" y="0"/>
                      <a:ext cx="5940425" cy="2179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57AA9" w14:textId="77777777" w:rsidR="004A3EE5" w:rsidRPr="00253A67" w:rsidRDefault="00F612F1" w:rsidP="0071793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A2635E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Амплитудные спектры сигнала-смеси при СКО шума = 1 и СКО шума = </w:t>
      </w:r>
      <w:r w:rsidR="00253A67" w:rsidRPr="00253A67">
        <w:rPr>
          <w:rFonts w:ascii="Times New Roman" w:hAnsi="Times New Roman" w:cs="Times New Roman"/>
          <w:sz w:val="28"/>
        </w:rPr>
        <w:t>3873</w:t>
      </w:r>
    </w:p>
    <w:p w14:paraId="414F6F62" w14:textId="032C061A" w:rsidR="002C343D" w:rsidRDefault="002C34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5E2C273" w14:textId="77777777" w:rsidR="00332C74" w:rsidRDefault="00332C74" w:rsidP="0033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Выводы</w:t>
      </w:r>
    </w:p>
    <w:p w14:paraId="274A90F8" w14:textId="77777777" w:rsidR="00E24519" w:rsidRPr="00E24519" w:rsidRDefault="00E24519" w:rsidP="00E2451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24519">
        <w:rPr>
          <w:rFonts w:ascii="Times New Roman" w:hAnsi="Times New Roman" w:cs="Times New Roman"/>
          <w:sz w:val="28"/>
        </w:rPr>
        <w:t>В ходе выполнения лабораторной работы были изучены методы обработки дискретных сигналов в среде MATLAB с использованием быстрого преобразования Фурье. Для исходного сигнала, импортированного из Excel-файла, были построены временной график, амплитудный и фазовый спектры. По результатам спектрального анализа были определены основные гармонические составляющие сигнала и их параметры.</w:t>
      </w:r>
    </w:p>
    <w:p w14:paraId="72A82FBD" w14:textId="77777777" w:rsidR="00E24519" w:rsidRPr="00E24519" w:rsidRDefault="00E24519" w:rsidP="00E2451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24519">
        <w:rPr>
          <w:rFonts w:ascii="Times New Roman" w:hAnsi="Times New Roman" w:cs="Times New Roman"/>
          <w:sz w:val="28"/>
        </w:rPr>
        <w:t>Во второй части работы был смоделирован сигнал, представляющий собой сумму двух гармонических составляющих и гауссовского шума. Было исследовано влияние среднеквадратического отклонения шума на точность определения параметров сигнала. Установлено, что при увеличении уровня шума возрастает ошибка определения амплитуд гармоник, а спектральные пики становятся менее выраженными.</w:t>
      </w:r>
    </w:p>
    <w:p w14:paraId="393C67F6" w14:textId="77777777" w:rsidR="00E24519" w:rsidRDefault="00E24519" w:rsidP="00E2451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24519">
        <w:rPr>
          <w:rFonts w:ascii="Times New Roman" w:hAnsi="Times New Roman" w:cs="Times New Roman"/>
          <w:sz w:val="28"/>
        </w:rPr>
        <w:t>В результате экспериментального исследования было определено значение СКО шума, при котором гармонические составляющие сигнала практически перестают различаться на амплитудном спектре. Для варианта 11 данное значение составило:</w:t>
      </w:r>
      <w:r>
        <w:rPr>
          <w:rFonts w:ascii="Times New Roman" w:hAnsi="Times New Roman" w:cs="Times New Roman"/>
          <w:sz w:val="28"/>
        </w:rPr>
        <w:t xml:space="preserve"> </w:t>
      </w:r>
      <w:r w:rsidRPr="00E24519">
        <w:rPr>
          <w:rFonts w:ascii="Times New Roman" w:hAnsi="Times New Roman" w:cs="Times New Roman"/>
          <w:sz w:val="28"/>
        </w:rPr>
        <w:t>σ=3873</w:t>
      </w:r>
    </w:p>
    <w:p w14:paraId="3E0E2534" w14:textId="5F83D4DF" w:rsidR="00A16D15" w:rsidRPr="00332C74" w:rsidRDefault="00E24519" w:rsidP="002C34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24519">
        <w:rPr>
          <w:rFonts w:ascii="Times New Roman" w:hAnsi="Times New Roman" w:cs="Times New Roman"/>
          <w:sz w:val="28"/>
        </w:rPr>
        <w:t>Полученные результаты подтвердили эффективность применения быстрого преобразования Фурье для анализа дискретных сигналов и исследования их спектральных характеристик в условиях воздействия шума.</w:t>
      </w:r>
    </w:p>
    <w:sectPr w:rsidR="00A16D15" w:rsidRPr="00332C74" w:rsidSect="004A3EE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21EFD" w14:textId="77777777" w:rsidR="00CE54CE" w:rsidRDefault="00CE54CE">
      <w:pPr>
        <w:spacing w:after="0" w:line="240" w:lineRule="auto"/>
      </w:pPr>
      <w:r>
        <w:separator/>
      </w:r>
    </w:p>
  </w:endnote>
  <w:endnote w:type="continuationSeparator" w:id="0">
    <w:p w14:paraId="1B501D6B" w14:textId="77777777" w:rsidR="00CE54CE" w:rsidRDefault="00CE5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6101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A39E933" w14:textId="77777777" w:rsidR="005260BC" w:rsidRPr="00A33B78" w:rsidRDefault="005260BC" w:rsidP="004A3EE5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A33B78">
          <w:rPr>
            <w:rFonts w:ascii="Times New Roman" w:hAnsi="Times New Roman" w:cs="Times New Roman"/>
            <w:sz w:val="28"/>
          </w:rPr>
          <w:fldChar w:fldCharType="begin"/>
        </w:r>
        <w:r w:rsidRPr="00A33B78">
          <w:rPr>
            <w:rFonts w:ascii="Times New Roman" w:hAnsi="Times New Roman" w:cs="Times New Roman"/>
            <w:sz w:val="28"/>
          </w:rPr>
          <w:instrText>PAGE   \* MERGEFORMAT</w:instrText>
        </w:r>
        <w:r w:rsidRPr="00A33B78">
          <w:rPr>
            <w:rFonts w:ascii="Times New Roman" w:hAnsi="Times New Roman" w:cs="Times New Roman"/>
            <w:sz w:val="28"/>
          </w:rPr>
          <w:fldChar w:fldCharType="separate"/>
        </w:r>
        <w:r w:rsidR="00E24519">
          <w:rPr>
            <w:rFonts w:ascii="Times New Roman" w:hAnsi="Times New Roman" w:cs="Times New Roman"/>
            <w:noProof/>
            <w:sz w:val="28"/>
          </w:rPr>
          <w:t>3</w:t>
        </w:r>
        <w:r w:rsidRPr="00A33B7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50425" w14:textId="77777777" w:rsidR="00CE54CE" w:rsidRDefault="00CE54CE">
      <w:pPr>
        <w:spacing w:after="0" w:line="240" w:lineRule="auto"/>
      </w:pPr>
      <w:r>
        <w:separator/>
      </w:r>
    </w:p>
  </w:footnote>
  <w:footnote w:type="continuationSeparator" w:id="0">
    <w:p w14:paraId="212D01E7" w14:textId="77777777" w:rsidR="00CE54CE" w:rsidRDefault="00CE5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100B0"/>
    <w:multiLevelType w:val="hybridMultilevel"/>
    <w:tmpl w:val="299A7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2244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E0C"/>
    <w:rsid w:val="001413DE"/>
    <w:rsid w:val="00201909"/>
    <w:rsid w:val="00213F51"/>
    <w:rsid w:val="00253A67"/>
    <w:rsid w:val="002C343D"/>
    <w:rsid w:val="00332C74"/>
    <w:rsid w:val="003A328B"/>
    <w:rsid w:val="003B7D66"/>
    <w:rsid w:val="004A3EE5"/>
    <w:rsid w:val="005260BC"/>
    <w:rsid w:val="005A41E4"/>
    <w:rsid w:val="006C1553"/>
    <w:rsid w:val="006D77BF"/>
    <w:rsid w:val="00717937"/>
    <w:rsid w:val="007218F1"/>
    <w:rsid w:val="00797AD2"/>
    <w:rsid w:val="007B18CE"/>
    <w:rsid w:val="008A092E"/>
    <w:rsid w:val="00901805"/>
    <w:rsid w:val="00984006"/>
    <w:rsid w:val="00993414"/>
    <w:rsid w:val="00A16D15"/>
    <w:rsid w:val="00A2635E"/>
    <w:rsid w:val="00AB2763"/>
    <w:rsid w:val="00C440EA"/>
    <w:rsid w:val="00C93E0C"/>
    <w:rsid w:val="00CE54CE"/>
    <w:rsid w:val="00D06D8B"/>
    <w:rsid w:val="00D459A2"/>
    <w:rsid w:val="00E24519"/>
    <w:rsid w:val="00F612F1"/>
    <w:rsid w:val="00FC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74E2"/>
  <w15:chartTrackingRefBased/>
  <w15:docId w15:val="{FF638538-D460-4368-9D38-354FD66D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EE5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2C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332C74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332C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32C74"/>
    <w:rPr>
      <w:rFonts w:asciiTheme="minorHAnsi" w:hAnsiTheme="minorHAnsi" w:cstheme="minorBidi"/>
      <w:sz w:val="22"/>
      <w:szCs w:val="22"/>
    </w:rPr>
  </w:style>
  <w:style w:type="paragraph" w:styleId="a6">
    <w:name w:val="List Paragraph"/>
    <w:basedOn w:val="a"/>
    <w:uiPriority w:val="34"/>
    <w:qFormat/>
    <w:rsid w:val="00332C74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5260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7B925-E185-4CF0-A880-61F8E2F91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admin</cp:lastModifiedBy>
  <cp:revision>3</cp:revision>
  <cp:lastPrinted>2026-05-22T17:28:00Z</cp:lastPrinted>
  <dcterms:created xsi:type="dcterms:W3CDTF">2026-05-22T17:28:00Z</dcterms:created>
  <dcterms:modified xsi:type="dcterms:W3CDTF">2026-05-22T17:39:00Z</dcterms:modified>
</cp:coreProperties>
</file>