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X7bd2ce023b71a4b99b2e8ab28de77435ed28f9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KMU Next-Generation System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2021.11 ~ 2022.04 (6개월)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㈜조인트리</w:t>
      </w:r>
      <w:r>
        <w:t xml:space="preserve"> </w:t>
      </w:r>
      <w:r>
        <w:rPr>
          <w:bCs/>
          <w:b/>
        </w:rPr>
        <w:t xml:space="preserve">역할</w:t>
      </w:r>
      <w:r>
        <w:t xml:space="preserve">: 인프라·시스템 엔지니어</w:t>
      </w:r>
      <w:r>
        <w:t xml:space="preserve"> </w:t>
      </w:r>
      <w:r>
        <w:rPr>
          <w:bCs/>
          <w:b/>
        </w:rPr>
        <w:t xml:space="preserve">프로젝트</w:t>
      </w:r>
      <w:r>
        <w:t xml:space="preserve">: 국민대학교 차세대 정보시스템 구축</w:t>
      </w:r>
      <w:r>
        <w:t xml:space="preserve"> </w:t>
      </w:r>
      <w:r>
        <w:rPr>
          <w:bCs/>
          <w:b/>
        </w:rPr>
        <w:t xml:space="preserve">규모</w:t>
      </w:r>
      <w:r>
        <w:t xml:space="preserve">: 대학 전체 IT 인프라 차세대 시스템 전환</w:t>
      </w:r>
    </w:p>
    <w:p>
      <w:r>
        <w:pict>
          <v:rect style="width:0;height:1.5pt" o:hralign="center" o:hrstd="t" o:hr="t"/>
        </w:pict>
      </w:r>
    </w:p>
    <w:bookmarkEnd w:id="20"/>
    <w:bookmarkStart w:id="26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1" w:name="네트워크-세분화-micro-segmentatio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네트워크 세분화 (Micro-Segmentation)</w:t>
      </w:r>
    </w:p>
    <w:p>
      <w:pPr>
        <w:pStyle w:val="FirstParagraph"/>
      </w:pPr>
      <w:r>
        <w:rPr>
          <w:bCs/>
          <w:b/>
        </w:rPr>
        <w:t xml:space="preserve">기술 스택</w:t>
      </w:r>
      <w:r>
        <w:t xml:space="preserve">: VMware NSX-T, UTM (Unified Threat Management)</w:t>
      </w:r>
    </w:p>
    <w:p>
      <w:pPr>
        <w:pStyle w:val="BodyText"/>
      </w:pPr>
      <w:r>
        <w:rPr>
          <w:bCs/>
          <w:b/>
        </w:rPr>
        <w:t xml:space="preserve">구성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Zone-based Segmentation</w:t>
      </w:r>
      <w:r>
        <w:t xml:space="preserve">: 업무 특성에 따른 네트워크 zone 분리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Micro-segmentation</w:t>
      </w:r>
      <w:r>
        <w:t xml:space="preserve">: 애플리케이션 레벨 트래픽 제어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Zero Trust 아키텍처</w:t>
      </w:r>
      <w:r>
        <w:t xml:space="preserve">: 모든 트래픽 검증 및 제어</w:t>
      </w:r>
    </w:p>
    <w:p>
      <w:pPr>
        <w:pStyle w:val="BodyText"/>
      </w:pPr>
      <w:r>
        <w:rPr>
          <w:bCs/>
          <w:b/>
        </w:rPr>
        <w:t xml:space="preserve">효과</w:t>
      </w:r>
      <w:r>
        <w:t xml:space="preserve">:</w:t>
      </w:r>
      <w:r>
        <w:t xml:space="preserve"> </w:t>
      </w:r>
      <w:r>
        <w:t xml:space="preserve">- 측면 이동(Lateral Movement) 공격 차단</w:t>
      </w:r>
      <w:r>
        <w:t xml:space="preserve"> </w:t>
      </w:r>
      <w:r>
        <w:t xml:space="preserve">- 네트워크 장애 영향 범위 최소화</w:t>
      </w:r>
      <w:r>
        <w:t xml:space="preserve"> </w:t>
      </w:r>
      <w:r>
        <w:t xml:space="preserve">- 보안 정책 세밀화</w:t>
      </w:r>
    </w:p>
    <w:bookmarkEnd w:id="21"/>
    <w:bookmarkStart w:id="25" w:name="보안-솔루션-통합-운영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보안 솔루션 통합 운영</w:t>
      </w:r>
    </w:p>
    <w:bookmarkStart w:id="22" w:name="nac-network-access-control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1. NAC (Network Access Control)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단말 접속 제어 및 보안 정책 준수</w:t>
      </w:r>
    </w:p>
    <w:p>
      <w:pPr>
        <w:pStyle w:val="BodyText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단말 인증 및 등록 관리</w:t>
      </w:r>
      <w:r>
        <w:t xml:space="preserve"> </w:t>
      </w:r>
      <w:r>
        <w:t xml:space="preserve">- 보안 정책 준수 검사 (백신, 패치 상태)</w:t>
      </w:r>
      <w:r>
        <w:t xml:space="preserve"> </w:t>
      </w:r>
      <w:r>
        <w:t xml:space="preserve">- 비인가 단말 접속 차단</w:t>
      </w:r>
      <w:r>
        <w:t xml:space="preserve"> </w:t>
      </w:r>
      <w:r>
        <w:t xml:space="preserve">- MAC 주소 기반 접근 제어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비인가 단말 접속 차단율 95%</w:t>
      </w:r>
      <w:r>
        <w:t xml:space="preserve"> </w:t>
      </w:r>
      <w:r>
        <w:t xml:space="preserve">- 단말 보안 정책 준수율 90% 이상</w:t>
      </w:r>
    </w:p>
    <w:bookmarkEnd w:id="22"/>
    <w:bookmarkStart w:id="23" w:name="dlp-data-loss-preven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2. DLP (Data Loss Prevention)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민감정보 유출 방지</w:t>
      </w:r>
    </w:p>
    <w:p>
      <w:pPr>
        <w:pStyle w:val="BodyText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개인정보(주민등록번호, 계좌번호 등) 탐지</w:t>
      </w:r>
      <w:r>
        <w:t xml:space="preserve"> </w:t>
      </w:r>
      <w:r>
        <w:t xml:space="preserve">- 이메일/USB/네트워크 경로 차단</w:t>
      </w:r>
      <w:r>
        <w:t xml:space="preserve"> </w:t>
      </w:r>
      <w:r>
        <w:t xml:space="preserve">- 민감 문서 암호화 강제</w:t>
      </w:r>
      <w:r>
        <w:t xml:space="preserve"> </w:t>
      </w:r>
      <w:r>
        <w:t xml:space="preserve">- 실시간 콘텐츠 검사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민감정보 탐지율 20% 향상 (탐지 누락 50건 → 10건/월)</w:t>
      </w:r>
      <w:r>
        <w:t xml:space="preserve"> </w:t>
      </w:r>
      <w:r>
        <w:t xml:space="preserve">- DLP 룰 재설계로 오탐 30% 감소</w:t>
      </w:r>
    </w:p>
    <w:bookmarkEnd w:id="23"/>
    <w:bookmarkStart w:id="24" w:name="apt-advanced-persistent-threat-방어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3. APT (Advanced Persistent Threat) 방어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지능형 지속 위협 탐지 및 대응</w:t>
      </w:r>
    </w:p>
    <w:p>
      <w:pPr>
        <w:pStyle w:val="BodyText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샌드박스 기반 악성코드 분석</w:t>
      </w:r>
      <w:r>
        <w:t xml:space="preserve"> </w:t>
      </w:r>
      <w:r>
        <w:t xml:space="preserve">- 제로데이 공격 탐지</w:t>
      </w:r>
      <w:r>
        <w:t xml:space="preserve"> </w:t>
      </w:r>
      <w:r>
        <w:t xml:space="preserve">- C&amp;C (Command &amp; Control) 통신 차단</w:t>
      </w:r>
      <w:r>
        <w:t xml:space="preserve"> </w:t>
      </w:r>
      <w:r>
        <w:t xml:space="preserve">- 행위 기반 위협 분석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월 평균 200건 위협 차단</w:t>
      </w:r>
      <w:r>
        <w:t xml:space="preserve"> </w:t>
      </w:r>
      <w:r>
        <w:t xml:space="preserve">- 침해사고 예방률 80% 달성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8" w:name="오픈소스-기반-보안-모니터링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오픈소스 기반 보안 모니터링</w:t>
      </w:r>
    </w:p>
    <w:bookmarkStart w:id="27" w:name="oss-open-source-software-모니터링-시스템-구축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OSS (Open Source Software) 모니터링 시스템 구축</w:t>
      </w:r>
    </w:p>
    <w:p>
      <w:pPr>
        <w:pStyle w:val="FirstParagraph"/>
      </w:pPr>
      <w:r>
        <w:rPr>
          <w:bCs/>
          <w:b/>
        </w:rPr>
        <w:t xml:space="preserve">기술 스택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ELK Stack</w:t>
      </w:r>
      <w:r>
        <w:t xml:space="preserve">: Elasticsearch, Logstash, Kibana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Grafana</w:t>
      </w:r>
      <w:r>
        <w:t xml:space="preserve">: 실시간 대시보드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Prometheus</w:t>
      </w:r>
      <w:r>
        <w:t xml:space="preserve">: 메트릭 수집 및 알림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Zabbix</w:t>
      </w:r>
      <w:r>
        <w:t xml:space="preserve">: 인프라 모니터링</w:t>
      </w:r>
    </w:p>
    <w:p>
      <w:pPr>
        <w:pStyle w:val="BodyText"/>
      </w:pPr>
      <w:r>
        <w:rPr>
          <w:bCs/>
          <w:b/>
        </w:rPr>
        <w:t xml:space="preserve">구성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로그 수집</w:t>
      </w:r>
      <w:r>
        <w:t xml:space="preserve">: Logstash를 통한 보안 장비 로그 수집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로그 분석</w:t>
      </w:r>
      <w:r>
        <w:t xml:space="preserve">: Elasticsearch 기반 로그 분석 및 검색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시각화</w:t>
      </w:r>
      <w:r>
        <w:t xml:space="preserve">: Kibana 대시보드를 통한 실시간 모니터링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알림</w:t>
      </w:r>
      <w:r>
        <w:t xml:space="preserve">: Prometheus AlertManager를 통한 이벤트 알림</w:t>
      </w:r>
    </w:p>
    <w:p>
      <w:pPr>
        <w:pStyle w:val="BodyText"/>
      </w:pPr>
      <w:r>
        <w:rPr>
          <w:bCs/>
          <w:b/>
        </w:rPr>
        <w:t xml:space="preserve">효과</w:t>
      </w:r>
      <w:r>
        <w:t xml:space="preserve">:</w:t>
      </w:r>
      <w:r>
        <w:t xml:space="preserve"> </w:t>
      </w:r>
      <w:r>
        <w:t xml:space="preserve">- 보안 이벤트 탐지 시간 70% 단축</w:t>
      </w:r>
      <w:r>
        <w:t xml:space="preserve"> </w:t>
      </w:r>
      <w:r>
        <w:t xml:space="preserve">- 통합 대시보드를 통한 가시성 확보</w:t>
      </w:r>
      <w:r>
        <w:t xml:space="preserve"> </w:t>
      </w:r>
      <w:r>
        <w:t xml:space="preserve">- 상용 솔루션 대비 비용 절감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주요-성과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주요 성과</w:t>
      </w:r>
    </w:p>
    <w:bookmarkStart w:id="29" w:name="안정성-향상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안정성 향상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시스템 안정성 및 가용성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네트워크 세분화를 통한 장애 격리</w:t>
      </w:r>
      <w:r>
        <w:t xml:space="preserve"> </w:t>
      </w:r>
      <w:r>
        <w:t xml:space="preserve">- 이중화 아키텍처 구축</w:t>
      </w:r>
      <w:r>
        <w:t xml:space="preserve"> </w:t>
      </w:r>
      <w:r>
        <w:t xml:space="preserve">- 실시간 모니터링 체계 구축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네트워크 장애율 25% 감소 (월 12건 → 9건)</w:t>
      </w:r>
      <w:r>
        <w:t xml:space="preserve"> </w:t>
      </w:r>
      <w:r>
        <w:t xml:space="preserve">- 서비스 가용률 99.9% 유지 (연간 다운타임 8.7시간 이하)</w:t>
      </w:r>
      <w:r>
        <w:t xml:space="preserve"> </w:t>
      </w:r>
      <w:r>
        <w:t xml:space="preserve">- 장애 복구 시간(MTTR) 40% 단축</w:t>
      </w:r>
    </w:p>
    <w:bookmarkEnd w:id="29"/>
    <w:bookmarkStart w:id="30" w:name="보안-강화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보안 강화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다층 보안 체계 구축 및 위협 대응 능력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NAC, DLP, APT 통합 운영</w:t>
      </w:r>
      <w:r>
        <w:t xml:space="preserve"> </w:t>
      </w:r>
      <w:r>
        <w:t xml:space="preserve">- Zero Trust 네트워크 아키텍처</w:t>
      </w:r>
      <w:r>
        <w:t xml:space="preserve"> </w:t>
      </w:r>
      <w:r>
        <w:t xml:space="preserve">- 실시간 위협 모니터링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침해사고 예방률 80% 달성 (월 200건 위협 차단)</w:t>
      </w:r>
      <w:r>
        <w:t xml:space="preserve"> </w:t>
      </w:r>
      <w:r>
        <w:t xml:space="preserve">- 민감정보 유출 시도 100% 차단</w:t>
      </w:r>
      <w:r>
        <w:t xml:space="preserve"> </w:t>
      </w:r>
      <w:r>
        <w:t xml:space="preserve">- 보안 이벤트 대응 시간 50% 단축</w:t>
      </w:r>
    </w:p>
    <w:bookmarkEnd w:id="30"/>
    <w:bookmarkStart w:id="31" w:name="정책-최적화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 정책 최적화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보안 정책 정교화 및 운영 효율성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DLP 룰 재설계 (패턴 최적화)</w:t>
      </w:r>
      <w:r>
        <w:t xml:space="preserve"> </w:t>
      </w:r>
      <w:r>
        <w:t xml:space="preserve">- NAC 정책 정비 (단말 그룹별 차별화)</w:t>
      </w:r>
      <w:r>
        <w:t xml:space="preserve"> </w:t>
      </w:r>
      <w:r>
        <w:t xml:space="preserve">- 네트워크 세분화 정책 수립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DLP 오탐률 30% 감소</w:t>
      </w:r>
      <w:r>
        <w:t xml:space="preserve"> </w:t>
      </w:r>
      <w:r>
        <w:t xml:space="preserve">- NAC 정책 적용 시간 50% 단축</w:t>
      </w:r>
      <w:r>
        <w:t xml:space="preserve"> </w:t>
      </w:r>
      <w:r>
        <w:t xml:space="preserve">- 보안 정책 준수율 90% 이상</w:t>
      </w:r>
    </w:p>
    <w:bookmarkEnd w:id="31"/>
    <w:bookmarkStart w:id="32" w:name="고가용성-구현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4. 고가용성 구현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무중단 서비스 제공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Active-Active 이중화</w:t>
      </w:r>
      <w:r>
        <w:t xml:space="preserve"> </w:t>
      </w:r>
      <w:r>
        <w:t xml:space="preserve">- Load Balancer 구성</w:t>
      </w:r>
      <w:r>
        <w:t xml:space="preserve"> </w:t>
      </w:r>
      <w:r>
        <w:t xml:space="preserve">- Failover 자동화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연간 다운타임 8.7시간 이하 (99.9% 가용성)</w:t>
      </w:r>
      <w:r>
        <w:t xml:space="preserve"> </w:t>
      </w:r>
      <w:r>
        <w:t xml:space="preserve">- Failover 시간 30초 이내</w:t>
      </w:r>
      <w:r>
        <w:t xml:space="preserve"> </w:t>
      </w:r>
      <w:r>
        <w:t xml:space="preserve">- 장애 영향 범위 최소화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기술-스택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기술 스택</w:t>
      </w:r>
    </w:p>
    <w:bookmarkStart w:id="34" w:name="network-security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Network Security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Micro-Segmentation</w:t>
      </w:r>
      <w:r>
        <w:t xml:space="preserve">: VMware NSX-T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UTM</w:t>
      </w:r>
      <w:r>
        <w:t xml:space="preserve">: Unified Threat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Firewall</w:t>
      </w:r>
      <w:r>
        <w:t xml:space="preserve">: Next-Generation Firewall</w:t>
      </w:r>
    </w:p>
    <w:bookmarkEnd w:id="34"/>
    <w:bookmarkStart w:id="35" w:name="endpoint-security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Endpoint Security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NAC</w:t>
      </w:r>
      <w:r>
        <w:t xml:space="preserve">: Network Access Control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DLP</w:t>
      </w:r>
      <w:r>
        <w:t xml:space="preserve">: Data Loss Prevention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APT</w:t>
      </w:r>
      <w:r>
        <w:t xml:space="preserve">: Advanced Persistent Threat Defense</w:t>
      </w:r>
    </w:p>
    <w:bookmarkEnd w:id="35"/>
    <w:bookmarkStart w:id="36" w:name="monitoring-logg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Monitoring &amp; Logging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ELK Stack</w:t>
      </w:r>
      <w:r>
        <w:t xml:space="preserve">: Elasticsearch, Logstash, Kibana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Grafana</w:t>
      </w:r>
      <w:r>
        <w:t xml:space="preserve">: Metrics Visualization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Prometheus</w:t>
      </w:r>
      <w:r>
        <w:t xml:space="preserve">: Metrics Collection &amp; Alerting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Zabbix</w:t>
      </w:r>
      <w:r>
        <w:t xml:space="preserve">: Infrastructure Monitoring</w:t>
      </w:r>
    </w:p>
    <w:bookmarkEnd w:id="36"/>
    <w:bookmarkStart w:id="37" w:name="infrastructure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Infrastructure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Virtualization</w:t>
      </w:r>
      <w:r>
        <w:t xml:space="preserve">: VMware vSphere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Storage</w:t>
      </w:r>
      <w:r>
        <w:t xml:space="preserve">: Enterprise SAN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핵심-역량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핵심 역량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네트워크 세분화</w:t>
      </w:r>
      <w:r>
        <w:t xml:space="preserve">: VMware NSX-T 기반 Micro-segmentation 설계 및 구축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통합 보안 운영</w:t>
      </w:r>
      <w:r>
        <w:t xml:space="preserve">: NAC, DLP, APT 등 다층 보안 솔루션 통합 관제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OSS 모니터링</w:t>
      </w:r>
      <w:r>
        <w:t xml:space="preserve">: ELK Stack, Grafana 기반 실시간 보안 모니터링 시스템 구축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고가용성 아키텍처</w:t>
      </w:r>
      <w:r>
        <w:t xml:space="preserve">: 이중화 및 Failover 자동화를 통한 99.9% 가용성 달성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정책 최적화</w:t>
      </w:r>
      <w:r>
        <w:t xml:space="preserve">: 보안 정책 정교화를 통한 오탐 감소 및 운영 효율성 향상</w:t>
      </w:r>
    </w:p>
    <w:p>
      <w:r>
        <w:pict>
          <v:rect style="width:0;height:1.5pt" o:hralign="center" o:hrstd="t" o:hr="t"/>
        </w:pict>
      </w:r>
    </w:p>
    <w:bookmarkEnd w:id="39"/>
    <w:bookmarkStart w:id="44" w:name="교훈-및-인사이트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교훈 및 인사이트</w:t>
      </w:r>
    </w:p>
    <w:bookmarkStart w:id="40" w:name="네트워크-세분화의-중요성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1. 네트워크 세분화의 중요성</w:t>
      </w:r>
    </w:p>
    <w:p>
      <w:pPr>
        <w:pStyle w:val="FirstParagraph"/>
      </w:pPr>
      <w:r>
        <w:t xml:space="preserve">VMware NSX-T를 활용한 Micro-segmentation은 측면 이동 공격을 효과적으로 차단하고, 장애 영향 범위를 최소화합니다. Zero Trust 아키텍처의 핵심 요소입니다.</w:t>
      </w:r>
    </w:p>
    <w:bookmarkEnd w:id="40"/>
    <w:bookmarkStart w:id="41" w:name="통합-보안-운영의-효율성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2. 통합 보안 운영의 효율성</w:t>
      </w:r>
    </w:p>
    <w:p>
      <w:pPr>
        <w:pStyle w:val="FirstParagraph"/>
      </w:pPr>
      <w:r>
        <w:t xml:space="preserve">NAC, DLP, APT를 통합 운영하여 월 200건의 위협을 차단했습니다. 각 솔루션의 로그를 ELK Stack으로 통합하여 가시성을 확보한 것이 핵심입니다.</w:t>
      </w:r>
    </w:p>
    <w:bookmarkEnd w:id="41"/>
    <w:bookmarkStart w:id="42" w:name="oss-기반-모니터링의-장점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3. OSS 기반 모니터링의 장점</w:t>
      </w:r>
    </w:p>
    <w:p>
      <w:pPr>
        <w:pStyle w:val="FirstParagraph"/>
      </w:pPr>
      <w:r>
        <w:t xml:space="preserve">상용 SIEM 솔루션 대신 ELK Stack과 Grafana를 활용하여 비용을 절감하고, 커스터마이징을 통해 유연한 모니터링 체계를 구축했습니다.</w:t>
      </w:r>
    </w:p>
    <w:bookmarkEnd w:id="42"/>
    <w:bookmarkStart w:id="43" w:name="정책-최적화의-실질적-효과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 정책 최적화의 실질적 효과</w:t>
      </w:r>
    </w:p>
    <w:p>
      <w:pPr>
        <w:pStyle w:val="FirstParagraph"/>
      </w:pPr>
      <w:r>
        <w:t xml:space="preserve">DLP 룰 재설계로 민감정보 탐지율을 20% 향상시키고 오탐을 30% 감소시켰습니다. 보안 정책은 지속적인 최적화가 필요합니다.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2025-10-20T18:14:58Z</dcterms:created>
  <dcterms:modified xsi:type="dcterms:W3CDTF">2025-10-20T18:14:58Z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