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jc w:val="left"/>
        <w:rPr>
          <w:sz w:val="10"/>
        </w:rPr>
      </w:pPr>
    </w:p>
    <w:p>
      <w:pPr>
        <w:pStyle w:val="BodyText"/>
        <w:spacing w:line="20" w:lineRule="exact"/>
        <w:ind w:left="387"/>
        <w:jc w:val="left"/>
        <w:rPr>
          <w:sz w:val="2"/>
        </w:rPr>
      </w:pPr>
      <w:r>
        <w:rPr>
          <w:sz w:val="2"/>
        </w:rPr>
        <w:pict>
          <v:group style="width:467.75pt;height:1pt;mso-position-horizontal-relative:char;mso-position-vertical-relative:line" coordorigin="0,0" coordsize="9355,20">
            <v:line style="position:absolute" from="0,10" to="9355,10" stroked="true" strokeweight="1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jc w:val="left"/>
      </w:pPr>
    </w:p>
    <w:p>
      <w:pPr>
        <w:spacing w:before="85"/>
        <w:ind w:left="391" w:right="0" w:firstLine="0"/>
        <w:jc w:val="left"/>
        <w:rPr>
          <w:sz w:val="36"/>
        </w:rPr>
      </w:pPr>
      <w:r>
        <w:rPr>
          <w:color w:val="231F20"/>
          <w:spacing w:val="-2"/>
          <w:sz w:val="36"/>
        </w:rPr>
        <w:t>RESEARCH</w:t>
      </w:r>
      <w:r>
        <w:rPr>
          <w:color w:val="231F20"/>
          <w:spacing w:val="-20"/>
          <w:sz w:val="36"/>
        </w:rPr>
        <w:t> </w:t>
      </w:r>
      <w:r>
        <w:rPr>
          <w:color w:val="231F20"/>
          <w:spacing w:val="-1"/>
          <w:sz w:val="36"/>
        </w:rPr>
        <w:t>ARTICLE</w:t>
      </w:r>
    </w:p>
    <w:p>
      <w:pPr>
        <w:pStyle w:val="BodyText"/>
        <w:spacing w:before="10"/>
        <w:jc w:val="left"/>
        <w:rPr>
          <w:sz w:val="24"/>
        </w:rPr>
      </w:pPr>
      <w:r>
        <w:rPr/>
        <w:pict>
          <v:shape style="position:absolute;margin-left:70.599998pt;margin-top:16.752735pt;width:467.15pt;height:.1pt;mso-position-horizontal-relative:page;mso-position-vertical-relative:paragraph;z-index:-15728128;mso-wrap-distance-left:0;mso-wrap-distance-right:0" coordorigin="1412,335" coordsize="9343,0" path="m1412,335l10755,335e" filled="false" stroked="true" strokeweight="1pt" strokecolor="#231f2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231F20"/>
        </w:rPr>
        <w:t>MRI</w:t>
      </w:r>
      <w:r>
        <w:rPr>
          <w:color w:val="231F20"/>
          <w:spacing w:val="-3"/>
        </w:rPr>
        <w:t> </w:t>
      </w:r>
      <w:r>
        <w:rPr>
          <w:color w:val="231F20"/>
        </w:rPr>
        <w:t>Image</w:t>
      </w:r>
      <w:r>
        <w:rPr>
          <w:color w:val="231F20"/>
          <w:spacing w:val="-4"/>
        </w:rPr>
        <w:t> </w:t>
      </w:r>
      <w:r>
        <w:rPr>
          <w:color w:val="231F20"/>
        </w:rPr>
        <w:t>Processing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Fractal</w:t>
      </w:r>
      <w:r>
        <w:rPr>
          <w:color w:val="231F20"/>
          <w:spacing w:val="-22"/>
        </w:rPr>
        <w:t> </w:t>
      </w:r>
      <w:r>
        <w:rPr>
          <w:color w:val="231F20"/>
        </w:rPr>
        <w:t>Analysis</w:t>
      </w:r>
    </w:p>
    <w:p>
      <w:pPr>
        <w:spacing w:line="249" w:lineRule="auto" w:before="338"/>
        <w:ind w:left="397" w:right="126" w:firstLine="0"/>
        <w:jc w:val="both"/>
        <w:rPr>
          <w:b/>
          <w:sz w:val="28"/>
        </w:rPr>
      </w:pPr>
      <w:r>
        <w:rPr>
          <w:b/>
          <w:color w:val="231F20"/>
          <w:w w:val="95"/>
          <w:sz w:val="28"/>
        </w:rPr>
        <w:t>Mariya</w:t>
      </w:r>
      <w:r>
        <w:rPr>
          <w:b/>
          <w:color w:val="231F20"/>
          <w:spacing w:val="18"/>
          <w:w w:val="95"/>
          <w:sz w:val="28"/>
        </w:rPr>
        <w:t> </w:t>
      </w:r>
      <w:r>
        <w:rPr>
          <w:b/>
          <w:color w:val="231F20"/>
          <w:w w:val="95"/>
          <w:sz w:val="28"/>
        </w:rPr>
        <w:t>Y</w:t>
      </w:r>
      <w:r>
        <w:rPr>
          <w:b/>
          <w:color w:val="231F20"/>
          <w:spacing w:val="18"/>
          <w:w w:val="95"/>
          <w:sz w:val="28"/>
        </w:rPr>
        <w:t> </w:t>
      </w:r>
      <w:r>
        <w:rPr>
          <w:b/>
          <w:color w:val="231F20"/>
          <w:w w:val="95"/>
          <w:sz w:val="28"/>
        </w:rPr>
        <w:t>Marusina</w:t>
      </w:r>
      <w:r>
        <w:rPr>
          <w:b/>
          <w:color w:val="231F20"/>
          <w:w w:val="95"/>
          <w:sz w:val="28"/>
          <w:vertAlign w:val="superscript"/>
        </w:rPr>
        <w:t>1</w:t>
      </w:r>
      <w:r>
        <w:rPr>
          <w:b/>
          <w:color w:val="231F20"/>
          <w:w w:val="95"/>
          <w:sz w:val="28"/>
          <w:vertAlign w:val="baseline"/>
        </w:rPr>
        <w:t>,</w:t>
      </w:r>
      <w:r>
        <w:rPr>
          <w:b/>
          <w:color w:val="231F20"/>
          <w:spacing w:val="11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Alexandra</w:t>
      </w:r>
      <w:r>
        <w:rPr>
          <w:b/>
          <w:color w:val="231F20"/>
          <w:spacing w:val="36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P</w:t>
      </w:r>
      <w:r>
        <w:rPr>
          <w:b/>
          <w:color w:val="231F20"/>
          <w:spacing w:val="11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Mochalina</w:t>
      </w:r>
      <w:r>
        <w:rPr>
          <w:b/>
          <w:color w:val="231F20"/>
          <w:spacing w:val="35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superscript"/>
        </w:rPr>
        <w:t>1</w:t>
      </w:r>
      <w:r>
        <w:rPr>
          <w:b/>
          <w:color w:val="231F20"/>
          <w:w w:val="95"/>
          <w:sz w:val="28"/>
          <w:vertAlign w:val="baseline"/>
        </w:rPr>
        <w:t>,</w:t>
      </w:r>
      <w:r>
        <w:rPr>
          <w:b/>
          <w:color w:val="231F20"/>
          <w:spacing w:val="36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Ekaterina</w:t>
      </w:r>
      <w:r>
        <w:rPr>
          <w:b/>
          <w:color w:val="231F20"/>
          <w:spacing w:val="36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P</w:t>
      </w:r>
      <w:r>
        <w:rPr>
          <w:b/>
          <w:color w:val="231F20"/>
          <w:spacing w:val="11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Frolova</w:t>
      </w:r>
      <w:r>
        <w:rPr>
          <w:b/>
          <w:color w:val="231F20"/>
          <w:spacing w:val="35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superscript"/>
        </w:rPr>
        <w:t>1</w:t>
      </w:r>
      <w:r>
        <w:rPr>
          <w:b/>
          <w:color w:val="231F20"/>
          <w:w w:val="95"/>
          <w:sz w:val="28"/>
          <w:vertAlign w:val="baseline"/>
        </w:rPr>
        <w:t>,</w:t>
      </w:r>
      <w:r>
        <w:rPr>
          <w:b/>
          <w:color w:val="231F20"/>
          <w:spacing w:val="28"/>
          <w:w w:val="95"/>
          <w:sz w:val="28"/>
          <w:vertAlign w:val="baseline"/>
        </w:rPr>
        <w:t> </w:t>
      </w:r>
      <w:r>
        <w:rPr>
          <w:b/>
          <w:color w:val="231F20"/>
          <w:w w:val="95"/>
          <w:sz w:val="28"/>
          <w:vertAlign w:val="baseline"/>
        </w:rPr>
        <w:t>Valentin</w:t>
      </w:r>
      <w:r>
        <w:rPr>
          <w:b/>
          <w:color w:val="231F20"/>
          <w:spacing w:val="-64"/>
          <w:w w:val="95"/>
          <w:sz w:val="28"/>
          <w:vertAlign w:val="baseline"/>
        </w:rPr>
        <w:t> </w:t>
      </w:r>
      <w:r>
        <w:rPr>
          <w:b/>
          <w:color w:val="231F20"/>
          <w:sz w:val="28"/>
          <w:vertAlign w:val="baseline"/>
        </w:rPr>
        <w:t>I Satikov</w:t>
      </w:r>
      <w:r>
        <w:rPr>
          <w:b/>
          <w:color w:val="231F20"/>
          <w:sz w:val="28"/>
          <w:vertAlign w:val="superscript"/>
        </w:rPr>
        <w:t>1</w:t>
      </w:r>
      <w:r>
        <w:rPr>
          <w:b/>
          <w:color w:val="231F20"/>
          <w:sz w:val="28"/>
          <w:vertAlign w:val="baseline"/>
        </w:rPr>
        <w:t>*, Anton A Barchuk</w:t>
      </w:r>
      <w:r>
        <w:rPr>
          <w:b/>
          <w:color w:val="231F20"/>
          <w:sz w:val="28"/>
          <w:vertAlign w:val="superscript"/>
        </w:rPr>
        <w:t>2</w:t>
      </w:r>
      <w:r>
        <w:rPr>
          <w:b/>
          <w:color w:val="231F20"/>
          <w:sz w:val="28"/>
          <w:vertAlign w:val="baseline"/>
        </w:rPr>
        <w:t>, Vladimir I Kuznetcov</w:t>
      </w:r>
      <w:r>
        <w:rPr>
          <w:b/>
          <w:color w:val="231F20"/>
          <w:sz w:val="28"/>
          <w:vertAlign w:val="superscript"/>
        </w:rPr>
        <w:t>3</w:t>
      </w:r>
      <w:r>
        <w:rPr>
          <w:b/>
          <w:color w:val="231F20"/>
          <w:sz w:val="28"/>
          <w:vertAlign w:val="baseline"/>
        </w:rPr>
        <w:t>, Vadim S Gaidukov</w:t>
      </w:r>
      <w:r>
        <w:rPr>
          <w:b/>
          <w:color w:val="231F20"/>
          <w:sz w:val="28"/>
          <w:vertAlign w:val="superscript"/>
        </w:rPr>
        <w:t>1</w:t>
      </w:r>
      <w:r>
        <w:rPr>
          <w:b/>
          <w:color w:val="231F20"/>
          <w:sz w:val="28"/>
          <w:vertAlign w:val="baseline"/>
        </w:rPr>
        <w:t>,</w:t>
      </w:r>
      <w:r>
        <w:rPr>
          <w:b/>
          <w:color w:val="231F20"/>
          <w:spacing w:val="1"/>
          <w:sz w:val="28"/>
          <w:vertAlign w:val="baseline"/>
        </w:rPr>
        <w:t> </w:t>
      </w:r>
      <w:r>
        <w:rPr>
          <w:b/>
          <w:color w:val="231F20"/>
          <w:sz w:val="28"/>
          <w:vertAlign w:val="baseline"/>
        </w:rPr>
        <w:t>Segrey</w:t>
      </w:r>
      <w:r>
        <w:rPr>
          <w:b/>
          <w:color w:val="231F20"/>
          <w:spacing w:val="-17"/>
          <w:sz w:val="28"/>
          <w:vertAlign w:val="baseline"/>
        </w:rPr>
        <w:t> </w:t>
      </w:r>
      <w:r>
        <w:rPr>
          <w:b/>
          <w:color w:val="231F20"/>
          <w:sz w:val="28"/>
          <w:vertAlign w:val="baseline"/>
        </w:rPr>
        <w:t>A</w:t>
      </w:r>
      <w:r>
        <w:rPr>
          <w:b/>
          <w:color w:val="231F20"/>
          <w:spacing w:val="-21"/>
          <w:sz w:val="28"/>
          <w:vertAlign w:val="baseline"/>
        </w:rPr>
        <w:t> </w:t>
      </w:r>
      <w:r>
        <w:rPr>
          <w:b/>
          <w:color w:val="231F20"/>
          <w:sz w:val="28"/>
          <w:vertAlign w:val="baseline"/>
        </w:rPr>
        <w:t>Tarakanov</w:t>
      </w:r>
      <w:r>
        <w:rPr>
          <w:b/>
          <w:color w:val="231F20"/>
          <w:sz w:val="28"/>
          <w:vertAlign w:val="superscript"/>
        </w:rPr>
        <w:t>1</w:t>
      </w:r>
    </w:p>
    <w:p>
      <w:pPr>
        <w:pStyle w:val="BodyText"/>
        <w:spacing w:before="7"/>
        <w:jc w:val="left"/>
        <w:rPr>
          <w:b/>
          <w:sz w:val="15"/>
        </w:rPr>
      </w:pPr>
    </w:p>
    <w:p>
      <w:pPr>
        <w:pStyle w:val="Heading1"/>
        <w:spacing w:before="90"/>
        <w:ind w:left="397"/>
      </w:pPr>
      <w:r>
        <w:rPr>
          <w:color w:val="231F20"/>
        </w:rPr>
        <w:t>Abstract</w:t>
      </w:r>
    </w:p>
    <w:p>
      <w:pPr>
        <w:pStyle w:val="BodyText"/>
        <w:spacing w:before="193"/>
        <w:ind w:left="680"/>
      </w:pPr>
      <w:r>
        <w:rPr>
          <w:b/>
          <w:color w:val="231F20"/>
        </w:rPr>
        <w:t>Background:</w:t>
      </w:r>
      <w:r>
        <w:rPr>
          <w:b/>
          <w:color w:val="231F20"/>
          <w:spacing w:val="-6"/>
        </w:rPr>
        <w:t> </w:t>
      </w:r>
      <w:r>
        <w:rPr>
          <w:color w:val="231F20"/>
        </w:rPr>
        <w:t>Cancer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5"/>
        </w:rPr>
        <w:t> </w:t>
      </w:r>
      <w:r>
        <w:rPr>
          <w:color w:val="231F20"/>
        </w:rPr>
        <w:t>causes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human</w:t>
      </w:r>
      <w:r>
        <w:rPr>
          <w:color w:val="231F20"/>
          <w:spacing w:val="-5"/>
        </w:rPr>
        <w:t> </w:t>
      </w:r>
      <w:r>
        <w:rPr>
          <w:color w:val="231F20"/>
        </w:rPr>
        <w:t>mortality,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14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new</w:t>
      </w:r>
      <w:r>
        <w:rPr>
          <w:color w:val="231F20"/>
          <w:spacing w:val="-5"/>
        </w:rPr>
        <w:t> </w:t>
      </w:r>
      <w:r>
        <w:rPr>
          <w:color w:val="231F20"/>
        </w:rPr>
        <w:t>cases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</w:p>
    <w:p>
      <w:pPr>
        <w:pStyle w:val="BodyText"/>
        <w:spacing w:line="249" w:lineRule="auto" w:before="10"/>
        <w:ind w:left="397" w:right="128"/>
      </w:pPr>
      <w:r>
        <w:rPr>
          <w:color w:val="231F20"/>
        </w:rPr>
        <w:t>8.2 million deaths reported in in 2012. Early diagnosis of cancer through screening allows interventions to reduce</w:t>
      </w:r>
      <w:r>
        <w:rPr>
          <w:color w:val="231F20"/>
          <w:spacing w:val="1"/>
        </w:rPr>
        <w:t> </w:t>
      </w:r>
      <w:r>
        <w:rPr>
          <w:color w:val="231F20"/>
        </w:rPr>
        <w:t>mortality. Fractal analysis of medical images may be useful for this purpose. </w:t>
      </w:r>
      <w:r>
        <w:rPr>
          <w:b/>
          <w:color w:val="231F20"/>
        </w:rPr>
        <w:t>Materials and Methods: </w:t>
      </w:r>
      <w:r>
        <w:rPr>
          <w:color w:val="231F20"/>
        </w:rPr>
        <w:t>In this study,</w:t>
      </w:r>
      <w:r>
        <w:rPr>
          <w:color w:val="231F20"/>
          <w:spacing w:val="-47"/>
        </w:rPr>
        <w:t> </w:t>
      </w:r>
      <w:r>
        <w:rPr>
          <w:color w:val="231F20"/>
        </w:rPr>
        <w:t>we examined magnetic resonance (MR) images of healthy livers and livers containing metastases from colorectal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cancer.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fractal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dimension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Hurst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exponent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chosen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diagnostic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features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tomographic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imaging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using</w:t>
      </w:r>
      <w:r>
        <w:rPr>
          <w:color w:val="231F20"/>
        </w:rPr>
        <w:t> Image J software package for image processings FracLac for applied for fractal analysis with a 120x150 pixel area.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Calculations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fractal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dimensions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pathological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healthy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tissue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samples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performed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using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box-counting</w:t>
      </w:r>
      <w:r>
        <w:rPr>
          <w:color w:val="231F20"/>
        </w:rPr>
        <w:t> method. </w:t>
      </w:r>
      <w:r>
        <w:rPr>
          <w:b/>
          <w:color w:val="231F20"/>
        </w:rPr>
        <w:t>Results: </w:t>
      </w:r>
      <w:r>
        <w:rPr>
          <w:color w:val="231F20"/>
        </w:rPr>
        <w:t>In pathological cases (foci formation), the Hurst exponent was less than 0.5 (the region of unstable</w:t>
      </w:r>
      <w:r>
        <w:rPr>
          <w:color w:val="231F20"/>
          <w:spacing w:val="-47"/>
        </w:rPr>
        <w:t> </w:t>
      </w:r>
      <w:r>
        <w:rPr>
          <w:color w:val="231F20"/>
        </w:rPr>
        <w:t>statistical characteristics). For healthy tissue, the Hurst index is greater than 0.5 (the zone of stable characteristics).</w:t>
      </w:r>
      <w:r>
        <w:rPr>
          <w:color w:val="231F20"/>
          <w:spacing w:val="1"/>
        </w:rPr>
        <w:t> </w:t>
      </w:r>
      <w:r>
        <w:rPr>
          <w:b/>
          <w:color w:val="231F20"/>
        </w:rPr>
        <w:t>Conclusions:</w:t>
      </w:r>
      <w:r>
        <w:rPr>
          <w:b/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study</w:t>
      </w:r>
      <w:r>
        <w:rPr>
          <w:color w:val="231F20"/>
          <w:spacing w:val="-3"/>
        </w:rPr>
        <w:t> </w:t>
      </w:r>
      <w:r>
        <w:rPr>
          <w:color w:val="231F20"/>
        </w:rPr>
        <w:t>indicated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possibility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employing</w:t>
      </w:r>
      <w:r>
        <w:rPr>
          <w:color w:val="231F20"/>
          <w:spacing w:val="-3"/>
        </w:rPr>
        <w:t> </w:t>
      </w:r>
      <w:r>
        <w:rPr>
          <w:color w:val="231F20"/>
        </w:rPr>
        <w:t>fractal</w:t>
      </w:r>
      <w:r>
        <w:rPr>
          <w:color w:val="231F20"/>
          <w:spacing w:val="-3"/>
        </w:rPr>
        <w:t> </w:t>
      </w:r>
      <w:r>
        <w:rPr>
          <w:color w:val="231F20"/>
        </w:rPr>
        <w:t>rapid</w:t>
      </w:r>
      <w:r>
        <w:rPr>
          <w:color w:val="231F20"/>
          <w:spacing w:val="-2"/>
        </w:rPr>
        <w:t> </w:t>
      </w:r>
      <w:r>
        <w:rPr>
          <w:color w:val="231F20"/>
        </w:rPr>
        <w:t>analysis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detection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focal</w:t>
      </w:r>
      <w:r>
        <w:rPr>
          <w:color w:val="231F20"/>
          <w:spacing w:val="-3"/>
        </w:rPr>
        <w:t> </w:t>
      </w:r>
      <w:r>
        <w:rPr>
          <w:color w:val="231F20"/>
        </w:rPr>
        <w:t>lesions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liver.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Hurst</w:t>
      </w:r>
      <w:r>
        <w:rPr>
          <w:color w:val="231F20"/>
          <w:spacing w:val="-2"/>
        </w:rPr>
        <w:t> </w:t>
      </w:r>
      <w:r>
        <w:rPr>
          <w:color w:val="231F20"/>
        </w:rPr>
        <w:t>exponent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used as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important</w:t>
      </w:r>
      <w:r>
        <w:rPr>
          <w:color w:val="231F20"/>
          <w:spacing w:val="-1"/>
        </w:rPr>
        <w:t> </w:t>
      </w:r>
      <w:r>
        <w:rPr>
          <w:color w:val="231F20"/>
        </w:rPr>
        <w:t>diagnostic</w:t>
      </w:r>
      <w:r>
        <w:rPr>
          <w:color w:val="231F20"/>
          <w:spacing w:val="-1"/>
        </w:rPr>
        <w:t> </w:t>
      </w:r>
      <w:r>
        <w:rPr>
          <w:color w:val="231F20"/>
        </w:rPr>
        <w:t>characteristic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medical images.</w:t>
      </w:r>
    </w:p>
    <w:p>
      <w:pPr>
        <w:pStyle w:val="BodyText"/>
        <w:spacing w:before="169"/>
        <w:ind w:left="397"/>
        <w:jc w:val="left"/>
      </w:pPr>
      <w:r>
        <w:rPr>
          <w:b/>
          <w:color w:val="231F20"/>
        </w:rPr>
        <w:t>Keywords:</w:t>
      </w:r>
      <w:r>
        <w:rPr>
          <w:b/>
          <w:color w:val="231F20"/>
          <w:spacing w:val="-2"/>
        </w:rPr>
        <w:t> </w:t>
      </w:r>
      <w:r>
        <w:rPr>
          <w:color w:val="231F20"/>
        </w:rPr>
        <w:t>Computer</w:t>
      </w:r>
      <w:r>
        <w:rPr>
          <w:color w:val="231F20"/>
          <w:spacing w:val="-1"/>
        </w:rPr>
        <w:t> </w:t>
      </w:r>
      <w:r>
        <w:rPr>
          <w:color w:val="231F20"/>
        </w:rPr>
        <w:t>aided diagnosis</w:t>
      </w:r>
      <w:r>
        <w:rPr>
          <w:color w:val="231F20"/>
          <w:spacing w:val="-1"/>
        </w:rPr>
        <w:t> </w:t>
      </w:r>
      <w:r>
        <w:rPr>
          <w:color w:val="231F20"/>
        </w:rPr>
        <w:t>– cancer</w:t>
      </w:r>
      <w:r>
        <w:rPr>
          <w:color w:val="231F20"/>
          <w:spacing w:val="-1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fractal analysis</w:t>
      </w:r>
      <w:r>
        <w:rPr>
          <w:color w:val="231F20"/>
          <w:spacing w:val="-1"/>
        </w:rPr>
        <w:t> </w:t>
      </w:r>
      <w:r>
        <w:rPr>
          <w:color w:val="231F20"/>
        </w:rPr>
        <w:t>– data</w:t>
      </w:r>
      <w:r>
        <w:rPr>
          <w:color w:val="231F20"/>
          <w:spacing w:val="-1"/>
        </w:rPr>
        <w:t> </w:t>
      </w:r>
      <w:r>
        <w:rPr>
          <w:color w:val="231F20"/>
        </w:rPr>
        <w:t>set</w:t>
      </w:r>
      <w:r>
        <w:rPr>
          <w:color w:val="231F20"/>
          <w:spacing w:val="-1"/>
        </w:rPr>
        <w:t> </w:t>
      </w:r>
      <w:r>
        <w:rPr>
          <w:color w:val="231F20"/>
        </w:rPr>
        <w:t>–</w:t>
      </w:r>
      <w:r>
        <w:rPr>
          <w:color w:val="231F20"/>
          <w:spacing w:val="-1"/>
        </w:rPr>
        <w:t> </w:t>
      </w:r>
      <w:r>
        <w:rPr>
          <w:color w:val="231F20"/>
        </w:rPr>
        <w:t>screening</w:t>
      </w:r>
      <w:r>
        <w:rPr>
          <w:color w:val="231F20"/>
          <w:spacing w:val="-2"/>
        </w:rPr>
        <w:t> </w:t>
      </w:r>
      <w:r>
        <w:rPr>
          <w:color w:val="231F20"/>
        </w:rPr>
        <w:t>– machine</w:t>
      </w:r>
      <w:r>
        <w:rPr>
          <w:color w:val="231F20"/>
          <w:spacing w:val="-1"/>
        </w:rPr>
        <w:t> </w:t>
      </w:r>
      <w:r>
        <w:rPr>
          <w:color w:val="231F20"/>
        </w:rPr>
        <w:t>learning</w:t>
      </w:r>
    </w:p>
    <w:p>
      <w:pPr>
        <w:pStyle w:val="BodyText"/>
        <w:spacing w:before="11"/>
        <w:jc w:val="left"/>
        <w:rPr>
          <w:sz w:val="10"/>
        </w:rPr>
      </w:pPr>
    </w:p>
    <w:p>
      <w:pPr>
        <w:spacing w:before="91"/>
        <w:ind w:left="397" w:right="0" w:firstLine="0"/>
        <w:jc w:val="left"/>
        <w:rPr>
          <w:sz w:val="20"/>
        </w:rPr>
      </w:pPr>
      <w:r>
        <w:rPr>
          <w:i/>
          <w:color w:val="231F20"/>
          <w:sz w:val="20"/>
        </w:rPr>
        <w:t>Asian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Pac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J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Cancer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Prev,</w:t>
      </w:r>
      <w:r>
        <w:rPr>
          <w:i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18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(1)</w:t>
      </w:r>
      <w:r>
        <w:rPr>
          <w:color w:val="231F20"/>
          <w:sz w:val="20"/>
        </w:rPr>
        <w:t>,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51-55</w:t>
      </w:r>
    </w:p>
    <w:p>
      <w:pPr>
        <w:pStyle w:val="BodyText"/>
        <w:spacing w:before="1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718" w:footer="832" w:top="1000" w:bottom="1060" w:left="1020" w:right="1000"/>
          <w:pgNumType w:start="51"/>
        </w:sectPr>
      </w:pPr>
    </w:p>
    <w:p>
      <w:pPr>
        <w:pStyle w:val="Heading1"/>
        <w:spacing w:before="128"/>
        <w:ind w:left="394"/>
      </w:pPr>
      <w:r>
        <w:rPr>
          <w:color w:val="231F20"/>
        </w:rPr>
        <w:t>Introduction</w:t>
      </w:r>
    </w:p>
    <w:p>
      <w:pPr>
        <w:pStyle w:val="BodyText"/>
        <w:spacing w:line="249" w:lineRule="auto" w:before="193"/>
        <w:ind w:left="394" w:right="8" w:firstLine="283"/>
      </w:pPr>
      <w:r>
        <w:rPr>
          <w:color w:val="231F20"/>
          <w:spacing w:val="-1"/>
        </w:rPr>
        <w:t>Due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high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incidence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poor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long-term</w:t>
      </w:r>
      <w:r>
        <w:rPr>
          <w:color w:val="231F20"/>
          <w:spacing w:val="-14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</w:rPr>
        <w:t>treatment, Cancer remains the one of the most important</w:t>
      </w:r>
      <w:r>
        <w:rPr>
          <w:color w:val="231F20"/>
          <w:spacing w:val="-47"/>
        </w:rPr>
        <w:t> </w:t>
      </w:r>
      <w:r>
        <w:rPr>
          <w:color w:val="231F20"/>
        </w:rPr>
        <w:t>problems in medicine. According to the International</w:t>
      </w:r>
      <w:r>
        <w:rPr>
          <w:color w:val="231F20"/>
          <w:spacing w:val="1"/>
        </w:rPr>
        <w:t> </w:t>
      </w:r>
      <w:r>
        <w:rPr>
          <w:color w:val="231F20"/>
        </w:rPr>
        <w:t>Agency for Research on Cancer, oncological diseases</w:t>
      </w:r>
      <w:r>
        <w:rPr>
          <w:color w:val="231F20"/>
          <w:spacing w:val="1"/>
        </w:rPr>
        <w:t> </w:t>
      </w:r>
      <w:r>
        <w:rPr>
          <w:color w:val="231F20"/>
        </w:rPr>
        <w:t>are a major cause of morbidity and mortality throughout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world</w:t>
      </w:r>
      <w:r>
        <w:rPr>
          <w:color w:val="231F20"/>
          <w:spacing w:val="36"/>
        </w:rPr>
        <w:t> </w:t>
      </w:r>
      <w:r>
        <w:rPr>
          <w:color w:val="231F20"/>
        </w:rPr>
        <w:t>-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2012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36"/>
        </w:rPr>
        <w:t> </w:t>
      </w:r>
      <w:r>
        <w:rPr>
          <w:color w:val="231F20"/>
        </w:rPr>
        <w:t>about</w:t>
      </w:r>
      <w:r>
        <w:rPr>
          <w:color w:val="231F20"/>
          <w:spacing w:val="36"/>
        </w:rPr>
        <w:t> </w:t>
      </w:r>
      <w:r>
        <w:rPr>
          <w:color w:val="231F20"/>
        </w:rPr>
        <w:t>14</w:t>
      </w:r>
      <w:r>
        <w:rPr>
          <w:color w:val="231F20"/>
          <w:spacing w:val="35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new</w:t>
      </w:r>
      <w:r>
        <w:rPr>
          <w:color w:val="231F20"/>
          <w:spacing w:val="36"/>
        </w:rPr>
        <w:t> </w:t>
      </w:r>
      <w:r>
        <w:rPr>
          <w:color w:val="231F20"/>
        </w:rPr>
        <w:t>cases</w:t>
      </w:r>
      <w:r>
        <w:rPr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8.2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deaths</w:t>
      </w:r>
      <w:r>
        <w:rPr>
          <w:color w:val="231F20"/>
          <w:spacing w:val="21"/>
        </w:rPr>
        <w:t> </w:t>
      </w:r>
      <w:r>
        <w:rPr>
          <w:color w:val="231F20"/>
        </w:rPr>
        <w:t>associated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cancer</w:t>
      </w:r>
      <w:r>
        <w:rPr>
          <w:color w:val="231F20"/>
          <w:spacing w:val="22"/>
        </w:rPr>
        <w:t> </w:t>
      </w:r>
      <w:r>
        <w:rPr>
          <w:color w:val="231F20"/>
        </w:rPr>
        <w:t>(Stewart</w:t>
      </w:r>
      <w:r>
        <w:rPr>
          <w:color w:val="231F20"/>
          <w:spacing w:val="-48"/>
        </w:rPr>
        <w:t> </w:t>
      </w:r>
      <w:r>
        <w:rPr>
          <w:color w:val="231F20"/>
        </w:rPr>
        <w:t>et al., 2016 ). It is expected that over the next 20 years</w:t>
      </w:r>
      <w:r>
        <w:rPr>
          <w:color w:val="231F20"/>
          <w:spacing w:val="1"/>
        </w:rPr>
        <w:t> </w:t>
      </w:r>
      <w:r>
        <w:rPr>
          <w:color w:val="231F20"/>
        </w:rPr>
        <w:t>the number of new cases will increase by about 70%.</w:t>
      </w:r>
      <w:r>
        <w:rPr>
          <w:color w:val="231F20"/>
          <w:spacing w:val="1"/>
        </w:rPr>
        <w:t> </w:t>
      </w:r>
      <w:r>
        <w:rPr>
          <w:color w:val="231F20"/>
        </w:rPr>
        <w:t>The problem of improving the immediate and long-term</w:t>
      </w:r>
      <w:r>
        <w:rPr>
          <w:color w:val="231F20"/>
          <w:spacing w:val="-47"/>
        </w:rPr>
        <w:t> </w:t>
      </w:r>
      <w:r>
        <w:rPr>
          <w:color w:val="231F20"/>
        </w:rPr>
        <w:t>results of treatment is in the closest relationship with the</w:t>
      </w:r>
      <w:r>
        <w:rPr>
          <w:color w:val="231F20"/>
          <w:spacing w:val="-47"/>
        </w:rPr>
        <w:t> </w:t>
      </w:r>
      <w:r>
        <w:rPr>
          <w:color w:val="231F20"/>
        </w:rPr>
        <w:t>resolution of the question of early detection of cancer</w:t>
      </w:r>
      <w:r>
        <w:rPr>
          <w:color w:val="231F20"/>
          <w:spacing w:val="1"/>
        </w:rPr>
        <w:t> </w:t>
      </w:r>
      <w:r>
        <w:rPr>
          <w:color w:val="231F20"/>
        </w:rPr>
        <w:t>(Ng et al., 2013).</w:t>
      </w:r>
    </w:p>
    <w:p>
      <w:pPr>
        <w:pStyle w:val="BodyText"/>
        <w:spacing w:line="249" w:lineRule="auto" w:before="11"/>
        <w:ind w:left="394" w:right="10" w:firstLine="283"/>
      </w:pPr>
      <w:r>
        <w:rPr>
          <w:color w:val="231F20"/>
          <w:spacing w:val="-2"/>
        </w:rPr>
        <w:t>Еhe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presence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clinical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manifestations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cancer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often</w:t>
      </w:r>
      <w:r>
        <w:rPr>
          <w:color w:val="231F20"/>
          <w:spacing w:val="-47"/>
        </w:rPr>
        <w:t> </w:t>
      </w:r>
      <w:r>
        <w:rPr>
          <w:color w:val="231F20"/>
        </w:rPr>
        <w:t>shows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</w:rPr>
        <w:t>prevalence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pathological</w:t>
      </w:r>
      <w:r>
        <w:rPr>
          <w:color w:val="231F20"/>
          <w:spacing w:val="-2"/>
        </w:rPr>
        <w:t> </w:t>
      </w:r>
      <w:r>
        <w:rPr>
          <w:color w:val="231F20"/>
        </w:rPr>
        <w:t>process.</w:t>
      </w:r>
    </w:p>
    <w:p>
      <w:pPr>
        <w:pStyle w:val="BodyText"/>
        <w:spacing w:line="249" w:lineRule="auto" w:before="2"/>
        <w:ind w:left="394" w:firstLine="283"/>
      </w:pPr>
      <w:r>
        <w:rPr>
          <w:color w:val="231F20"/>
          <w:spacing w:val="9"/>
        </w:rPr>
        <w:t>Therefore,</w:t>
      </w:r>
      <w:r>
        <w:rPr>
          <w:color w:val="231F20"/>
          <w:spacing w:val="10"/>
        </w:rPr>
        <w:t> </w:t>
      </w:r>
      <w:r>
        <w:rPr>
          <w:color w:val="231F20"/>
          <w:spacing w:val="9"/>
        </w:rPr>
        <w:t>expanding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range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11"/>
        </w:rPr>
        <w:t>diagnostic</w:t>
      </w:r>
      <w:r>
        <w:rPr>
          <w:color w:val="231F20"/>
          <w:spacing w:val="12"/>
        </w:rPr>
        <w:t> </w:t>
      </w:r>
      <w:r>
        <w:rPr>
          <w:color w:val="231F20"/>
        </w:rPr>
        <w:t>procedures during the asymptomatic cancer seems the</w:t>
      </w:r>
      <w:r>
        <w:rPr>
          <w:color w:val="231F20"/>
          <w:spacing w:val="1"/>
        </w:rPr>
        <w:t> </w:t>
      </w:r>
      <w:r>
        <w:rPr>
          <w:color w:val="231F20"/>
        </w:rPr>
        <w:t>obvious</w:t>
      </w:r>
      <w:r>
        <w:rPr>
          <w:color w:val="231F20"/>
          <w:spacing w:val="1"/>
        </w:rPr>
        <w:t> </w:t>
      </w:r>
      <w:r>
        <w:rPr>
          <w:color w:val="231F20"/>
        </w:rPr>
        <w:t>solution,</w:t>
      </w:r>
      <w:r>
        <w:rPr>
          <w:color w:val="231F20"/>
          <w:spacing w:val="50"/>
        </w:rPr>
        <w:t> </w:t>
      </w:r>
      <w:r>
        <w:rPr>
          <w:color w:val="231F20"/>
        </w:rPr>
        <w:t>primarily</w:t>
      </w:r>
      <w:r>
        <w:rPr>
          <w:color w:val="231F20"/>
          <w:spacing w:val="50"/>
        </w:rPr>
        <w:t> </w:t>
      </w:r>
      <w:r>
        <w:rPr>
          <w:color w:val="231F20"/>
        </w:rPr>
        <w:t>due</w:t>
      </w:r>
      <w:r>
        <w:rPr>
          <w:color w:val="231F20"/>
          <w:spacing w:val="50"/>
        </w:rPr>
        <w:t> </w:t>
      </w:r>
      <w:r>
        <w:rPr>
          <w:color w:val="231F20"/>
        </w:rPr>
        <w:t>to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improvement</w:t>
      </w:r>
      <w:r>
        <w:rPr>
          <w:color w:val="231F20"/>
          <w:spacing w:val="1"/>
        </w:rPr>
        <w:t> </w:t>
      </w:r>
      <w:r>
        <w:rPr>
          <w:color w:val="231F20"/>
        </w:rPr>
        <w:t>of the forms of screening.For example, in the US, the</w:t>
      </w:r>
      <w:r>
        <w:rPr>
          <w:color w:val="231F20"/>
          <w:spacing w:val="1"/>
        </w:rPr>
        <w:t> </w:t>
      </w:r>
      <w:r>
        <w:rPr>
          <w:color w:val="231F20"/>
        </w:rPr>
        <w:t>development of early diagnostic methods has increased</w:t>
      </w:r>
      <w:r>
        <w:rPr>
          <w:color w:val="231F20"/>
          <w:spacing w:val="1"/>
        </w:rPr>
        <w:t> </w:t>
      </w:r>
      <w:r>
        <w:rPr>
          <w:color w:val="231F20"/>
        </w:rPr>
        <w:t>the survival of patients from 1 in 69 to 1 in 22 cases</w:t>
      </w:r>
      <w:r>
        <w:rPr>
          <w:color w:val="231F20"/>
          <w:spacing w:val="1"/>
        </w:rPr>
        <w:t> </w:t>
      </w:r>
      <w:r>
        <w:rPr>
          <w:color w:val="231F20"/>
        </w:rPr>
        <w:t>(Arteaga et al., 2014). Diagnostic methods for screening</w:t>
      </w:r>
      <w:r>
        <w:rPr>
          <w:color w:val="231F20"/>
          <w:spacing w:val="-47"/>
        </w:rPr>
        <w:t> </w:t>
      </w:r>
      <w:r>
        <w:rPr>
          <w:color w:val="231F20"/>
        </w:rPr>
        <w:t>in terms of economy and security may be less accurate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clinical</w:t>
      </w:r>
      <w:r>
        <w:rPr>
          <w:color w:val="231F20"/>
          <w:spacing w:val="37"/>
        </w:rPr>
        <w:t> </w:t>
      </w:r>
      <w:r>
        <w:rPr>
          <w:color w:val="231F20"/>
        </w:rPr>
        <w:t>diagnosis</w:t>
      </w:r>
      <w:r>
        <w:rPr>
          <w:color w:val="231F20"/>
          <w:spacing w:val="38"/>
        </w:rPr>
        <w:t> </w:t>
      </w:r>
      <w:r>
        <w:rPr>
          <w:color w:val="231F20"/>
        </w:rPr>
        <w:t>(Tsuda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Moore,</w:t>
      </w:r>
      <w:r>
        <w:rPr>
          <w:color w:val="231F20"/>
          <w:spacing w:val="38"/>
        </w:rPr>
        <w:t> </w:t>
      </w:r>
      <w:r>
        <w:rPr>
          <w:color w:val="231F20"/>
        </w:rPr>
        <w:t>2001).</w:t>
      </w:r>
    </w:p>
    <w:p>
      <w:pPr>
        <w:pStyle w:val="BodyText"/>
        <w:spacing w:line="249" w:lineRule="auto" w:before="91"/>
        <w:ind w:left="283" w:right="123"/>
      </w:pPr>
      <w:r>
        <w:rPr/>
        <w:br w:type="column"/>
      </w:r>
      <w:r>
        <w:rPr>
          <w:color w:val="231F20"/>
        </w:rPr>
        <w:t>Computer-aided diagnostics and analysis of MR images</w:t>
      </w:r>
      <w:r>
        <w:rPr>
          <w:color w:val="231F20"/>
          <w:spacing w:val="-47"/>
        </w:rPr>
        <w:t> </w:t>
      </w:r>
      <w:r>
        <w:rPr>
          <w:color w:val="231F20"/>
        </w:rPr>
        <w:t>could be some of the most useful methods of screening</w:t>
      </w:r>
      <w:r>
        <w:rPr>
          <w:color w:val="231F20"/>
          <w:spacing w:val="1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their</w:t>
      </w:r>
      <w:r>
        <w:rPr>
          <w:color w:val="231F20"/>
          <w:spacing w:val="1"/>
        </w:rPr>
        <w:t> </w:t>
      </w:r>
      <w:r>
        <w:rPr>
          <w:color w:val="231F20"/>
        </w:rPr>
        <w:t>ability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improve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processing</w:t>
      </w:r>
      <w:r>
        <w:rPr>
          <w:color w:val="231F20"/>
          <w:spacing w:val="1"/>
        </w:rPr>
        <w:t> </w:t>
      </w:r>
      <w:r>
        <w:rPr>
          <w:color w:val="231F20"/>
        </w:rPr>
        <w:t>efficiency of the relatively large amounts of information</w:t>
      </w:r>
      <w:r>
        <w:rPr>
          <w:color w:val="231F20"/>
          <w:spacing w:val="-47"/>
        </w:rPr>
        <w:t> </w:t>
      </w:r>
      <w:r>
        <w:rPr>
          <w:color w:val="231F20"/>
        </w:rPr>
        <w:t>(Podolsky</w:t>
      </w:r>
      <w:r>
        <w:rPr>
          <w:color w:val="231F20"/>
          <w:spacing w:val="-1"/>
        </w:rPr>
        <w:t> </w:t>
      </w:r>
      <w:r>
        <w:rPr>
          <w:color w:val="231F20"/>
        </w:rPr>
        <w:t>et al., 2016;</w:t>
      </w:r>
      <w:r>
        <w:rPr>
          <w:color w:val="231F20"/>
          <w:spacing w:val="-12"/>
        </w:rPr>
        <w:t> </w:t>
      </w:r>
      <w:r>
        <w:rPr>
          <w:color w:val="231F20"/>
        </w:rPr>
        <w:t>Alharbi</w:t>
      </w:r>
      <w:r>
        <w:rPr>
          <w:color w:val="231F20"/>
          <w:spacing w:val="-2"/>
        </w:rPr>
        <w:t> </w:t>
      </w:r>
      <w:r>
        <w:rPr>
          <w:color w:val="231F20"/>
        </w:rPr>
        <w:t>et al., 2016)</w:t>
      </w:r>
    </w:p>
    <w:p>
      <w:pPr>
        <w:pStyle w:val="BodyText"/>
        <w:spacing w:line="249" w:lineRule="auto" w:before="4"/>
        <w:ind w:left="283" w:right="130" w:firstLine="283"/>
      </w:pP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authors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experience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study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MRI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image</w:t>
      </w:r>
      <w:r>
        <w:rPr>
          <w:color w:val="231F20"/>
          <w:spacing w:val="-48"/>
        </w:rPr>
        <w:t> </w:t>
      </w:r>
      <w:r>
        <w:rPr>
          <w:color w:val="231F20"/>
        </w:rPr>
        <w:t>processing, as well as methods of mathematical analysis</w:t>
      </w:r>
      <w:r>
        <w:rPr>
          <w:color w:val="231F20"/>
          <w:spacing w:val="-47"/>
        </w:rPr>
        <w:t> </w:t>
      </w:r>
      <w:r>
        <w:rPr>
          <w:color w:val="231F20"/>
        </w:rPr>
        <w:t>(Flegontov et al., 2009).</w:t>
      </w:r>
    </w:p>
    <w:p>
      <w:pPr>
        <w:pStyle w:val="BodyText"/>
        <w:spacing w:line="249" w:lineRule="auto" w:before="3"/>
        <w:ind w:left="283" w:right="129" w:firstLine="283"/>
      </w:pPr>
      <w:r>
        <w:rPr>
          <w:color w:val="231F20"/>
        </w:rPr>
        <w:t>At present, the allocation of small objects, which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random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arrangement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fuzzy</w:t>
      </w:r>
      <w:r>
        <w:rPr>
          <w:color w:val="231F20"/>
          <w:spacing w:val="-12"/>
        </w:rPr>
        <w:t> </w:t>
      </w:r>
      <w:r>
        <w:rPr>
          <w:color w:val="231F20"/>
        </w:rPr>
        <w:t>contours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medical</w:t>
      </w:r>
      <w:r>
        <w:rPr>
          <w:color w:val="231F20"/>
          <w:spacing w:val="-48"/>
        </w:rPr>
        <w:t> </w:t>
      </w:r>
      <w:r>
        <w:rPr>
          <w:color w:val="231F20"/>
        </w:rPr>
        <w:t>images, is large enough complexity (Marusina et al.,</w:t>
      </w:r>
      <w:r>
        <w:rPr>
          <w:color w:val="231F20"/>
          <w:spacing w:val="1"/>
        </w:rPr>
        <w:t> </w:t>
      </w:r>
      <w:r>
        <w:rPr>
          <w:color w:val="231F20"/>
        </w:rPr>
        <w:t>2015). Such objects, inter alia, may be the formation of</w:t>
      </w:r>
      <w:r>
        <w:rPr>
          <w:color w:val="231F20"/>
          <w:spacing w:val="1"/>
        </w:rPr>
        <w:t> </w:t>
      </w:r>
      <w:r>
        <w:rPr>
          <w:color w:val="231F20"/>
        </w:rPr>
        <w:t>small foci. Therefore, the use of fractal analysis can be</w:t>
      </w:r>
      <w:r>
        <w:rPr>
          <w:color w:val="231F20"/>
          <w:spacing w:val="1"/>
        </w:rPr>
        <w:t> </w:t>
      </w:r>
      <w:r>
        <w:rPr>
          <w:color w:val="231F20"/>
        </w:rPr>
        <w:t>important for determining the presence of small focal</w:t>
      </w:r>
      <w:r>
        <w:rPr>
          <w:color w:val="231F20"/>
          <w:spacing w:val="1"/>
        </w:rPr>
        <w:t> </w:t>
      </w:r>
      <w:r>
        <w:rPr>
          <w:color w:val="231F20"/>
        </w:rPr>
        <w:t>lesions in the medical images (Mohammadzadeh et al.,</w:t>
      </w:r>
      <w:r>
        <w:rPr>
          <w:color w:val="231F20"/>
          <w:spacing w:val="1"/>
        </w:rPr>
        <w:t> </w:t>
      </w:r>
      <w:r>
        <w:rPr>
          <w:color w:val="231F20"/>
        </w:rPr>
        <w:t>2015).</w:t>
      </w:r>
    </w:p>
    <w:p>
      <w:pPr>
        <w:pStyle w:val="BodyText"/>
        <w:spacing w:line="249" w:lineRule="auto" w:before="6"/>
        <w:ind w:left="283" w:right="126" w:firstLine="283"/>
      </w:pPr>
      <w:r>
        <w:rPr>
          <w:color w:val="231F20"/>
        </w:rPr>
        <w:t>Modern research shows that many natural objects</w:t>
      </w:r>
      <w:r>
        <w:rPr>
          <w:color w:val="231F20"/>
          <w:spacing w:val="1"/>
        </w:rPr>
        <w:t> </w:t>
      </w:r>
      <w:r>
        <w:rPr>
          <w:color w:val="231F20"/>
        </w:rPr>
        <w:t>characterized by fractal structure, such a structure have</w:t>
      </w:r>
      <w:r>
        <w:rPr>
          <w:color w:val="231F20"/>
          <w:spacing w:val="1"/>
        </w:rPr>
        <w:t> </w:t>
      </w:r>
      <w:r>
        <w:rPr>
          <w:color w:val="231F20"/>
        </w:rPr>
        <w:t>the bronchial tree and the arterial tree (Ishida et al.,</w:t>
      </w:r>
      <w:r>
        <w:rPr>
          <w:color w:val="231F20"/>
          <w:spacing w:val="1"/>
        </w:rPr>
        <w:t> </w:t>
      </w:r>
      <w:r>
        <w:rPr>
          <w:color w:val="231F20"/>
        </w:rPr>
        <w:t>1993). The development of fractal analysis technology</w:t>
      </w:r>
      <w:r>
        <w:rPr>
          <w:color w:val="231F20"/>
          <w:spacing w:val="1"/>
        </w:rPr>
        <w:t> </w:t>
      </w:r>
      <w:r>
        <w:rPr>
          <w:color w:val="231F20"/>
        </w:rPr>
        <w:t>allows using for the detection and description of the</w:t>
      </w:r>
      <w:r>
        <w:rPr>
          <w:color w:val="231F20"/>
          <w:spacing w:val="1"/>
        </w:rPr>
        <w:t> </w:t>
      </w:r>
      <w:r>
        <w:rPr>
          <w:color w:val="231F20"/>
        </w:rPr>
        <w:t>structure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focal</w:t>
      </w:r>
      <w:r>
        <w:rPr>
          <w:color w:val="231F20"/>
          <w:spacing w:val="-8"/>
        </w:rPr>
        <w:t> </w:t>
      </w:r>
      <w:r>
        <w:rPr>
          <w:color w:val="231F20"/>
        </w:rPr>
        <w:t>lesions,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particular</w:t>
      </w:r>
      <w:r>
        <w:rPr>
          <w:color w:val="231F20"/>
          <w:spacing w:val="-8"/>
        </w:rPr>
        <w:t> </w:t>
      </w:r>
      <w:r>
        <w:rPr>
          <w:color w:val="231F20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possible</w:t>
      </w:r>
      <w:r>
        <w:rPr>
          <w:color w:val="231F20"/>
          <w:spacing w:val="-48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assess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cancer.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5"/>
        </w:rPr>
        <w:t> </w:t>
      </w:r>
      <w:r>
        <w:rPr>
          <w:color w:val="231F20"/>
        </w:rPr>
        <w:t>noted</w:t>
      </w:r>
      <w:r>
        <w:rPr>
          <w:color w:val="231F20"/>
          <w:spacing w:val="-47"/>
        </w:rPr>
        <w:t> </w:t>
      </w:r>
      <w:r>
        <w:rPr>
          <w:color w:val="231F20"/>
        </w:rPr>
        <w:t>by Landini and Rippin (1993). However, only in recent</w:t>
      </w:r>
      <w:r>
        <w:rPr>
          <w:color w:val="231F20"/>
          <w:spacing w:val="1"/>
        </w:rPr>
        <w:t> </w:t>
      </w:r>
      <w:r>
        <w:rPr>
          <w:color w:val="231F20"/>
        </w:rPr>
        <w:t>years,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attentions</w:t>
      </w:r>
      <w:r>
        <w:rPr>
          <w:color w:val="231F20"/>
          <w:spacing w:val="-8"/>
        </w:rPr>
        <w:t> </w:t>
      </w:r>
      <w:r>
        <w:rPr>
          <w:color w:val="231F20"/>
        </w:rPr>
        <w:t>been</w:t>
      </w:r>
      <w:r>
        <w:rPr>
          <w:color w:val="231F20"/>
          <w:spacing w:val="-8"/>
        </w:rPr>
        <w:t> </w:t>
      </w:r>
      <w:r>
        <w:rPr>
          <w:color w:val="231F20"/>
        </w:rPr>
        <w:t>paid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advantages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48"/>
        </w:rPr>
        <w:t> </w:t>
      </w:r>
      <w:r>
        <w:rPr>
          <w:color w:val="231F20"/>
        </w:rPr>
        <w:t>fractal</w:t>
      </w:r>
      <w:r>
        <w:rPr>
          <w:color w:val="231F20"/>
          <w:spacing w:val="11"/>
        </w:rPr>
        <w:t> </w:t>
      </w:r>
      <w:r>
        <w:rPr>
          <w:color w:val="231F20"/>
        </w:rPr>
        <w:t>geometry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medicine,</w:t>
      </w:r>
      <w:r>
        <w:rPr>
          <w:color w:val="231F20"/>
          <w:spacing w:val="11"/>
        </w:rPr>
        <w:t> </w:t>
      </w:r>
      <w:r>
        <w:rPr>
          <w:color w:val="231F20"/>
        </w:rPr>
        <w:t>particularly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cardiology</w:t>
      </w:r>
    </w:p>
    <w:p>
      <w:pPr>
        <w:spacing w:after="0" w:line="249" w:lineRule="auto"/>
        <w:sectPr>
          <w:type w:val="continuous"/>
          <w:pgSz w:w="11910" w:h="16840"/>
          <w:pgMar w:top="1000" w:bottom="1060" w:left="1020" w:right="1000"/>
          <w:cols w:num="2" w:equalWidth="0">
            <w:col w:w="4921" w:space="40"/>
            <w:col w:w="4929"/>
          </w:cols>
        </w:sectPr>
      </w:pPr>
    </w:p>
    <w:p>
      <w:pPr>
        <w:pStyle w:val="BodyText"/>
        <w:spacing w:before="2"/>
        <w:jc w:val="left"/>
        <w:rPr>
          <w:sz w:val="17"/>
        </w:rPr>
      </w:pPr>
    </w:p>
    <w:p>
      <w:pPr>
        <w:spacing w:before="92"/>
        <w:ind w:left="394" w:right="0" w:firstLine="0"/>
        <w:jc w:val="left"/>
        <w:rPr>
          <w:i/>
          <w:sz w:val="18"/>
        </w:rPr>
      </w:pPr>
      <w:r>
        <w:rPr>
          <w:i/>
          <w:color w:val="231F20"/>
          <w:sz w:val="18"/>
          <w:vertAlign w:val="superscript"/>
        </w:rPr>
        <w:t>1</w:t>
      </w:r>
      <w:r>
        <w:rPr>
          <w:i/>
          <w:color w:val="231F20"/>
          <w:sz w:val="18"/>
          <w:vertAlign w:val="baseline"/>
        </w:rPr>
        <w:t>ITMO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University,</w:t>
      </w:r>
      <w:r>
        <w:rPr>
          <w:i/>
          <w:color w:val="231F20"/>
          <w:spacing w:val="12"/>
          <w:sz w:val="18"/>
          <w:vertAlign w:val="baseline"/>
        </w:rPr>
        <w:t> </w:t>
      </w:r>
      <w:r>
        <w:rPr>
          <w:i/>
          <w:color w:val="231F20"/>
          <w:sz w:val="18"/>
          <w:vertAlign w:val="superscript"/>
        </w:rPr>
        <w:t>2</w:t>
      </w:r>
      <w:r>
        <w:rPr>
          <w:i/>
          <w:color w:val="231F20"/>
          <w:sz w:val="18"/>
          <w:vertAlign w:val="baseline"/>
        </w:rPr>
        <w:t>N.N.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Petrov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Research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Institute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of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Oncology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of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Ministry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of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Health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of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the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Russian</w:t>
      </w:r>
      <w:r>
        <w:rPr>
          <w:i/>
          <w:color w:val="231F20"/>
          <w:spacing w:val="10"/>
          <w:sz w:val="18"/>
          <w:vertAlign w:val="baseline"/>
        </w:rPr>
        <w:t> </w:t>
      </w:r>
      <w:r>
        <w:rPr>
          <w:i/>
          <w:color w:val="231F20"/>
          <w:sz w:val="18"/>
          <w:vertAlign w:val="baseline"/>
        </w:rPr>
        <w:t>Federation</w:t>
      </w:r>
      <w:r>
        <w:rPr>
          <w:i/>
          <w:color w:val="231F20"/>
          <w:spacing w:val="11"/>
          <w:sz w:val="18"/>
          <w:vertAlign w:val="baseline"/>
        </w:rPr>
        <w:t> </w:t>
      </w:r>
      <w:r>
        <w:rPr>
          <w:i/>
          <w:color w:val="231F20"/>
          <w:sz w:val="18"/>
          <w:vertAlign w:val="superscript"/>
        </w:rPr>
        <w:t>3</w:t>
      </w:r>
      <w:r>
        <w:rPr>
          <w:i/>
          <w:color w:val="231F20"/>
          <w:sz w:val="18"/>
          <w:vertAlign w:val="baseline"/>
        </w:rPr>
        <w:t>Cardio-patrol</w:t>
      </w:r>
    </w:p>
    <w:p>
      <w:pPr>
        <w:spacing w:before="9"/>
        <w:ind w:left="394" w:right="0" w:firstLine="0"/>
        <w:jc w:val="left"/>
        <w:rPr>
          <w:i/>
          <w:sz w:val="18"/>
        </w:rPr>
      </w:pPr>
      <w:r>
        <w:rPr>
          <w:i/>
          <w:color w:val="231F20"/>
          <w:sz w:val="18"/>
        </w:rPr>
        <w:t>LLC,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Saint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Petersburg,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Russia.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*For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correspondence:</w:t>
      </w:r>
      <w:r>
        <w:rPr>
          <w:i/>
          <w:color w:val="231F20"/>
          <w:spacing w:val="-5"/>
          <w:sz w:val="18"/>
        </w:rPr>
        <w:t> </w:t>
      </w:r>
      <w:hyperlink r:id="rId9">
        <w:r>
          <w:rPr>
            <w:i/>
            <w:color w:val="231F20"/>
            <w:sz w:val="18"/>
          </w:rPr>
          <w:t>satikov</w:t>
        </w:r>
      </w:hyperlink>
      <w:hyperlink r:id="rId10">
        <w:r>
          <w:rPr>
            <w:i/>
            <w:color w:val="231F20"/>
            <w:sz w:val="18"/>
          </w:rPr>
          <w:t>.vi@gmail.com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000" w:bottom="1060" w:left="1020" w:right="1000"/>
        </w:sectPr>
      </w:pPr>
    </w:p>
    <w:p>
      <w:pPr>
        <w:pStyle w:val="BodyText"/>
        <w:spacing w:line="249" w:lineRule="auto" w:before="156"/>
        <w:ind w:right="38"/>
        <w:jc w:val="right"/>
      </w:pP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radiology.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example,</w:t>
      </w:r>
      <w:r>
        <w:rPr>
          <w:color w:val="231F20"/>
          <w:spacing w:val="-4"/>
        </w:rPr>
        <w:t> </w:t>
      </w:r>
      <w:r>
        <w:rPr>
          <w:color w:val="231F20"/>
        </w:rPr>
        <w:t>Hemsley</w:t>
      </w:r>
      <w:r>
        <w:rPr>
          <w:color w:val="231F20"/>
          <w:spacing w:val="-5"/>
        </w:rPr>
        <w:t> </w:t>
      </w:r>
      <w:r>
        <w:rPr>
          <w:color w:val="231F20"/>
        </w:rPr>
        <w:t>(2009)</w:t>
      </w:r>
      <w:r>
        <w:rPr>
          <w:color w:val="231F20"/>
          <w:spacing w:val="-4"/>
        </w:rPr>
        <w:t> </w:t>
      </w:r>
      <w:r>
        <w:rPr>
          <w:color w:val="231F20"/>
        </w:rPr>
        <w:t>proposed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</w:rPr>
        <w:t>classification method for focal lesions using multifractal</w:t>
      </w:r>
      <w:r>
        <w:rPr>
          <w:color w:val="231F20"/>
          <w:spacing w:val="-47"/>
        </w:rPr>
        <w:t> </w:t>
      </w:r>
      <w:r>
        <w:rPr>
          <w:color w:val="231F20"/>
        </w:rPr>
        <w:t>analysis.</w:t>
      </w:r>
      <w:r>
        <w:rPr>
          <w:color w:val="231F20"/>
          <w:spacing w:val="39"/>
        </w:rPr>
        <w:t> </w:t>
      </w:r>
      <w:r>
        <w:rPr>
          <w:color w:val="231F20"/>
        </w:rPr>
        <w:t>Several</w:t>
      </w:r>
      <w:r>
        <w:rPr>
          <w:color w:val="231F20"/>
          <w:spacing w:val="40"/>
        </w:rPr>
        <w:t> </w:t>
      </w:r>
      <w:r>
        <w:rPr>
          <w:color w:val="231F20"/>
        </w:rPr>
        <w:t>studies</w:t>
      </w:r>
      <w:r>
        <w:rPr>
          <w:color w:val="231F20"/>
          <w:spacing w:val="39"/>
        </w:rPr>
        <w:t> </w:t>
      </w:r>
      <w:r>
        <w:rPr>
          <w:color w:val="231F20"/>
        </w:rPr>
        <w:t>have</w:t>
      </w:r>
      <w:r>
        <w:rPr>
          <w:color w:val="231F20"/>
          <w:spacing w:val="40"/>
        </w:rPr>
        <w:t> </w:t>
      </w:r>
      <w:r>
        <w:rPr>
          <w:color w:val="231F20"/>
        </w:rPr>
        <w:t>shown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potential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fractal</w:t>
      </w:r>
      <w:r>
        <w:rPr>
          <w:color w:val="231F20"/>
          <w:spacing w:val="34"/>
        </w:rPr>
        <w:t> </w:t>
      </w:r>
      <w:r>
        <w:rPr>
          <w:color w:val="231F20"/>
        </w:rPr>
        <w:t>analysis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morphological</w:t>
      </w:r>
      <w:r>
        <w:rPr>
          <w:color w:val="231F20"/>
          <w:spacing w:val="34"/>
        </w:rPr>
        <w:t> </w:t>
      </w:r>
      <w:r>
        <w:rPr>
          <w:color w:val="231F20"/>
        </w:rPr>
        <w:t>characteristic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irregular</w:t>
      </w:r>
      <w:r>
        <w:rPr>
          <w:color w:val="231F20"/>
          <w:spacing w:val="31"/>
        </w:rPr>
        <w:t> </w:t>
      </w:r>
      <w:r>
        <w:rPr>
          <w:color w:val="231F20"/>
        </w:rPr>
        <w:t>structures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focal</w:t>
      </w:r>
      <w:r>
        <w:rPr>
          <w:color w:val="231F20"/>
          <w:spacing w:val="32"/>
        </w:rPr>
        <w:t> </w:t>
      </w:r>
      <w:r>
        <w:rPr>
          <w:color w:val="231F20"/>
        </w:rPr>
        <w:t>lesions,</w:t>
      </w:r>
      <w:r>
        <w:rPr>
          <w:color w:val="231F20"/>
          <w:spacing w:val="31"/>
        </w:rPr>
        <w:t> </w:t>
      </w:r>
      <w:r>
        <w:rPr>
          <w:color w:val="231F20"/>
        </w:rPr>
        <w:t>based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fact</w:t>
      </w:r>
      <w:r>
        <w:rPr>
          <w:color w:val="231F20"/>
          <w:spacing w:val="-4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fractal</w:t>
      </w:r>
      <w:r>
        <w:rPr>
          <w:color w:val="231F20"/>
          <w:spacing w:val="-6"/>
        </w:rPr>
        <w:t> </w:t>
      </w:r>
      <w:r>
        <w:rPr>
          <w:color w:val="231F20"/>
        </w:rPr>
        <w:t>geometry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theoretical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study</w:t>
      </w:r>
      <w:r>
        <w:rPr>
          <w:color w:val="231F20"/>
          <w:spacing w:val="-4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modeling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irregular</w:t>
      </w:r>
      <w:r>
        <w:rPr>
          <w:color w:val="231F20"/>
          <w:spacing w:val="-8"/>
        </w:rPr>
        <w:t> </w:t>
      </w:r>
      <w:r>
        <w:rPr>
          <w:color w:val="231F20"/>
        </w:rPr>
        <w:t>structures</w:t>
      </w:r>
      <w:r>
        <w:rPr>
          <w:color w:val="231F20"/>
          <w:spacing w:val="-8"/>
        </w:rPr>
        <w:t> </w:t>
      </w:r>
      <w:r>
        <w:rPr>
          <w:color w:val="231F20"/>
        </w:rPr>
        <w:t>(Mandelbrot,</w:t>
      </w:r>
      <w:r>
        <w:rPr>
          <w:color w:val="231F20"/>
          <w:spacing w:val="-8"/>
        </w:rPr>
        <w:t> </w:t>
      </w:r>
      <w:r>
        <w:rPr>
          <w:color w:val="231F20"/>
        </w:rPr>
        <w:t>1983).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example,</w:t>
      </w:r>
      <w:r>
        <w:rPr>
          <w:color w:val="231F20"/>
          <w:spacing w:val="26"/>
        </w:rPr>
        <w:t> </w:t>
      </w:r>
      <w:r>
        <w:rPr>
          <w:color w:val="231F20"/>
        </w:rPr>
        <w:t>fractal</w:t>
      </w:r>
      <w:r>
        <w:rPr>
          <w:color w:val="231F20"/>
          <w:spacing w:val="26"/>
        </w:rPr>
        <w:t> </w:t>
      </w:r>
      <w:r>
        <w:rPr>
          <w:color w:val="231F20"/>
        </w:rPr>
        <w:t>characteristics</w:t>
      </w:r>
      <w:r>
        <w:rPr>
          <w:color w:val="231F20"/>
          <w:spacing w:val="26"/>
        </w:rPr>
        <w:t> </w:t>
      </w:r>
      <w:r>
        <w:rPr>
          <w:color w:val="231F20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been</w:t>
      </w:r>
      <w:r>
        <w:rPr>
          <w:color w:val="231F20"/>
          <w:spacing w:val="26"/>
        </w:rPr>
        <w:t> </w:t>
      </w:r>
      <w:r>
        <w:rPr>
          <w:color w:val="231F20"/>
        </w:rPr>
        <w:t>used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represent</w:t>
      </w:r>
      <w:r>
        <w:rPr>
          <w:color w:val="231F20"/>
          <w:spacing w:val="-12"/>
        </w:rPr>
        <w:t> </w:t>
      </w:r>
      <w:r>
        <w:rPr>
          <w:color w:val="231F20"/>
        </w:rPr>
        <w:t>complex</w:t>
      </w:r>
      <w:r>
        <w:rPr>
          <w:color w:val="231F20"/>
          <w:spacing w:val="-12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density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structure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breast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tissue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highlight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atypical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areas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on</w:t>
      </w:r>
      <w:r>
        <w:rPr>
          <w:color w:val="231F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mammograms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(Caldwell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al.,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1990;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Guo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al.,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2005).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9"/>
        </w:rPr>
        <w:t>objective</w:t>
      </w:r>
      <w:r>
        <w:rPr>
          <w:color w:val="231F20"/>
          <w:spacing w:val="63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study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evaluate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applicability of</w:t>
      </w:r>
      <w:r>
        <w:rPr>
          <w:color w:val="231F20"/>
          <w:spacing w:val="1"/>
        </w:rPr>
        <w:t> </w:t>
      </w:r>
      <w:r>
        <w:rPr>
          <w:color w:val="231F20"/>
        </w:rPr>
        <w:t>fractal</w:t>
      </w:r>
      <w:r>
        <w:rPr>
          <w:color w:val="231F20"/>
          <w:spacing w:val="1"/>
        </w:rPr>
        <w:t> </w:t>
      </w:r>
      <w:r>
        <w:rPr>
          <w:color w:val="231F20"/>
        </w:rPr>
        <w:t>analysis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detection of</w:t>
      </w:r>
      <w:r>
        <w:rPr>
          <w:color w:val="231F20"/>
          <w:spacing w:val="1"/>
        </w:rPr>
        <w:t> </w:t>
      </w:r>
      <w:r>
        <w:rPr>
          <w:color w:val="231F20"/>
        </w:rPr>
        <w:t>focal</w:t>
      </w:r>
    </w:p>
    <w:p>
      <w:pPr>
        <w:pStyle w:val="BodyText"/>
        <w:spacing w:before="11"/>
        <w:ind w:left="114"/>
        <w:jc w:val="left"/>
      </w:pPr>
      <w:r>
        <w:rPr>
          <w:color w:val="231F20"/>
        </w:rPr>
        <w:t>lesions</w:t>
      </w:r>
      <w:r>
        <w:rPr>
          <w:color w:val="231F20"/>
          <w:spacing w:val="-1"/>
        </w:rPr>
        <w:t> </w:t>
      </w:r>
      <w:r>
        <w:rPr>
          <w:color w:val="231F20"/>
        </w:rPr>
        <w:t>on MR</w:t>
      </w:r>
      <w:r>
        <w:rPr>
          <w:color w:val="231F20"/>
          <w:spacing w:val="-1"/>
        </w:rPr>
        <w:t> </w:t>
      </w:r>
      <w:r>
        <w:rPr>
          <w:color w:val="231F20"/>
        </w:rPr>
        <w:t>images.</w:t>
      </w:r>
    </w:p>
    <w:p>
      <w:pPr>
        <w:pStyle w:val="BodyText"/>
        <w:spacing w:before="7"/>
        <w:jc w:val="left"/>
        <w:rPr>
          <w:sz w:val="22"/>
        </w:rPr>
      </w:pPr>
    </w:p>
    <w:p>
      <w:pPr>
        <w:pStyle w:val="Heading1"/>
        <w:ind w:left="114"/>
      </w:pPr>
      <w:r>
        <w:rPr>
          <w:color w:val="231F20"/>
        </w:rPr>
        <w:t>Materials and Methods</w:t>
      </w:r>
    </w:p>
    <w:p>
      <w:pPr>
        <w:spacing w:before="194"/>
        <w:ind w:left="114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Materials</w:t>
      </w:r>
    </w:p>
    <w:p>
      <w:pPr>
        <w:pStyle w:val="BodyText"/>
        <w:spacing w:line="249" w:lineRule="auto" w:before="10"/>
        <w:ind w:left="114" w:right="41" w:firstLine="283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study,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used</w:t>
      </w:r>
      <w:r>
        <w:rPr>
          <w:color w:val="231F20"/>
          <w:spacing w:val="1"/>
        </w:rPr>
        <w:t> </w:t>
      </w:r>
      <w:r>
        <w:rPr>
          <w:color w:val="231F20"/>
        </w:rPr>
        <w:t>ImageJ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package</w:t>
      </w:r>
      <w:r>
        <w:rPr>
          <w:color w:val="231F20"/>
          <w:spacing w:val="1"/>
        </w:rPr>
        <w:t> </w:t>
      </w:r>
      <w:r>
        <w:rPr>
          <w:color w:val="231F20"/>
        </w:rPr>
        <w:t>(Rasband</w:t>
      </w:r>
      <w:r>
        <w:rPr>
          <w:color w:val="231F20"/>
          <w:spacing w:val="1"/>
        </w:rPr>
        <w:t> </w:t>
      </w:r>
      <w:r>
        <w:rPr>
          <w:color w:val="231F20"/>
        </w:rPr>
        <w:t>W.,</w:t>
      </w:r>
      <w:r>
        <w:rPr>
          <w:color w:val="231F20"/>
          <w:spacing w:val="50"/>
        </w:rPr>
        <w:t> </w:t>
      </w:r>
      <w:r>
        <w:rPr>
          <w:color w:val="231F20"/>
        </w:rPr>
        <w:t>National</w:t>
      </w:r>
      <w:r>
        <w:rPr>
          <w:color w:val="231F20"/>
          <w:spacing w:val="50"/>
        </w:rPr>
        <w:t> </w:t>
      </w:r>
      <w:r>
        <w:rPr>
          <w:color w:val="231F20"/>
        </w:rPr>
        <w:t>Institutes</w:t>
      </w:r>
      <w:r>
        <w:rPr>
          <w:color w:val="231F20"/>
          <w:spacing w:val="50"/>
        </w:rPr>
        <w:t> </w:t>
      </w:r>
      <w:r>
        <w:rPr>
          <w:color w:val="231F20"/>
        </w:rPr>
        <w:t>of</w:t>
      </w:r>
      <w:r>
        <w:rPr>
          <w:color w:val="231F20"/>
          <w:spacing w:val="50"/>
        </w:rPr>
        <w:t> </w:t>
      </w:r>
      <w:r>
        <w:rPr>
          <w:color w:val="231F20"/>
        </w:rPr>
        <w:t>Health,</w:t>
      </w:r>
      <w:r>
        <w:rPr>
          <w:color w:val="231F20"/>
          <w:spacing w:val="50"/>
        </w:rPr>
        <w:t> </w:t>
      </w:r>
      <w:r>
        <w:rPr>
          <w:color w:val="231F20"/>
        </w:rPr>
        <w:t>USA,</w:t>
      </w:r>
      <w:r>
        <w:rPr>
          <w:color w:val="231F20"/>
          <w:spacing w:val="1"/>
        </w:rPr>
        <w:t> </w:t>
      </w:r>
      <w:r>
        <w:rPr>
          <w:color w:val="231F20"/>
        </w:rPr>
        <w:t>ver.</w:t>
      </w:r>
      <w:r>
        <w:rPr>
          <w:color w:val="231F20"/>
          <w:spacing w:val="1"/>
        </w:rPr>
        <w:t> </w:t>
      </w:r>
      <w:r>
        <w:rPr>
          <w:color w:val="231F20"/>
        </w:rPr>
        <w:t>1.50d,</w:t>
      </w:r>
      <w:r>
        <w:rPr>
          <w:color w:val="231F20"/>
          <w:spacing w:val="1"/>
        </w:rPr>
        <w:t> </w:t>
      </w:r>
      <w:r>
        <w:rPr>
          <w:color w:val="231F20"/>
        </w:rPr>
        <w:t>URL:</w:t>
      </w:r>
      <w:r>
        <w:rPr>
          <w:color w:val="231F20"/>
          <w:spacing w:val="1"/>
        </w:rPr>
        <w:t> </w:t>
      </w:r>
      <w:r>
        <w:rPr>
          <w:color w:val="231F20"/>
        </w:rPr>
        <w:t>https://imagej.nih.gov/ij)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image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processing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special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application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FracLac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(Karperien</w:t>
      </w:r>
      <w:r>
        <w:rPr>
          <w:color w:val="231F20"/>
          <w:spacing w:val="-25"/>
        </w:rPr>
        <w:t> </w:t>
      </w:r>
      <w:r>
        <w:rPr>
          <w:color w:val="231F20"/>
          <w:spacing w:val="-1"/>
        </w:rPr>
        <w:t>A.,</w:t>
      </w:r>
      <w:r>
        <w:rPr>
          <w:color w:val="231F20"/>
          <w:spacing w:val="-48"/>
        </w:rPr>
        <w:t> </w:t>
      </w:r>
      <w:r>
        <w:rPr>
          <w:color w:val="231F20"/>
          <w:spacing w:val="-2"/>
        </w:rPr>
        <w:t>Charles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Sturt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University,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Australia,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ver.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2.5.,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URL: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https://</w:t>
      </w:r>
      <w:r>
        <w:rPr>
          <w:color w:val="231F20"/>
          <w:spacing w:val="-47"/>
        </w:rPr>
        <w:t> </w:t>
      </w:r>
      <w:r>
        <w:rPr>
          <w:color w:val="231F20"/>
        </w:rPr>
        <w:t>imagej.nih.gov/ij/plugins/fraclac/FLHelp/Introduction.</w:t>
      </w:r>
      <w:r>
        <w:rPr>
          <w:color w:val="231F20"/>
          <w:spacing w:val="1"/>
        </w:rPr>
        <w:t> </w:t>
      </w:r>
      <w:r>
        <w:rPr>
          <w:color w:val="231F20"/>
        </w:rPr>
        <w:t>htm)</w:t>
      </w:r>
      <w:r>
        <w:rPr>
          <w:color w:val="231F20"/>
          <w:spacing w:val="1"/>
        </w:rPr>
        <w:t> </w:t>
      </w:r>
      <w:r>
        <w:rPr>
          <w:color w:val="231F20"/>
        </w:rPr>
        <w:t>for fractal analysis. This software package allows</w:t>
      </w:r>
      <w:r>
        <w:rPr>
          <w:color w:val="231F20"/>
          <w:spacing w:val="1"/>
        </w:rPr>
        <w:t> </w:t>
      </w:r>
      <w:r>
        <w:rPr>
          <w:color w:val="231F20"/>
        </w:rPr>
        <w:t>you to analyze, edit, process, 8-, 16- and 32-bit images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various</w:t>
      </w:r>
      <w:r>
        <w:rPr>
          <w:color w:val="231F20"/>
          <w:spacing w:val="-9"/>
        </w:rPr>
        <w:t> </w:t>
      </w:r>
      <w:r>
        <w:rPr>
          <w:color w:val="231F20"/>
        </w:rPr>
        <w:t>formats</w:t>
      </w:r>
      <w:r>
        <w:rPr>
          <w:color w:val="231F20"/>
          <w:spacing w:val="-9"/>
        </w:rPr>
        <w:t> </w:t>
      </w:r>
      <w:r>
        <w:rPr>
          <w:color w:val="231F20"/>
        </w:rPr>
        <w:t>-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DICOM</w:t>
      </w:r>
      <w:r>
        <w:rPr>
          <w:color w:val="231F20"/>
          <w:spacing w:val="-10"/>
        </w:rPr>
        <w:t> </w:t>
      </w:r>
      <w:r>
        <w:rPr>
          <w:color w:val="231F20"/>
        </w:rPr>
        <w:t>format,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47"/>
        </w:rPr>
        <w:t> </w:t>
      </w:r>
      <w:r>
        <w:rPr>
          <w:color w:val="231F20"/>
        </w:rPr>
        <w:t>is especially important in this work, as this format is a</w:t>
      </w:r>
      <w:r>
        <w:rPr>
          <w:color w:val="231F20"/>
          <w:spacing w:val="1"/>
        </w:rPr>
        <w:t> </w:t>
      </w:r>
      <w:r>
        <w:rPr>
          <w:color w:val="231F20"/>
        </w:rPr>
        <w:t>recognized standard for the preservation of radiological</w:t>
      </w:r>
      <w:r>
        <w:rPr>
          <w:color w:val="231F20"/>
          <w:spacing w:val="1"/>
        </w:rPr>
        <w:t> </w:t>
      </w:r>
      <w:r>
        <w:rPr>
          <w:color w:val="231F20"/>
        </w:rPr>
        <w:t>studies and in particular is widely used for screening.</w:t>
      </w:r>
      <w:r>
        <w:rPr>
          <w:color w:val="231F20"/>
          <w:spacing w:val="1"/>
        </w:rPr>
        <w:t> </w:t>
      </w:r>
      <w:r>
        <w:rPr>
          <w:color w:val="231F20"/>
        </w:rPr>
        <w:t>Moreover,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complex</w:t>
      </w:r>
      <w:r>
        <w:rPr>
          <w:color w:val="231F20"/>
          <w:spacing w:val="1"/>
        </w:rPr>
        <w:t> </w:t>
      </w:r>
      <w:r>
        <w:rPr>
          <w:color w:val="231F20"/>
        </w:rPr>
        <w:t>supports</w:t>
      </w:r>
      <w:r>
        <w:rPr>
          <w:color w:val="231F20"/>
          <w:spacing w:val="1"/>
        </w:rPr>
        <w:t> </w:t>
      </w:r>
      <w:r>
        <w:rPr>
          <w:color w:val="231F20"/>
        </w:rPr>
        <w:t>image</w:t>
      </w:r>
      <w:r>
        <w:rPr>
          <w:color w:val="231F20"/>
          <w:spacing w:val="1"/>
        </w:rPr>
        <w:t> </w:t>
      </w:r>
      <w:r>
        <w:rPr>
          <w:color w:val="231F20"/>
        </w:rPr>
        <w:t>processing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functions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logic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arithmetic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operations</w:t>
      </w:r>
      <w:r>
        <w:rPr>
          <w:color w:val="231F20"/>
          <w:spacing w:val="-14"/>
        </w:rPr>
        <w:t> </w:t>
      </w:r>
      <w:r>
        <w:rPr>
          <w:color w:val="231F20"/>
        </w:rPr>
        <w:t>between</w:t>
      </w:r>
      <w:r>
        <w:rPr>
          <w:color w:val="231F20"/>
          <w:spacing w:val="-48"/>
        </w:rPr>
        <w:t> </w:t>
      </w:r>
      <w:r>
        <w:rPr>
          <w:color w:val="231F20"/>
        </w:rPr>
        <w:t>images, change the contrast and sharpness, convolution,</w:t>
      </w:r>
      <w:r>
        <w:rPr>
          <w:color w:val="231F20"/>
          <w:spacing w:val="-47"/>
        </w:rPr>
        <w:t> </w:t>
      </w:r>
      <w:r>
        <w:rPr>
          <w:color w:val="231F20"/>
          <w:spacing w:val="-2"/>
        </w:rPr>
        <w:t>smoothing,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edge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detection,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Fourier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analysis.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Conveniently</w:t>
      </w:r>
      <w:r>
        <w:rPr>
          <w:color w:val="231F20"/>
          <w:spacing w:val="-48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it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8"/>
        </w:rPr>
        <w:t> </w:t>
      </w:r>
      <w:r>
        <w:rPr>
          <w:color w:val="231F20"/>
        </w:rPr>
        <w:t>made</w:t>
      </w:r>
      <w:r>
        <w:rPr>
          <w:color w:val="231F20"/>
          <w:spacing w:val="18"/>
        </w:rPr>
        <w:t> </w:t>
      </w:r>
      <w:r>
        <w:rPr>
          <w:color w:val="231F20"/>
        </w:rPr>
        <w:t>possible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one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program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</w:p>
    <w:p>
      <w:pPr>
        <w:pStyle w:val="BodyText"/>
        <w:spacing w:line="249" w:lineRule="auto" w:before="156"/>
        <w:ind w:left="113" w:right="409" w:firstLine="283"/>
      </w:pPr>
      <w:r>
        <w:rPr/>
        <w:br w:type="column"/>
      </w:r>
      <w:r>
        <w:rPr>
          <w:color w:val="231F20"/>
          <w:spacing w:val="-2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Hurst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exponent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measure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self-similarity.</w:t>
      </w:r>
      <w:r>
        <w:rPr>
          <w:color w:val="231F20"/>
          <w:spacing w:val="-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parameter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most</w:t>
      </w:r>
      <w:r>
        <w:rPr>
          <w:color w:val="231F20"/>
          <w:spacing w:val="-13"/>
        </w:rPr>
        <w:t> </w:t>
      </w:r>
      <w:r>
        <w:rPr>
          <w:color w:val="231F20"/>
        </w:rPr>
        <w:t>signals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range</w:t>
      </w:r>
      <w:r>
        <w:rPr>
          <w:color w:val="231F20"/>
          <w:spacing w:val="-13"/>
        </w:rPr>
        <w:t> </w:t>
      </w:r>
      <w:r>
        <w:rPr>
          <w:color w:val="231F20"/>
        </w:rPr>
        <w:t>0</w:t>
      </w:r>
      <w:r>
        <w:rPr>
          <w:color w:val="231F20"/>
          <w:spacing w:val="-13"/>
        </w:rPr>
        <w:t> </w:t>
      </w:r>
      <w:r>
        <w:rPr>
          <w:color w:val="231F20"/>
        </w:rPr>
        <w:t>&lt;</w:t>
      </w:r>
      <w:r>
        <w:rPr>
          <w:color w:val="231F20"/>
          <w:spacing w:val="-12"/>
        </w:rPr>
        <w:t> </w:t>
      </w:r>
      <w:r>
        <w:rPr>
          <w:color w:val="231F20"/>
        </w:rPr>
        <w:t>H</w:t>
      </w:r>
    </w:p>
    <w:p>
      <w:pPr>
        <w:pStyle w:val="BodyText"/>
        <w:spacing w:before="1"/>
        <w:ind w:left="113"/>
      </w:pPr>
      <w:r>
        <w:rPr>
          <w:color w:val="231F20"/>
          <w:spacing w:val="-2"/>
        </w:rPr>
        <w:t>&lt;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1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two-dimensional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signal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defined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ratio</w:t>
      </w:r>
    </w:p>
    <w:p>
      <w:pPr>
        <w:pStyle w:val="BodyText"/>
        <w:spacing w:before="11"/>
        <w:ind w:left="397"/>
      </w:pPr>
      <w:r>
        <w:rPr>
          <w:color w:val="231F20"/>
        </w:rPr>
        <w:t>D</w:t>
      </w:r>
      <w:r>
        <w:rPr>
          <w:color w:val="231F20"/>
          <w:spacing w:val="-1"/>
        </w:rPr>
        <w:t> </w:t>
      </w:r>
      <w:r>
        <w:rPr>
          <w:color w:val="231F20"/>
        </w:rPr>
        <w:t>= 2 - H     </w:t>
      </w:r>
      <w:r>
        <w:rPr>
          <w:color w:val="231F20"/>
          <w:spacing w:val="50"/>
        </w:rPr>
        <w:t> </w:t>
      </w:r>
      <w:r>
        <w:rPr>
          <w:color w:val="231F20"/>
        </w:rPr>
        <w:t>(2)</w:t>
      </w:r>
    </w:p>
    <w:p>
      <w:pPr>
        <w:pStyle w:val="BodyText"/>
        <w:spacing w:line="249" w:lineRule="auto" w:before="10"/>
        <w:ind w:left="113" w:right="399" w:firstLine="283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closer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Hurst</w:t>
      </w:r>
      <w:r>
        <w:rPr>
          <w:color w:val="231F20"/>
          <w:spacing w:val="1"/>
        </w:rPr>
        <w:t> </w:t>
      </w:r>
      <w:r>
        <w:rPr>
          <w:color w:val="231F20"/>
        </w:rPr>
        <w:t>exponent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1,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more</w:t>
      </w:r>
      <w:r>
        <w:rPr>
          <w:color w:val="231F20"/>
          <w:spacing w:val="11"/>
        </w:rPr>
        <w:t> </w:t>
      </w:r>
      <w:r>
        <w:rPr>
          <w:color w:val="231F20"/>
        </w:rPr>
        <w:t>pronounced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fractal</w:t>
      </w:r>
      <w:r>
        <w:rPr>
          <w:color w:val="231F20"/>
          <w:spacing w:val="1"/>
        </w:rPr>
        <w:t> </w:t>
      </w:r>
      <w:r>
        <w:rPr>
          <w:color w:val="231F20"/>
        </w:rPr>
        <w:t>properties. Thus,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value</w:t>
      </w:r>
      <w:r>
        <w:rPr>
          <w:color w:val="231F20"/>
          <w:spacing w:val="50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Hurst</w:t>
      </w:r>
      <w:r>
        <w:rPr>
          <w:color w:val="231F20"/>
          <w:spacing w:val="37"/>
        </w:rPr>
        <w:t> </w:t>
      </w:r>
      <w:r>
        <w:rPr>
          <w:color w:val="231F20"/>
        </w:rPr>
        <w:t>exponent,</w:t>
      </w:r>
      <w:r>
        <w:rPr>
          <w:color w:val="231F20"/>
          <w:spacing w:val="39"/>
        </w:rPr>
        <w:t> </w:t>
      </w:r>
      <w:r>
        <w:rPr>
          <w:color w:val="231F20"/>
        </w:rPr>
        <w:t>which</w:t>
      </w:r>
      <w:r>
        <w:rPr>
          <w:color w:val="231F20"/>
          <w:spacing w:val="37"/>
        </w:rPr>
        <w:t> </w:t>
      </w:r>
      <w:r>
        <w:rPr>
          <w:color w:val="231F20"/>
        </w:rPr>
        <w:t>lies</w:t>
      </w:r>
      <w:r>
        <w:rPr>
          <w:color w:val="231F20"/>
          <w:spacing w:val="38"/>
        </w:rPr>
        <w:t> </w:t>
      </w:r>
      <w:r>
        <w:rPr>
          <w:color w:val="231F20"/>
        </w:rPr>
        <w:t>within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0.7</w:t>
      </w:r>
      <w:r>
        <w:rPr>
          <w:color w:val="231F20"/>
          <w:spacing w:val="39"/>
        </w:rPr>
        <w:t> </w:t>
      </w:r>
      <w:r>
        <w:rPr>
          <w:color w:val="231F20"/>
        </w:rPr>
        <w:t>&lt;</w:t>
      </w:r>
      <w:r>
        <w:rPr>
          <w:color w:val="231F20"/>
          <w:spacing w:val="38"/>
        </w:rPr>
        <w:t> </w:t>
      </w:r>
      <w:r>
        <w:rPr>
          <w:color w:val="231F20"/>
        </w:rPr>
        <w:t>H</w:t>
      </w:r>
      <w:r>
        <w:rPr>
          <w:color w:val="231F20"/>
          <w:spacing w:val="37"/>
        </w:rPr>
        <w:t> </w:t>
      </w:r>
      <w:r>
        <w:rPr>
          <w:color w:val="231F20"/>
        </w:rPr>
        <w:t>&lt;</w:t>
      </w:r>
    </w:p>
    <w:p>
      <w:pPr>
        <w:pStyle w:val="BodyText"/>
        <w:spacing w:line="249" w:lineRule="auto" w:before="2"/>
        <w:ind w:left="113" w:right="401"/>
      </w:pPr>
      <w:r>
        <w:rPr>
          <w:color w:val="231F20"/>
        </w:rPr>
        <w:t>0.9</w:t>
      </w:r>
      <w:r>
        <w:rPr>
          <w:color w:val="231F20"/>
          <w:spacing w:val="1"/>
        </w:rPr>
        <w:t> </w:t>
      </w:r>
      <w:r>
        <w:rPr>
          <w:color w:val="231F20"/>
        </w:rPr>
        <w:t>indicates</w:t>
      </w:r>
      <w:r>
        <w:rPr>
          <w:color w:val="231F20"/>
          <w:spacing w:val="1"/>
        </w:rPr>
        <w:t> </w:t>
      </w:r>
      <w:r>
        <w:rPr>
          <w:color w:val="231F20"/>
        </w:rPr>
        <w:t>self-similar</w:t>
      </w:r>
      <w:r>
        <w:rPr>
          <w:color w:val="231F20"/>
          <w:spacing w:val="1"/>
        </w:rPr>
        <w:t> </w:t>
      </w:r>
      <w:r>
        <w:rPr>
          <w:color w:val="231F20"/>
        </w:rPr>
        <w:t>process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long-term</w:t>
      </w:r>
      <w:r>
        <w:rPr>
          <w:color w:val="231F20"/>
          <w:spacing w:val="1"/>
        </w:rPr>
        <w:t> </w:t>
      </w:r>
      <w:r>
        <w:rPr>
          <w:color w:val="231F20"/>
        </w:rPr>
        <w:t>dependence,</w:t>
      </w:r>
      <w:r>
        <w:rPr>
          <w:color w:val="231F20"/>
          <w:spacing w:val="1"/>
        </w:rPr>
        <w:t> </w:t>
      </w:r>
      <w:r>
        <w:rPr>
          <w:color w:val="231F20"/>
        </w:rPr>
        <w:t>while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H</w:t>
      </w:r>
      <w:r>
        <w:rPr>
          <w:color w:val="231F20"/>
          <w:spacing w:val="1"/>
        </w:rPr>
        <w:t> </w:t>
      </w:r>
      <w:r>
        <w:rPr>
          <w:color w:val="231F20"/>
        </w:rPr>
        <w:t>&lt;</w:t>
      </w:r>
      <w:r>
        <w:rPr>
          <w:color w:val="231F20"/>
          <w:spacing w:val="1"/>
        </w:rPr>
        <w:t> </w:t>
      </w:r>
      <w:r>
        <w:rPr>
          <w:color w:val="231F20"/>
        </w:rPr>
        <w:t>0.5</w:t>
      </w:r>
      <w:r>
        <w:rPr>
          <w:color w:val="231F20"/>
          <w:spacing w:val="1"/>
        </w:rPr>
        <w:t> </w:t>
      </w:r>
      <w:r>
        <w:rPr>
          <w:color w:val="231F20"/>
        </w:rPr>
        <w:t>process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unstable</w:t>
      </w:r>
      <w:r>
        <w:rPr>
          <w:color w:val="231F20"/>
          <w:spacing w:val="1"/>
        </w:rPr>
        <w:t> </w:t>
      </w:r>
      <w:r>
        <w:rPr>
          <w:color w:val="231F20"/>
        </w:rPr>
        <w:t>(antipersistent), and at H</w:t>
      </w:r>
      <w:r>
        <w:rPr>
          <w:color w:val="231F20"/>
          <w:spacing w:val="-1"/>
        </w:rPr>
        <w:t> </w:t>
      </w:r>
      <w:r>
        <w:rPr>
          <w:color w:val="231F20"/>
        </w:rPr>
        <w:t>= 0.5 – random process.</w:t>
      </w:r>
    </w:p>
    <w:p>
      <w:pPr>
        <w:pStyle w:val="BodyText"/>
        <w:spacing w:before="1"/>
        <w:jc w:val="left"/>
        <w:rPr>
          <w:sz w:val="21"/>
        </w:rPr>
      </w:pPr>
    </w:p>
    <w:p>
      <w:pPr>
        <w:spacing w:before="0"/>
        <w:ind w:left="113" w:right="0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The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z w:val="20"/>
        </w:rPr>
        <w:t>research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was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conducted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in</w:t>
      </w:r>
      <w:r>
        <w:rPr>
          <w:i/>
          <w:color w:val="231F20"/>
          <w:spacing w:val="-4"/>
          <w:sz w:val="20"/>
        </w:rPr>
        <w:t> </w:t>
      </w:r>
      <w:r>
        <w:rPr>
          <w:i/>
          <w:color w:val="231F20"/>
          <w:sz w:val="20"/>
        </w:rPr>
        <w:t>several</w:t>
      </w:r>
      <w:r>
        <w:rPr>
          <w:i/>
          <w:color w:val="231F20"/>
          <w:spacing w:val="-5"/>
          <w:sz w:val="20"/>
        </w:rPr>
        <w:t> </w:t>
      </w:r>
      <w:r>
        <w:rPr>
          <w:i/>
          <w:color w:val="231F20"/>
          <w:sz w:val="20"/>
        </w:rPr>
        <w:t>stages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49" w:lineRule="auto" w:before="10" w:after="0"/>
        <w:ind w:left="113" w:right="399" w:firstLine="283"/>
        <w:jc w:val="both"/>
        <w:rPr>
          <w:sz w:val="20"/>
        </w:rPr>
      </w:pPr>
      <w:r>
        <w:rPr>
          <w:color w:val="231F20"/>
          <w:sz w:val="20"/>
        </w:rPr>
        <w:t>MR images of the abdominal cavity in a *.dcm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9"/>
          <w:sz w:val="20"/>
        </w:rPr>
        <w:t>format, containing abnormal changes, </w:t>
      </w:r>
      <w:r>
        <w:rPr>
          <w:color w:val="231F20"/>
          <w:sz w:val="20"/>
        </w:rPr>
        <w:t>as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well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as</w:t>
      </w:r>
      <w:r>
        <w:rPr>
          <w:color w:val="231F20"/>
          <w:spacing w:val="1"/>
          <w:sz w:val="20"/>
        </w:rPr>
        <w:t> </w:t>
      </w:r>
      <w:r>
        <w:rPr>
          <w:color w:val="231F20"/>
          <w:w w:val="95"/>
          <w:sz w:val="20"/>
        </w:rPr>
        <w:t>unmodified</w:t>
      </w:r>
      <w:r>
        <w:rPr>
          <w:color w:val="231F20"/>
          <w:spacing w:val="15"/>
          <w:w w:val="95"/>
          <w:sz w:val="20"/>
        </w:rPr>
        <w:t> </w:t>
      </w:r>
      <w:r>
        <w:rPr>
          <w:color w:val="231F20"/>
          <w:w w:val="95"/>
          <w:sz w:val="20"/>
        </w:rPr>
        <w:t>liver</w:t>
      </w:r>
      <w:r>
        <w:rPr>
          <w:color w:val="231F20"/>
          <w:spacing w:val="15"/>
          <w:w w:val="95"/>
          <w:sz w:val="20"/>
        </w:rPr>
        <w:t> </w:t>
      </w:r>
      <w:r>
        <w:rPr>
          <w:color w:val="231F20"/>
          <w:w w:val="95"/>
          <w:sz w:val="20"/>
        </w:rPr>
        <w:t>parenchyma</w:t>
      </w:r>
      <w:r>
        <w:rPr>
          <w:color w:val="231F20"/>
          <w:spacing w:val="15"/>
          <w:w w:val="95"/>
          <w:sz w:val="20"/>
        </w:rPr>
        <w:t> </w:t>
      </w:r>
      <w:r>
        <w:rPr>
          <w:color w:val="231F20"/>
          <w:w w:val="95"/>
          <w:sz w:val="20"/>
        </w:rPr>
        <w:t>were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opened</w:t>
      </w:r>
      <w:r>
        <w:rPr>
          <w:color w:val="231F20"/>
          <w:spacing w:val="15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15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16"/>
          <w:w w:val="95"/>
          <w:sz w:val="20"/>
        </w:rPr>
        <w:t> </w:t>
      </w:r>
      <w:r>
        <w:rPr>
          <w:color w:val="231F20"/>
          <w:w w:val="95"/>
          <w:sz w:val="20"/>
        </w:rPr>
        <w:t>ImageJ.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</w:tabs>
        <w:spacing w:line="249" w:lineRule="auto" w:before="2" w:after="0"/>
        <w:ind w:left="113" w:right="408" w:firstLine="283"/>
        <w:jc w:val="both"/>
        <w:rPr>
          <w:sz w:val="20"/>
        </w:rPr>
      </w:pPr>
      <w:r>
        <w:rPr>
          <w:color w:val="231F20"/>
          <w:sz w:val="20"/>
        </w:rPr>
        <w:t>With the command “Image-Crop” an area size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120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x 150 pixels was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allocated.</w:t>
      </w:r>
    </w:p>
    <w:p>
      <w:pPr>
        <w:pStyle w:val="ListParagraph"/>
        <w:numPr>
          <w:ilvl w:val="0"/>
          <w:numId w:val="1"/>
        </w:numPr>
        <w:tabs>
          <w:tab w:pos="605" w:val="left" w:leader="none"/>
        </w:tabs>
        <w:spacing w:line="249" w:lineRule="auto" w:before="2" w:after="0"/>
        <w:ind w:left="113" w:right="410" w:firstLine="283"/>
        <w:jc w:val="both"/>
        <w:rPr>
          <w:sz w:val="20"/>
        </w:rPr>
      </w:pPr>
      <w:r>
        <w:rPr>
          <w:color w:val="231F20"/>
          <w:sz w:val="20"/>
        </w:rPr>
        <w:t>FracLac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application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perform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calculations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fractal</w:t>
      </w:r>
      <w:r>
        <w:rPr>
          <w:color w:val="231F20"/>
          <w:spacing w:val="-48"/>
          <w:sz w:val="20"/>
        </w:rPr>
        <w:t> </w:t>
      </w:r>
      <w:r>
        <w:rPr>
          <w:color w:val="231F20"/>
          <w:spacing w:val="-2"/>
          <w:sz w:val="20"/>
        </w:rPr>
        <w:t>dimension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DB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for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healthy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and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2"/>
          <w:sz w:val="20"/>
        </w:rPr>
        <w:t>pathologic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tissues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using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2"/>
          <w:sz w:val="20"/>
        </w:rPr>
        <w:t>Box-counting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method.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Hurst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exponent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"/>
          <w:sz w:val="20"/>
        </w:rPr>
        <w:t>was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"/>
          <w:sz w:val="20"/>
        </w:rPr>
        <w:t>calculated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by the expression (2).</w:t>
      </w: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9" w:lineRule="auto" w:before="3" w:after="0"/>
        <w:ind w:left="113" w:right="406" w:firstLine="283"/>
        <w:jc w:val="both"/>
        <w:rPr>
          <w:sz w:val="20"/>
        </w:rPr>
      </w:pPr>
      <w:r>
        <w:rPr>
          <w:color w:val="231F20"/>
          <w:spacing w:val="-1"/>
          <w:sz w:val="20"/>
        </w:rPr>
        <w:t>Parameters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WW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(Window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Width)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и</w:t>
      </w:r>
      <w:r>
        <w:rPr>
          <w:color w:val="231F20"/>
          <w:spacing w:val="-9"/>
          <w:sz w:val="20"/>
        </w:rPr>
        <w:t> </w:t>
      </w:r>
      <w:r>
        <w:rPr>
          <w:color w:val="231F20"/>
          <w:sz w:val="20"/>
        </w:rPr>
        <w:t>WL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(Window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Level) were adjusted in order to increase the contrast 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 researched areas. To study the images with modified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parameters WW and WL, correct levels for the whole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2"/>
          <w:sz w:val="20"/>
        </w:rPr>
        <w:t>series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of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tomograms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were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selected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in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"/>
          <w:sz w:val="20"/>
        </w:rPr>
        <w:t>program</w:t>
      </w:r>
      <w:r>
        <w:rPr>
          <w:color w:val="231F20"/>
          <w:spacing w:val="-16"/>
          <w:sz w:val="20"/>
        </w:rPr>
        <w:t> </w:t>
      </w:r>
      <w:r>
        <w:rPr>
          <w:color w:val="231F20"/>
          <w:spacing w:val="-1"/>
          <w:sz w:val="20"/>
        </w:rPr>
        <w:t>RadiAnt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DICOM Viewer.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For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existing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research,</w:t>
      </w:r>
      <w:r>
        <w:rPr>
          <w:color w:val="231F20"/>
          <w:spacing w:val="50"/>
          <w:sz w:val="20"/>
        </w:rPr>
        <w:t> </w:t>
      </w:r>
      <w:r>
        <w:rPr>
          <w:color w:val="231F20"/>
          <w:sz w:val="20"/>
        </w:rPr>
        <w:t>the WW 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WL range is 290-450 and 240-250 respectively. After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that, selected sections were opened in ImageJ package,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where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required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parameters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were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command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Image - Adjust - Window / Level. The Hurst exponent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was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also calculated by the expression (2).</w:t>
      </w:r>
    </w:p>
    <w:p>
      <w:pPr>
        <w:pStyle w:val="BodyText"/>
        <w:spacing w:line="249" w:lineRule="auto" w:before="5"/>
        <w:ind w:left="113" w:right="409" w:firstLine="283"/>
      </w:pPr>
      <w:r>
        <w:rPr>
          <w:color w:val="231F20"/>
        </w:rPr>
        <w:t>For the obtained values, the average value of the</w:t>
      </w:r>
      <w:r>
        <w:rPr>
          <w:color w:val="231F20"/>
          <w:spacing w:val="1"/>
        </w:rPr>
        <w:t> </w:t>
      </w:r>
      <w:r>
        <w:rPr>
          <w:color w:val="231F20"/>
        </w:rPr>
        <w:t>Hurst exponent and standard deviation were calculated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accordance with</w:t>
      </w:r>
      <w:r>
        <w:rPr>
          <w:color w:val="231F20"/>
          <w:spacing w:val="-1"/>
        </w:rPr>
        <w:t> </w:t>
      </w:r>
      <w:r>
        <w:rPr>
          <w:color w:val="231F20"/>
        </w:rPr>
        <w:t>formulas:</w:t>
      </w:r>
    </w:p>
    <w:p>
      <w:pPr>
        <w:spacing w:after="0" w:line="249" w:lineRule="auto"/>
        <w:sectPr>
          <w:pgSz w:w="11910" w:h="16840"/>
          <w:pgMar w:header="585" w:footer="870" w:top="900" w:bottom="1020" w:left="1020" w:right="1000"/>
          <w:cols w:num="2" w:equalWidth="0">
            <w:col w:w="4674" w:space="173"/>
            <w:col w:w="5043"/>
          </w:cols>
        </w:sectPr>
      </w:pPr>
    </w:p>
    <w:p>
      <w:pPr>
        <w:pStyle w:val="BodyText"/>
        <w:tabs>
          <w:tab w:pos="6575" w:val="left" w:leader="none"/>
        </w:tabs>
        <w:spacing w:line="92" w:lineRule="exact"/>
        <w:ind w:left="114"/>
        <w:jc w:val="left"/>
        <w:rPr>
          <w:i/>
          <w:sz w:val="14"/>
        </w:rPr>
      </w:pPr>
      <w:r>
        <w:rPr/>
        <w:pict>
          <v:shape style="position:absolute;margin-left:360.438446pt;margin-top:10.631037pt;width:5.25pt;height:.1pt;mso-position-horizontal-relative:page;mso-position-vertical-relative:paragraph;z-index:-15727616;mso-wrap-distance-left:0;mso-wrap-distance-right:0" coordorigin="7209,213" coordsize="105,0" path="m7209,213l7313,213e" filled="false" stroked="true" strokeweight=".383469pt" strokecolor="#000000">
            <v:path arrowok="t"/>
            <v:stroke dashstyle="solid"/>
            <w10:wrap type="topAndBottom"/>
          </v:shape>
        </w:pict>
      </w:r>
      <w:r>
        <w:rPr>
          <w:color w:val="231F20"/>
          <w:spacing w:val="-2"/>
          <w:position w:val="2"/>
        </w:rPr>
        <w:t>process</w:t>
      </w:r>
      <w:r>
        <w:rPr>
          <w:color w:val="231F20"/>
          <w:spacing w:val="-17"/>
          <w:position w:val="2"/>
        </w:rPr>
        <w:t> </w:t>
      </w:r>
      <w:r>
        <w:rPr>
          <w:color w:val="231F20"/>
          <w:spacing w:val="-2"/>
          <w:position w:val="2"/>
        </w:rPr>
        <w:t>images</w:t>
      </w:r>
      <w:r>
        <w:rPr>
          <w:color w:val="231F20"/>
          <w:spacing w:val="-17"/>
          <w:position w:val="2"/>
        </w:rPr>
        <w:t> </w:t>
      </w:r>
      <w:r>
        <w:rPr>
          <w:color w:val="231F20"/>
          <w:spacing w:val="-2"/>
          <w:position w:val="2"/>
        </w:rPr>
        <w:t>(select</w:t>
      </w:r>
      <w:r>
        <w:rPr>
          <w:color w:val="231F20"/>
          <w:spacing w:val="-17"/>
          <w:position w:val="2"/>
        </w:rPr>
        <w:t> </w:t>
      </w:r>
      <w:r>
        <w:rPr>
          <w:color w:val="231F20"/>
          <w:spacing w:val="-2"/>
          <w:position w:val="2"/>
        </w:rPr>
        <w:t>areas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2"/>
          <w:position w:val="2"/>
        </w:rPr>
        <w:t>of</w:t>
      </w:r>
      <w:r>
        <w:rPr>
          <w:color w:val="231F20"/>
          <w:spacing w:val="-17"/>
          <w:position w:val="2"/>
        </w:rPr>
        <w:t> </w:t>
      </w:r>
      <w:r>
        <w:rPr>
          <w:color w:val="231F20"/>
          <w:spacing w:val="-2"/>
          <w:position w:val="2"/>
        </w:rPr>
        <w:t>different</w:t>
      </w:r>
      <w:r>
        <w:rPr>
          <w:color w:val="231F20"/>
          <w:spacing w:val="-17"/>
          <w:position w:val="2"/>
        </w:rPr>
        <w:t> </w:t>
      </w:r>
      <w:r>
        <w:rPr>
          <w:color w:val="231F20"/>
          <w:spacing w:val="-2"/>
          <w:position w:val="2"/>
        </w:rPr>
        <w:t>sizes,</w:t>
      </w:r>
      <w:r>
        <w:rPr>
          <w:color w:val="231F20"/>
          <w:spacing w:val="-17"/>
          <w:position w:val="2"/>
        </w:rPr>
        <w:t> </w:t>
      </w:r>
      <w:r>
        <w:rPr>
          <w:color w:val="231F20"/>
          <w:spacing w:val="-1"/>
          <w:position w:val="2"/>
        </w:rPr>
        <w:t>change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position w:val="2"/>
        </w:rPr>
        <w:t>their</w:t>
        <w:tab/>
      </w:r>
      <w:r>
        <w:rPr>
          <w:w w:val="105"/>
          <w:sz w:val="18"/>
        </w:rPr>
        <w:t>1 </w:t>
      </w:r>
      <w:r>
        <w:rPr>
          <w:spacing w:val="22"/>
          <w:w w:val="105"/>
          <w:sz w:val="18"/>
        </w:rPr>
        <w:t> </w:t>
      </w:r>
      <w:r>
        <w:rPr>
          <w:i/>
          <w:w w:val="105"/>
          <w:position w:val="8"/>
          <w:sz w:val="14"/>
        </w:rPr>
        <w:t>n</w:t>
      </w:r>
    </w:p>
    <w:p>
      <w:pPr>
        <w:spacing w:after="0" w:line="92" w:lineRule="exact"/>
        <w:jc w:val="left"/>
        <w:rPr>
          <w:sz w:val="14"/>
        </w:rPr>
        <w:sectPr>
          <w:type w:val="continuous"/>
          <w:pgSz w:w="11910" w:h="16840"/>
          <w:pgMar w:top="1000" w:bottom="1060" w:left="1020" w:right="1000"/>
        </w:sectPr>
      </w:pPr>
    </w:p>
    <w:p>
      <w:pPr>
        <w:pStyle w:val="BodyText"/>
        <w:spacing w:before="1"/>
        <w:ind w:left="114"/>
        <w:jc w:val="left"/>
      </w:pPr>
      <w:r>
        <w:rPr>
          <w:color w:val="231F20"/>
        </w:rPr>
        <w:t>settings,</w:t>
      </w:r>
      <w:r>
        <w:rPr>
          <w:color w:val="231F20"/>
          <w:spacing w:val="-2"/>
        </w:rPr>
        <w:t> </w:t>
      </w:r>
      <w:r>
        <w:rPr>
          <w:color w:val="231F20"/>
        </w:rPr>
        <w:t>etc.)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carry</w:t>
      </w:r>
      <w:r>
        <w:rPr>
          <w:color w:val="231F20"/>
          <w:spacing w:val="-1"/>
        </w:rPr>
        <w:t> </w:t>
      </w:r>
      <w:r>
        <w:rPr>
          <w:color w:val="231F20"/>
        </w:rPr>
        <w:t>out</w:t>
      </w:r>
      <w:r>
        <w:rPr>
          <w:color w:val="231F20"/>
          <w:spacing w:val="-1"/>
        </w:rPr>
        <w:t> </w:t>
      </w:r>
      <w:r>
        <w:rPr>
          <w:color w:val="231F20"/>
        </w:rPr>
        <w:t>fractal</w:t>
      </w:r>
      <w:r>
        <w:rPr>
          <w:color w:val="231F20"/>
          <w:spacing w:val="-1"/>
        </w:rPr>
        <w:t> </w:t>
      </w:r>
      <w:r>
        <w:rPr>
          <w:color w:val="231F20"/>
        </w:rPr>
        <w:t>analysis.</w:t>
      </w:r>
    </w:p>
    <w:p>
      <w:pPr>
        <w:pStyle w:val="BodyText"/>
        <w:spacing w:before="8"/>
        <w:jc w:val="left"/>
        <w:rPr>
          <w:sz w:val="21"/>
        </w:rPr>
      </w:pPr>
    </w:p>
    <w:p>
      <w:pPr>
        <w:spacing w:before="0"/>
        <w:ind w:left="114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Methods</w:t>
      </w:r>
    </w:p>
    <w:p>
      <w:pPr>
        <w:pStyle w:val="BodyText"/>
        <w:spacing w:line="249" w:lineRule="auto" w:before="10"/>
        <w:ind w:left="114" w:right="38" w:firstLine="283"/>
      </w:pPr>
      <w:r>
        <w:rPr>
          <w:color w:val="231F20"/>
        </w:rPr>
        <w:t>The fractal dimension of the image and the Hurst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exponent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chosen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  <w:spacing w:val="9"/>
        </w:rPr>
        <w:t>diagnostic features </w:t>
      </w:r>
      <w:r>
        <w:rPr>
          <w:color w:val="231F20"/>
          <w:spacing w:val="11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tomographic imaging.</w:t>
      </w:r>
    </w:p>
    <w:p>
      <w:pPr>
        <w:pStyle w:val="BodyText"/>
        <w:spacing w:line="249" w:lineRule="auto"/>
        <w:ind w:left="114" w:right="41" w:firstLine="283"/>
        <w:jc w:val="right"/>
      </w:pPr>
      <w:r>
        <w:rPr>
          <w:color w:val="231F20"/>
        </w:rPr>
        <w:t>Fractal</w:t>
      </w:r>
      <w:r>
        <w:rPr>
          <w:color w:val="231F20"/>
          <w:spacing w:val="25"/>
        </w:rPr>
        <w:t> </w:t>
      </w:r>
      <w:r>
        <w:rPr>
          <w:color w:val="231F20"/>
        </w:rPr>
        <w:t>dimension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regular</w:t>
      </w:r>
      <w:r>
        <w:rPr>
          <w:color w:val="231F20"/>
          <w:spacing w:val="25"/>
        </w:rPr>
        <w:t> </w:t>
      </w:r>
      <w:r>
        <w:rPr>
          <w:color w:val="231F20"/>
        </w:rPr>
        <w:t>fractals</w:t>
      </w:r>
      <w:r>
        <w:rPr>
          <w:color w:val="231F20"/>
          <w:spacing w:val="25"/>
        </w:rPr>
        <w:t> </w:t>
      </w:r>
      <w:r>
        <w:rPr>
          <w:color w:val="231F20"/>
        </w:rPr>
        <w:t>describes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repeatability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geometry,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irregular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7"/>
        </w:rPr>
        <w:t> </w:t>
      </w:r>
      <w:r>
        <w:rPr>
          <w:color w:val="231F20"/>
        </w:rPr>
        <w:t>describes</w:t>
      </w:r>
      <w:r>
        <w:rPr>
          <w:color w:val="231F20"/>
          <w:spacing w:val="-47"/>
        </w:rPr>
        <w:t> </w:t>
      </w:r>
      <w:r>
        <w:rPr>
          <w:color w:val="231F20"/>
        </w:rPr>
        <w:t>repeatability of statistical characteristics when zooming.</w:t>
      </w:r>
      <w:r>
        <w:rPr>
          <w:color w:val="231F20"/>
          <w:spacing w:val="-47"/>
        </w:rPr>
        <w:t> </w:t>
      </w: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2"/>
        </w:rPr>
        <w:t> </w:t>
      </w:r>
      <w:r>
        <w:rPr>
          <w:color w:val="231F20"/>
        </w:rPr>
        <w:t>widely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3"/>
        </w:rPr>
        <w:t> </w:t>
      </w:r>
      <w:r>
        <w:rPr>
          <w:color w:val="231F20"/>
        </w:rPr>
        <w:t>methods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determining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fractal</w:t>
      </w:r>
      <w:r>
        <w:rPr>
          <w:color w:val="231F20"/>
          <w:spacing w:val="36"/>
        </w:rPr>
        <w:t> </w:t>
      </w:r>
      <w:r>
        <w:rPr>
          <w:color w:val="231F20"/>
        </w:rPr>
        <w:t>dimension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box-counting</w:t>
      </w:r>
      <w:r>
        <w:rPr>
          <w:color w:val="231F20"/>
          <w:spacing w:val="37"/>
        </w:rPr>
        <w:t> </w:t>
      </w:r>
      <w:r>
        <w:rPr>
          <w:color w:val="231F20"/>
        </w:rPr>
        <w:t>method.</w:t>
      </w:r>
      <w:r>
        <w:rPr>
          <w:color w:val="231F20"/>
          <w:spacing w:val="36"/>
        </w:rPr>
        <w:t> </w:t>
      </w:r>
      <w:r>
        <w:rPr>
          <w:color w:val="231F20"/>
        </w:rPr>
        <w:t>Its</w:t>
      </w:r>
      <w:r>
        <w:rPr>
          <w:color w:val="231F20"/>
          <w:spacing w:val="-47"/>
        </w:rPr>
        <w:t> </w:t>
      </w:r>
      <w:r>
        <w:rPr>
          <w:color w:val="231F20"/>
        </w:rPr>
        <w:t>popularity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proven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fairly</w:t>
      </w:r>
      <w:r>
        <w:rPr>
          <w:color w:val="231F20"/>
          <w:spacing w:val="25"/>
        </w:rPr>
        <w:t> </w:t>
      </w:r>
      <w:r>
        <w:rPr>
          <w:color w:val="231F20"/>
        </w:rPr>
        <w:t>simple</w:t>
      </w:r>
      <w:r>
        <w:rPr>
          <w:color w:val="231F20"/>
          <w:spacing w:val="25"/>
        </w:rPr>
        <w:t> </w:t>
      </w:r>
      <w:r>
        <w:rPr>
          <w:color w:val="231F20"/>
        </w:rPr>
        <w:t>mathematical</w:t>
      </w:r>
    </w:p>
    <w:p>
      <w:pPr>
        <w:tabs>
          <w:tab w:pos="681" w:val="left" w:leader="none"/>
        </w:tabs>
        <w:spacing w:line="168" w:lineRule="exact" w:before="0"/>
        <w:ind w:left="11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35"/>
          <w:sz w:val="18"/>
        </w:rPr>
        <w:t>x</w:t>
      </w:r>
      <w:r>
        <w:rPr>
          <w:i/>
          <w:spacing w:val="14"/>
          <w:w w:val="135"/>
          <w:sz w:val="18"/>
        </w:rPr>
        <w:t> </w:t>
      </w:r>
      <w:r>
        <w:rPr>
          <w:rFonts w:ascii="Symbol" w:hAnsi="Symbol"/>
          <w:w w:val="135"/>
          <w:sz w:val="18"/>
        </w:rPr>
        <w:t></w:t>
      </w:r>
      <w:r>
        <w:rPr>
          <w:w w:val="135"/>
          <w:sz w:val="18"/>
        </w:rPr>
        <w:tab/>
      </w:r>
      <w:r>
        <w:rPr>
          <w:rFonts w:ascii="Symbol" w:hAnsi="Symbol"/>
          <w:w w:val="130"/>
          <w:position w:val="-3"/>
          <w:sz w:val="27"/>
        </w:rPr>
        <w:t></w:t>
      </w:r>
      <w:r>
        <w:rPr>
          <w:spacing w:val="-35"/>
          <w:w w:val="130"/>
          <w:position w:val="-3"/>
          <w:sz w:val="27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4"/>
          <w:sz w:val="14"/>
        </w:rPr>
        <w:t>i</w:t>
      </w:r>
    </w:p>
    <w:p>
      <w:pPr>
        <w:spacing w:line="159" w:lineRule="exact" w:before="0"/>
        <w:ind w:left="69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1200" from="379.054138pt,-6.621754pt" to="386.438415pt,-6.621754pt" stroked="true" strokeweight=".383469pt" strokecolor="#000000">
            <v:stroke dashstyle="solid"/>
            <w10:wrap type="none"/>
          </v:line>
        </w:pict>
      </w:r>
      <w:r>
        <w:rPr/>
        <w:pict>
          <v:shape style="position:absolute;margin-left:379.862671pt;margin-top:-5.334289pt;width:6pt;height:10.2pt;mso-position-horizontal-relative:page;mso-position-vertical-relative:paragraph;z-index:-1626060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32"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135"/>
          <w:sz w:val="14"/>
        </w:rPr>
        <w:t>i</w:t>
      </w:r>
      <w:r>
        <w:rPr>
          <w:rFonts w:ascii="Symbol" w:hAnsi="Symbol"/>
          <w:w w:val="135"/>
          <w:sz w:val="14"/>
        </w:rPr>
        <w:t></w:t>
      </w:r>
      <w:r>
        <w:rPr>
          <w:w w:val="135"/>
          <w:sz w:val="14"/>
        </w:rPr>
        <w:t>1</w:t>
      </w:r>
    </w:p>
    <w:p>
      <w:pPr>
        <w:pStyle w:val="BodyText"/>
        <w:spacing w:before="9"/>
        <w:jc w:val="left"/>
        <w:rPr>
          <w:sz w:val="24"/>
        </w:rPr>
      </w:pPr>
    </w:p>
    <w:p>
      <w:pPr>
        <w:pStyle w:val="BodyText"/>
        <w:spacing w:line="20" w:lineRule="exact"/>
        <w:ind w:left="1324" w:right="-317"/>
        <w:jc w:val="left"/>
        <w:rPr>
          <w:sz w:val="2"/>
        </w:rPr>
      </w:pPr>
      <w:r>
        <w:rPr>
          <w:sz w:val="2"/>
        </w:rPr>
        <w:pict>
          <v:group style="width:4.150pt;height:.4pt;mso-position-horizontal-relative:char;mso-position-vertical-relative:line" coordorigin="0,0" coordsize="83,8">
            <v:line style="position:absolute" from="0,4" to="83,4" stroked="true" strokeweight=".37204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48" w:lineRule="exact" w:before="0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(3)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6"/>
        <w:jc w:val="left"/>
        <w:rPr>
          <w:sz w:val="31"/>
        </w:rPr>
      </w:pPr>
    </w:p>
    <w:p>
      <w:pPr>
        <w:pStyle w:val="BodyText"/>
        <w:ind w:left="205"/>
        <w:jc w:val="left"/>
      </w:pPr>
      <w:r>
        <w:rPr/>
        <w:pict>
          <v:group style="position:absolute;margin-left:345.098389pt;margin-top:-16.738182pt;width:92.2pt;height:24.6pt;mso-position-horizontal-relative:page;mso-position-vertical-relative:paragraph;z-index:-16261632" coordorigin="6902,-335" coordsize="1844,492">
            <v:line style="position:absolute" from="7239,-24" to="7263,-37" stroked="true" strokeweight=".376941pt" strokecolor="#000000">
              <v:stroke dashstyle="solid"/>
            </v:line>
            <v:line style="position:absolute" from="7263,-34" to="7298,143" stroked="true" strokeweight=".785857pt" strokecolor="#000000">
              <v:stroke dashstyle="solid"/>
            </v:line>
            <v:line style="position:absolute" from="7325,-335" to="7325,146" stroked="true" strokeweight="2.706522pt" strokecolor="#000000">
              <v:stroke dashstyle="solid"/>
            </v:line>
            <v:line style="position:absolute" from="7348,-331" to="8678,-331" stroked="true" strokeweight=".372042pt" strokecolor="#000000">
              <v:stroke dashstyle="solid"/>
            </v:line>
            <v:shape style="position:absolute;left:6901;top:-227;width:308;height:232" type="#_x0000_t202" filled="false" stroked="false">
              <v:textbox inset="0,0,0,0">
                <w:txbxContent>
                  <w:p>
                    <w:pPr>
                      <w:spacing w:line="232" w:lineRule="exact" w:before="0"/>
                      <w:ind w:left="0" w:right="0" w:firstLine="0"/>
                      <w:jc w:val="left"/>
                      <w:rPr>
                        <w:rFonts w:ascii="Symbol" w:hAnsi="Symbol"/>
                        <w:sz w:val="18"/>
                      </w:rPr>
                    </w:pPr>
                    <w:r>
                      <w:rPr>
                        <w:rFonts w:ascii="Symbol" w:hAnsi="Symbol"/>
                        <w:sz w:val="19"/>
                      </w:rPr>
                      <w:t></w:t>
                    </w:r>
                    <w:r>
                      <w:rPr>
                        <w:spacing w:val="25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8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7362;top:-309;width:489;height:372" type="#_x0000_t202" filled="false" stroked="false">
              <v:textbox inset="0,0,0,0">
                <w:txbxContent>
                  <w:p>
                    <w:pPr>
                      <w:spacing w:line="144" w:lineRule="auto" w:before="34"/>
                      <w:ind w:left="0" w:right="0" w:firstLine="0"/>
                      <w:jc w:val="left"/>
                      <w:rPr>
                        <w:rFonts w:ascii="Symbol" w:hAnsi="Symbol"/>
                        <w:sz w:val="26"/>
                      </w:rPr>
                    </w:pPr>
                    <w:r>
                      <w:rPr>
                        <w:w w:val="104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> </w:t>
                    </w:r>
                    <w:r>
                      <w:rPr>
                        <w:spacing w:val="-4"/>
                        <w:sz w:val="18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8"/>
                        <w:u w:val="single"/>
                      </w:rPr>
                      <w:t>1  </w:t>
                    </w:r>
                    <w:r>
                      <w:rPr>
                        <w:spacing w:val="3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spacing w:val="-130"/>
                        <w:w w:val="105"/>
                        <w:position w:val="-14"/>
                        <w:sz w:val="26"/>
                      </w:rPr>
                      <w:t></w:t>
                    </w:r>
                  </w:p>
                </w:txbxContent>
              </v:textbox>
              <w10:wrap type="none"/>
            </v:shape>
            <v:shape style="position:absolute;left:7830;top:-311;width:76;height:116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0"/>
                        <w:sz w:val="10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375;top:-76;width:377;height:219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n</w:t>
                    </w:r>
                    <w:r>
                      <w:rPr>
                        <w:i/>
                        <w:spacing w:val="3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sz w:val="18"/>
                      </w:rPr>
                      <w:t></w:t>
                    </w:r>
                    <w:r>
                      <w:rPr>
                        <w:spacing w:val="-2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985;top:-216;width:761;height:219" type="#_x0000_t202" filled="false" stroked="false">
              <v:textbox inset="0,0,0,0">
                <w:txbxContent>
                  <w:p>
                    <w:pPr>
                      <w:spacing w:line="21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</w:t>
                    </w:r>
                    <w:r>
                      <w:rPr>
                        <w:i/>
                        <w:sz w:val="18"/>
                      </w:rPr>
                      <w:t>x</w:t>
                    </w:r>
                    <w:r>
                      <w:rPr>
                        <w:i/>
                        <w:spacing w:val="84"/>
                        <w:sz w:val="18"/>
                      </w:rPr>
                      <w:t> </w:t>
                    </w:r>
                    <w:r>
                      <w:rPr>
                        <w:rFonts w:ascii="Symbol" w:hAnsi="Symbol"/>
                        <w:sz w:val="18"/>
                      </w:rPr>
                      <w:t>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x</w:t>
                    </w:r>
                    <w:r>
                      <w:rPr>
                        <w:sz w:val="18"/>
                      </w:rPr>
                      <w:t>)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sz w:val="18"/>
                        <w:vertAlign w:val="superscript"/>
                      </w:rPr>
                      <w:t>2</w:t>
                    </w:r>
                    <w:r>
                      <w:rPr>
                        <w:spacing w:val="-3"/>
                        <w:sz w:val="18"/>
                        <w:vertAlign w:val="baseline"/>
                      </w:rPr>
                      <w:t> </w:t>
                    </w:r>
                    <w:r>
                      <w:rPr>
                        <w:sz w:val="18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151;top:-85;width:51;height:116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w w:val="110"/>
                        <w:sz w:val="1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786;top:28;width:172;height:12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i/>
                        <w:spacing w:val="-2"/>
                        <w:w w:val="110"/>
                        <w:sz w:val="10"/>
                      </w:rPr>
                      <w:t>i</w:t>
                    </w:r>
                    <w:r>
                      <w:rPr>
                        <w:i/>
                        <w:spacing w:val="-19"/>
                        <w:w w:val="110"/>
                        <w:sz w:val="10"/>
                      </w:rPr>
                      <w:t> </w:t>
                    </w:r>
                    <w:r>
                      <w:rPr>
                        <w:rFonts w:ascii="Symbol" w:hAnsi="Symbol"/>
                        <w:spacing w:val="-2"/>
                        <w:w w:val="110"/>
                        <w:sz w:val="10"/>
                      </w:rPr>
                      <w:t>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(4)</w:t>
      </w:r>
    </w:p>
    <w:p>
      <w:pPr>
        <w:spacing w:after="0"/>
        <w:jc w:val="left"/>
        <w:sectPr>
          <w:type w:val="continuous"/>
          <w:pgSz w:w="11910" w:h="16840"/>
          <w:pgMar w:top="1000" w:bottom="1060" w:left="1020" w:right="1000"/>
          <w:cols w:num="3" w:equalWidth="0">
            <w:col w:w="4673" w:space="1394"/>
            <w:col w:w="1180" w:space="474"/>
            <w:col w:w="2169"/>
          </w:cols>
        </w:sectPr>
      </w:pPr>
    </w:p>
    <w:p>
      <w:pPr>
        <w:pStyle w:val="BodyText"/>
        <w:spacing w:line="249" w:lineRule="auto" w:before="8"/>
        <w:ind w:left="114" w:right="3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4143926</wp:posOffset>
            </wp:positionH>
            <wp:positionV relativeFrom="paragraph">
              <wp:posOffset>-1005744</wp:posOffset>
            </wp:positionV>
            <wp:extent cx="1969985" cy="9516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985" cy="95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calculations, empirical evaluation and application of the</w:t>
      </w:r>
      <w:r>
        <w:rPr>
          <w:color w:val="231F20"/>
          <w:spacing w:val="-47"/>
        </w:rPr>
        <w:t> </w:t>
      </w:r>
      <w:r>
        <w:rPr>
          <w:color w:val="231F20"/>
        </w:rPr>
        <w:t>same efficiency for point sets, linear objects, areas and</w:t>
      </w:r>
      <w:r>
        <w:rPr>
          <w:color w:val="231F20"/>
          <w:spacing w:val="1"/>
        </w:rPr>
        <w:t> </w:t>
      </w:r>
      <w:r>
        <w:rPr>
          <w:color w:val="231F20"/>
        </w:rPr>
        <w:t>volumes (Falconer et al., 1990; Li et al., 2009). In this</w:t>
      </w:r>
      <w:r>
        <w:rPr>
          <w:color w:val="231F20"/>
          <w:spacing w:val="1"/>
        </w:rPr>
        <w:t> </w:t>
      </w:r>
      <w:r>
        <w:rPr>
          <w:color w:val="231F20"/>
        </w:rPr>
        <w:t>method, the area containing a fractal A is divided into</w:t>
      </w:r>
      <w:r>
        <w:rPr>
          <w:color w:val="231F20"/>
          <w:spacing w:val="1"/>
        </w:rPr>
        <w:t> </w:t>
      </w:r>
      <w:r>
        <w:rPr>
          <w:color w:val="231F20"/>
        </w:rPr>
        <w:t>square cells with ε size at each step (at each stage of</w:t>
      </w:r>
      <w:r>
        <w:rPr>
          <w:color w:val="231F20"/>
          <w:spacing w:val="1"/>
        </w:rPr>
        <w:t> </w:t>
      </w:r>
      <w:r>
        <w:rPr>
          <w:color w:val="231F20"/>
        </w:rPr>
        <w:t>iteration the size ε is different from the previous one).</w:t>
      </w:r>
      <w:r>
        <w:rPr>
          <w:color w:val="231F20"/>
          <w:spacing w:val="1"/>
        </w:rPr>
        <w:t> </w:t>
      </w:r>
      <w:r>
        <w:rPr>
          <w:color w:val="231F20"/>
        </w:rPr>
        <w:t>Then, count the number of cells</w:t>
      </w:r>
      <w:r>
        <w:rPr>
          <w:color w:val="231F20"/>
          <w:spacing w:val="1"/>
        </w:rPr>
        <w:t> </w:t>
      </w:r>
      <w:r>
        <w:rPr>
          <w:color w:val="231F20"/>
        </w:rPr>
        <w:t>required to cover every</w:t>
      </w:r>
      <w:r>
        <w:rPr>
          <w:color w:val="231F20"/>
          <w:spacing w:val="-47"/>
        </w:rPr>
        <w:t> </w:t>
      </w:r>
      <w:r>
        <w:rPr>
          <w:color w:val="231F20"/>
        </w:rPr>
        <w:t>case.</w:t>
      </w:r>
      <w:r>
        <w:rPr>
          <w:color w:val="231F20"/>
          <w:spacing w:val="-1"/>
        </w:rPr>
        <w:t> </w:t>
      </w:r>
      <w:r>
        <w:rPr>
          <w:color w:val="231F20"/>
        </w:rPr>
        <w:t>Obtained</w:t>
      </w:r>
      <w:r>
        <w:rPr>
          <w:color w:val="231F20"/>
          <w:spacing w:val="-2"/>
        </w:rPr>
        <w:t> </w:t>
      </w:r>
      <w:r>
        <w:rPr>
          <w:color w:val="231F20"/>
        </w:rPr>
        <w:t>values</w:t>
      </w:r>
      <w:r>
        <w:rPr>
          <w:color w:val="231F20"/>
          <w:spacing w:val="-1"/>
        </w:rPr>
        <w:t> </w:t>
      </w:r>
      <w:r>
        <w:rPr>
          <w:color w:val="231F20"/>
        </w:rPr>
        <w:t>are substituted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ratio</w:t>
      </w:r>
    </w:p>
    <w:p>
      <w:pPr>
        <w:pStyle w:val="BodyText"/>
        <w:tabs>
          <w:tab w:pos="2203" w:val="left" w:leader="none"/>
        </w:tabs>
        <w:spacing w:line="260" w:lineRule="exact" w:before="6"/>
        <w:ind w:left="397"/>
        <w:jc w:val="left"/>
      </w:pPr>
      <w:r>
        <w:rPr>
          <w:color w:val="231F20"/>
        </w:rPr>
        <w:t>ln ε</w:t>
      </w:r>
      <w:r>
        <w:rPr>
          <w:color w:val="231F20"/>
          <w:position w:val="-6"/>
          <w:sz w:val="11"/>
        </w:rPr>
        <w:t>i</w:t>
      </w:r>
      <w:r>
        <w:rPr>
          <w:color w:val="231F20"/>
        </w:rPr>
        <w:t>∙</w:t>
      </w:r>
      <w:r>
        <w:rPr>
          <w:color w:val="231F20"/>
          <w:spacing w:val="1"/>
        </w:rPr>
        <w:t> </w:t>
      </w:r>
      <w:r>
        <w:rPr>
          <w:color w:val="231F20"/>
        </w:rPr>
        <w:t>D</w:t>
      </w:r>
      <w:r>
        <w:rPr>
          <w:color w:val="231F20"/>
          <w:position w:val="-6"/>
          <w:sz w:val="11"/>
        </w:rPr>
        <w:t>B</w:t>
      </w:r>
      <w:r>
        <w:rPr>
          <w:color w:val="231F20"/>
        </w:rPr>
        <w:t>=</w:t>
      </w:r>
      <w:r>
        <w:rPr>
          <w:color w:val="231F20"/>
          <w:spacing w:val="1"/>
        </w:rPr>
        <w:t> </w:t>
      </w:r>
      <w:r>
        <w:rPr>
          <w:color w:val="231F20"/>
        </w:rPr>
        <w:t>ln</w:t>
      </w:r>
      <w:r>
        <w:rPr>
          <w:color w:val="231F20"/>
          <w:spacing w:val="1"/>
        </w:rPr>
        <w:t> </w:t>
      </w:r>
      <w:r>
        <w:rPr>
          <w:color w:val="231F20"/>
        </w:rPr>
        <w:t>N</w:t>
      </w:r>
      <w:r>
        <w:rPr>
          <w:color w:val="231F20"/>
          <w:spacing w:val="-1"/>
        </w:rPr>
        <w:t> </w:t>
      </w:r>
      <w:r>
        <w:rPr>
          <w:color w:val="231F20"/>
        </w:rPr>
        <w:t>(ε</w:t>
      </w:r>
      <w:r>
        <w:rPr>
          <w:color w:val="231F20"/>
          <w:position w:val="-6"/>
          <w:sz w:val="11"/>
        </w:rPr>
        <w:t>i</w:t>
      </w:r>
      <w:r>
        <w:rPr>
          <w:color w:val="231F20"/>
        </w:rPr>
        <w:t>)</w:t>
        <w:tab/>
        <w:t>(1)</w:t>
      </w:r>
    </w:p>
    <w:p>
      <w:pPr>
        <w:pStyle w:val="BodyText"/>
        <w:spacing w:line="206" w:lineRule="auto"/>
        <w:ind w:left="114" w:right="29" w:firstLine="283"/>
        <w:jc w:val="left"/>
      </w:pP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plotted</w:t>
      </w:r>
      <w:r>
        <w:rPr>
          <w:color w:val="231F20"/>
          <w:spacing w:val="21"/>
        </w:rPr>
        <w:t> </w:t>
      </w:r>
      <w:r>
        <w:rPr>
          <w:color w:val="231F20"/>
        </w:rPr>
        <w:t>ln</w:t>
      </w:r>
      <w:r>
        <w:rPr>
          <w:color w:val="231F20"/>
          <w:spacing w:val="20"/>
        </w:rPr>
        <w:t> </w:t>
      </w:r>
      <w:r>
        <w:rPr>
          <w:color w:val="231F20"/>
        </w:rPr>
        <w:t>N</w:t>
      </w:r>
      <w:r>
        <w:rPr>
          <w:color w:val="231F20"/>
          <w:spacing w:val="21"/>
        </w:rPr>
        <w:t> </w:t>
      </w:r>
      <w:r>
        <w:rPr>
          <w:color w:val="231F20"/>
        </w:rPr>
        <w:t>(ε</w:t>
      </w:r>
      <w:r>
        <w:rPr>
          <w:color w:val="231F20"/>
          <w:position w:val="-6"/>
          <w:sz w:val="11"/>
        </w:rPr>
        <w:t>i</w:t>
      </w:r>
      <w:r>
        <w:rPr>
          <w:color w:val="231F20"/>
        </w:rPr>
        <w:t>),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cell</w:t>
      </w:r>
      <w:r>
        <w:rPr>
          <w:color w:val="231F20"/>
          <w:spacing w:val="21"/>
        </w:rPr>
        <w:t> </w:t>
      </w:r>
      <w:r>
        <w:rPr>
          <w:color w:val="231F20"/>
        </w:rPr>
        <w:t>size</w:t>
      </w:r>
      <w:r>
        <w:rPr>
          <w:color w:val="231F20"/>
          <w:spacing w:val="21"/>
        </w:rPr>
        <w:t> </w:t>
      </w:r>
      <w:r>
        <w:rPr>
          <w:color w:val="231F20"/>
        </w:rPr>
        <w:t>ln</w:t>
      </w:r>
      <w:r>
        <w:rPr>
          <w:color w:val="231F20"/>
          <w:spacing w:val="20"/>
        </w:rPr>
        <w:t> </w:t>
      </w:r>
      <w:r>
        <w:rPr>
          <w:color w:val="231F20"/>
        </w:rPr>
        <w:t>ε</w:t>
      </w:r>
      <w:r>
        <w:rPr>
          <w:color w:val="231F20"/>
          <w:position w:val="-6"/>
          <w:sz w:val="11"/>
        </w:rPr>
        <w:t>i</w:t>
      </w:r>
      <w:r>
        <w:rPr>
          <w:color w:val="231F20"/>
          <w:spacing w:val="17"/>
          <w:position w:val="-6"/>
          <w:sz w:val="11"/>
        </w:rPr>
        <w:t> </w:t>
      </w:r>
      <w:r>
        <w:rPr>
          <w:color w:val="231F20"/>
        </w:rPr>
        <w:t>,</w:t>
      </w:r>
      <w:r>
        <w:rPr>
          <w:color w:val="231F20"/>
          <w:spacing w:val="21"/>
        </w:rPr>
        <w:t> </w:t>
      </w:r>
      <w:r>
        <w:rPr>
          <w:color w:val="231F20"/>
        </w:rPr>
        <w:t>where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tangent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angle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line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cell</w:t>
      </w:r>
      <w:r>
        <w:rPr>
          <w:color w:val="231F20"/>
          <w:spacing w:val="-2"/>
        </w:rPr>
        <w:t> </w:t>
      </w:r>
      <w:r>
        <w:rPr>
          <w:color w:val="231F20"/>
        </w:rPr>
        <w:t>dimension</w:t>
      </w:r>
      <w:r>
        <w:rPr>
          <w:color w:val="231F20"/>
          <w:spacing w:val="-2"/>
        </w:rPr>
        <w:t> </w:t>
      </w:r>
      <w:r>
        <w:rPr>
          <w:color w:val="231F20"/>
        </w:rPr>
        <w:t>D.</w:t>
      </w:r>
    </w:p>
    <w:p>
      <w:pPr>
        <w:pStyle w:val="BodyText"/>
        <w:spacing w:line="249" w:lineRule="auto" w:before="14"/>
        <w:ind w:left="114" w:right="30"/>
        <w:jc w:val="left"/>
      </w:pPr>
      <w:r>
        <w:rPr>
          <w:color w:val="231F20"/>
        </w:rPr>
        <w:t>Calculated</w:t>
      </w:r>
      <w:r>
        <w:rPr>
          <w:color w:val="231F20"/>
          <w:spacing w:val="2"/>
        </w:rPr>
        <w:t> </w:t>
      </w:r>
      <w:r>
        <w:rPr>
          <w:color w:val="231F20"/>
        </w:rPr>
        <w:t>cell</w:t>
      </w:r>
      <w:r>
        <w:rPr>
          <w:color w:val="231F20"/>
          <w:spacing w:val="2"/>
        </w:rPr>
        <w:t> </w:t>
      </w:r>
      <w:r>
        <w:rPr>
          <w:color w:val="231F20"/>
        </w:rPr>
        <w:t>dimension</w:t>
      </w:r>
      <w:r>
        <w:rPr>
          <w:color w:val="231F20"/>
          <w:spacing w:val="2"/>
        </w:rPr>
        <w:t> </w:t>
      </w:r>
      <w:r>
        <w:rPr>
          <w:color w:val="231F20"/>
        </w:rPr>
        <w:t>D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estimate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fractal</w:t>
      </w:r>
      <w:r>
        <w:rPr>
          <w:color w:val="231F20"/>
          <w:spacing w:val="-47"/>
        </w:rPr>
        <w:t> </w:t>
      </w:r>
      <w:r>
        <w:rPr>
          <w:color w:val="231F20"/>
        </w:rPr>
        <w:t>dimension</w:t>
      </w:r>
      <w:r>
        <w:rPr>
          <w:color w:val="231F20"/>
          <w:spacing w:val="-1"/>
        </w:rPr>
        <w:t> </w:t>
      </w:r>
      <w:r>
        <w:rPr>
          <w:color w:val="231F20"/>
        </w:rPr>
        <w:t>D.</w:t>
      </w:r>
    </w:p>
    <w:p>
      <w:pPr>
        <w:pStyle w:val="BodyText"/>
        <w:spacing w:line="208" w:lineRule="auto" w:before="1"/>
        <w:ind w:left="146" w:right="426"/>
      </w:pPr>
      <w:r>
        <w:rPr/>
        <w:br w:type="column"/>
      </w:r>
      <w:r>
        <w:rPr>
          <w:color w:val="231F20"/>
        </w:rPr>
        <w:t>Figure</w:t>
      </w:r>
      <w:r>
        <w:rPr>
          <w:color w:val="231F20"/>
          <w:spacing w:val="1"/>
        </w:rPr>
        <w:t> </w:t>
      </w:r>
      <w:r>
        <w:rPr>
          <w:color w:val="231F20"/>
        </w:rPr>
        <w:t>1.</w:t>
      </w:r>
      <w:r>
        <w:rPr>
          <w:color w:val="231F20"/>
          <w:spacing w:val="1"/>
        </w:rPr>
        <w:t> </w:t>
      </w:r>
      <w:r>
        <w:rPr>
          <w:color w:val="231F20"/>
        </w:rPr>
        <w:t>Samples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Healthy</w:t>
      </w:r>
      <w:r>
        <w:rPr>
          <w:color w:val="231F20"/>
          <w:spacing w:val="1"/>
        </w:rPr>
        <w:t> </w:t>
      </w:r>
      <w:r>
        <w:rPr>
          <w:color w:val="231F20"/>
        </w:rPr>
        <w:t>Liver</w:t>
      </w:r>
      <w:r>
        <w:rPr>
          <w:color w:val="231F20"/>
          <w:spacing w:val="50"/>
        </w:rPr>
        <w:t> </w:t>
      </w:r>
      <w:r>
        <w:rPr>
          <w:color w:val="231F20"/>
        </w:rPr>
        <w:t>Tissue</w:t>
      </w:r>
      <w:r>
        <w:rPr>
          <w:color w:val="231F20"/>
          <w:spacing w:val="50"/>
        </w:rPr>
        <w:t> </w:t>
      </w:r>
      <w:r>
        <w:rPr>
          <w:color w:val="231F20"/>
        </w:rPr>
        <w:t>(on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Left Picture) and Liver Tissue Containing Metastatic</w:t>
      </w:r>
      <w:r>
        <w:rPr>
          <w:color w:val="231F20"/>
          <w:spacing w:val="1"/>
        </w:rPr>
        <w:t> </w:t>
      </w:r>
      <w:r>
        <w:rPr>
          <w:color w:val="231F20"/>
        </w:rPr>
        <w:t>Colorectal</w:t>
      </w:r>
      <w:r>
        <w:rPr>
          <w:color w:val="231F20"/>
          <w:spacing w:val="-1"/>
        </w:rPr>
        <w:t> </w:t>
      </w:r>
      <w:r>
        <w:rPr>
          <w:color w:val="231F20"/>
        </w:rPr>
        <w:t>Cancer (on the Left</w:t>
      </w:r>
      <w:r>
        <w:rPr>
          <w:color w:val="231F20"/>
          <w:spacing w:val="-1"/>
        </w:rPr>
        <w:t> </w:t>
      </w:r>
      <w:r>
        <w:rPr>
          <w:color w:val="231F20"/>
        </w:rPr>
        <w:t>Picture)</w:t>
      </w:r>
    </w:p>
    <w:p>
      <w:pPr>
        <w:pStyle w:val="BodyText"/>
        <w:spacing w:before="7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4186226</wp:posOffset>
            </wp:positionH>
            <wp:positionV relativeFrom="paragraph">
              <wp:posOffset>160648</wp:posOffset>
            </wp:positionV>
            <wp:extent cx="1948784" cy="86868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784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83"/>
        <w:ind w:left="113" w:right="394"/>
      </w:pPr>
      <w:r>
        <w:rPr>
          <w:color w:val="231F20"/>
        </w:rPr>
        <w:t>Figure</w:t>
      </w:r>
      <w:r>
        <w:rPr>
          <w:color w:val="231F20"/>
          <w:spacing w:val="1"/>
        </w:rPr>
        <w:t> </w:t>
      </w:r>
      <w:r>
        <w:rPr>
          <w:color w:val="231F20"/>
        </w:rPr>
        <w:t>2.</w:t>
      </w:r>
      <w:r>
        <w:rPr>
          <w:color w:val="231F20"/>
          <w:spacing w:val="1"/>
        </w:rPr>
        <w:t> </w:t>
      </w:r>
      <w:r>
        <w:rPr>
          <w:color w:val="231F20"/>
        </w:rPr>
        <w:t>Samples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50"/>
        </w:rPr>
        <w:t> </w:t>
      </w:r>
      <w:r>
        <w:rPr>
          <w:color w:val="231F20"/>
        </w:rPr>
        <w:t>Healthy</w:t>
      </w:r>
      <w:r>
        <w:rPr>
          <w:color w:val="231F20"/>
          <w:spacing w:val="50"/>
        </w:rPr>
        <w:t> </w:t>
      </w:r>
      <w:r>
        <w:rPr>
          <w:color w:val="231F20"/>
        </w:rPr>
        <w:t>Liver</w:t>
      </w:r>
      <w:r>
        <w:rPr>
          <w:color w:val="231F20"/>
          <w:spacing w:val="50"/>
        </w:rPr>
        <w:t> </w:t>
      </w:r>
      <w:r>
        <w:rPr>
          <w:color w:val="231F20"/>
        </w:rPr>
        <w:t>Tissue</w:t>
      </w:r>
      <w:r>
        <w:rPr>
          <w:color w:val="231F20"/>
          <w:spacing w:val="50"/>
        </w:rPr>
        <w:t> </w:t>
      </w:r>
      <w:r>
        <w:rPr>
          <w:color w:val="231F20"/>
        </w:rPr>
        <w:t>(on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Left</w:t>
      </w:r>
      <w:r>
        <w:rPr>
          <w:color w:val="231F20"/>
          <w:spacing w:val="1"/>
        </w:rPr>
        <w:t> </w:t>
      </w:r>
      <w:r>
        <w:rPr>
          <w:color w:val="231F20"/>
        </w:rPr>
        <w:t>Picture)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Liver</w:t>
      </w:r>
      <w:r>
        <w:rPr>
          <w:color w:val="231F20"/>
          <w:spacing w:val="1"/>
        </w:rPr>
        <w:t> </w:t>
      </w:r>
      <w:r>
        <w:rPr>
          <w:color w:val="231F20"/>
        </w:rPr>
        <w:t>Tissue</w:t>
      </w:r>
      <w:r>
        <w:rPr>
          <w:color w:val="231F20"/>
          <w:spacing w:val="1"/>
        </w:rPr>
        <w:t> </w:t>
      </w:r>
      <w:r>
        <w:rPr>
          <w:color w:val="231F20"/>
        </w:rPr>
        <w:t>Containing</w:t>
      </w:r>
      <w:r>
        <w:rPr>
          <w:color w:val="231F20"/>
          <w:spacing w:val="1"/>
        </w:rPr>
        <w:t> </w:t>
      </w:r>
      <w:r>
        <w:rPr>
          <w:color w:val="231F20"/>
        </w:rPr>
        <w:t>Metastatic</w:t>
      </w:r>
      <w:r>
        <w:rPr>
          <w:color w:val="231F20"/>
          <w:spacing w:val="-47"/>
        </w:rPr>
        <w:t> </w:t>
      </w:r>
      <w:r>
        <w:rPr>
          <w:color w:val="231F20"/>
        </w:rPr>
        <w:t>Colorectal Cancer (on the Left Picture) with Adjusted</w:t>
      </w:r>
      <w:r>
        <w:rPr>
          <w:color w:val="231F20"/>
          <w:spacing w:val="1"/>
        </w:rPr>
        <w:t> </w:t>
      </w:r>
      <w:r>
        <w:rPr>
          <w:color w:val="231F20"/>
        </w:rPr>
        <w:t>Parameters</w:t>
      </w:r>
      <w:r>
        <w:rPr>
          <w:color w:val="231F20"/>
          <w:spacing w:val="-5"/>
        </w:rPr>
        <w:t> </w:t>
      </w:r>
      <w:r>
        <w:rPr>
          <w:color w:val="231F20"/>
        </w:rPr>
        <w:t>WW=290 and</w:t>
      </w:r>
      <w:r>
        <w:rPr>
          <w:color w:val="231F20"/>
          <w:spacing w:val="-4"/>
        </w:rPr>
        <w:t> </w:t>
      </w:r>
      <w:r>
        <w:rPr>
          <w:color w:val="231F20"/>
        </w:rPr>
        <w:t>WL=</w:t>
      </w:r>
      <w:r>
        <w:rPr>
          <w:color w:val="231F20"/>
          <w:spacing w:val="-1"/>
        </w:rPr>
        <w:t> </w:t>
      </w:r>
      <w:r>
        <w:rPr>
          <w:color w:val="231F20"/>
        </w:rPr>
        <w:t>240</w:t>
      </w:r>
    </w:p>
    <w:p>
      <w:pPr>
        <w:spacing w:after="0" w:line="208" w:lineRule="auto"/>
        <w:sectPr>
          <w:type w:val="continuous"/>
          <w:pgSz w:w="11910" w:h="16840"/>
          <w:pgMar w:top="1000" w:bottom="1060" w:left="1020" w:right="1000"/>
          <w:cols w:num="2" w:equalWidth="0">
            <w:col w:w="4664" w:space="163"/>
            <w:col w:w="5063"/>
          </w:cols>
        </w:sectPr>
      </w:pPr>
    </w:p>
    <w:p>
      <w:pPr>
        <w:pStyle w:val="ListParagraph"/>
        <w:numPr>
          <w:ilvl w:val="0"/>
          <w:numId w:val="1"/>
        </w:numPr>
        <w:tabs>
          <w:tab w:pos="946" w:val="left" w:leader="none"/>
        </w:tabs>
        <w:spacing w:line="249" w:lineRule="auto" w:before="73" w:after="0"/>
        <w:ind w:left="405" w:right="0" w:firstLine="283"/>
        <w:jc w:val="both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order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establish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optimum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size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researched area, images of liver tissue were analyzed in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several sections using frames of various sizes. Selected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sections are shown in Figure 3. The sections were also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analyzed</w:t>
      </w:r>
      <w:r>
        <w:rPr>
          <w:color w:val="231F20"/>
          <w:spacing w:val="-13"/>
          <w:sz w:val="20"/>
        </w:rPr>
        <w:t> </w:t>
      </w:r>
      <w:r>
        <w:rPr>
          <w:color w:val="231F20"/>
          <w:spacing w:val="-1"/>
          <w:sz w:val="20"/>
        </w:rPr>
        <w:t>with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with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optimal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values</w:t>
      </w:r>
      <w:r>
        <w:rPr>
          <w:color w:val="231F20"/>
          <w:spacing w:val="-1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WW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17"/>
          <w:sz w:val="20"/>
        </w:rPr>
        <w:t> </w:t>
      </w:r>
      <w:r>
        <w:rPr>
          <w:color w:val="231F20"/>
          <w:sz w:val="20"/>
        </w:rPr>
        <w:t>WL,</w:t>
      </w:r>
      <w:r>
        <w:rPr>
          <w:color w:val="231F20"/>
          <w:spacing w:val="-13"/>
          <w:sz w:val="20"/>
        </w:rPr>
        <w:t> </w:t>
      </w:r>
      <w:r>
        <w:rPr>
          <w:color w:val="231F20"/>
          <w:sz w:val="20"/>
        </w:rPr>
        <w:t>some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examples of researched areas are shown in Figure 4 and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Figure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5.</w:t>
      </w:r>
    </w:p>
    <w:p>
      <w:pPr>
        <w:pStyle w:val="BodyText"/>
        <w:spacing w:before="3"/>
        <w:jc w:val="left"/>
        <w:rPr>
          <w:sz w:val="22"/>
        </w:rPr>
      </w:pPr>
    </w:p>
    <w:p>
      <w:pPr>
        <w:pStyle w:val="Heading1"/>
        <w:ind w:left="405"/>
      </w:pPr>
      <w:r>
        <w:rPr>
          <w:color w:val="231F20"/>
        </w:rPr>
        <w:t>Results</w:t>
      </w:r>
    </w:p>
    <w:p>
      <w:pPr>
        <w:pStyle w:val="BodyText"/>
        <w:spacing w:line="249" w:lineRule="auto" w:before="194"/>
        <w:ind w:left="405" w:right="1" w:firstLine="283"/>
      </w:pPr>
      <w:r>
        <w:rPr>
          <w:color w:val="231F20"/>
        </w:rPr>
        <w:t>Results show that in the case of a pathology (foci</w:t>
      </w:r>
      <w:r>
        <w:rPr>
          <w:color w:val="231F20"/>
          <w:spacing w:val="1"/>
        </w:rPr>
        <w:t> </w:t>
      </w:r>
      <w:r>
        <w:rPr>
          <w:color w:val="231F20"/>
        </w:rPr>
        <w:t>formation), the exponent is less than 0.5 (the region of</w:t>
      </w:r>
      <w:r>
        <w:rPr>
          <w:color w:val="231F20"/>
          <w:spacing w:val="1"/>
        </w:rPr>
        <w:t> </w:t>
      </w:r>
      <w:r>
        <w:rPr>
          <w:color w:val="231F20"/>
        </w:rPr>
        <w:t>unstable statistical characteristics), and for the healthy</w:t>
      </w:r>
      <w:r>
        <w:rPr>
          <w:color w:val="231F20"/>
          <w:spacing w:val="1"/>
        </w:rPr>
        <w:t> </w:t>
      </w:r>
      <w:r>
        <w:rPr>
          <w:color w:val="231F20"/>
        </w:rPr>
        <w:t>tissue, the Hurst index is greater than 0.5 (the zone of</w:t>
      </w:r>
      <w:r>
        <w:rPr>
          <w:color w:val="231F20"/>
          <w:spacing w:val="1"/>
        </w:rPr>
        <w:t> </w:t>
      </w:r>
      <w:r>
        <w:rPr>
          <w:color w:val="231F20"/>
        </w:rPr>
        <w:t>stable</w:t>
      </w:r>
      <w:r>
        <w:rPr>
          <w:color w:val="231F20"/>
          <w:spacing w:val="-2"/>
        </w:rPr>
        <w:t> </w:t>
      </w:r>
      <w:r>
        <w:rPr>
          <w:color w:val="231F20"/>
        </w:rPr>
        <w:t>characteristics).</w:t>
      </w:r>
    </w:p>
    <w:p>
      <w:pPr>
        <w:pStyle w:val="BodyText"/>
        <w:spacing w:line="249" w:lineRule="auto" w:before="4"/>
        <w:ind w:left="405" w:right="1" w:firstLine="283"/>
      </w:pPr>
      <w:r>
        <w:rPr>
          <w:color w:val="231F20"/>
        </w:rPr>
        <w:t>By calculating the mean and standard deviation for</w:t>
      </w:r>
      <w:r>
        <w:rPr>
          <w:color w:val="231F20"/>
          <w:spacing w:val="1"/>
        </w:rPr>
        <w:t> </w:t>
      </w:r>
      <w:r>
        <w:rPr>
          <w:color w:val="231F20"/>
        </w:rPr>
        <w:t>the Hurst exponent for obtained values, it was found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pathology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H</w:t>
      </w:r>
      <w:r>
        <w:rPr>
          <w:i/>
          <w:color w:val="231F20"/>
          <w:position w:val="-6"/>
          <w:sz w:val="11"/>
        </w:rPr>
        <w:t>P</w:t>
      </w:r>
      <w:r>
        <w:rPr>
          <w:i/>
          <w:color w:val="231F20"/>
          <w:spacing w:val="19"/>
          <w:position w:val="-6"/>
          <w:sz w:val="11"/>
        </w:rPr>
        <w:t> </w:t>
      </w:r>
      <w:r>
        <w:rPr>
          <w:color w:val="231F20"/>
        </w:rPr>
        <w:t>=</w:t>
      </w:r>
      <w:r>
        <w:rPr>
          <w:color w:val="231F20"/>
          <w:spacing w:val="-2"/>
        </w:rPr>
        <w:t> </w:t>
      </w:r>
      <w:r>
        <w:rPr>
          <w:color w:val="231F20"/>
        </w:rPr>
        <w:t>0.43</w:t>
      </w:r>
      <w:r>
        <w:rPr>
          <w:color w:val="231F20"/>
          <w:spacing w:val="-3"/>
        </w:rPr>
        <w:t> </w:t>
      </w:r>
      <w:r>
        <w:rPr>
          <w:color w:val="231F20"/>
        </w:rPr>
        <w:t>±</w:t>
      </w:r>
      <w:r>
        <w:rPr>
          <w:color w:val="231F20"/>
          <w:spacing w:val="-3"/>
        </w:rPr>
        <w:t> </w:t>
      </w:r>
      <w:r>
        <w:rPr>
          <w:color w:val="231F20"/>
        </w:rPr>
        <w:t>0.06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</w:p>
    <w:p>
      <w:pPr>
        <w:pStyle w:val="BodyText"/>
        <w:spacing w:line="177" w:lineRule="auto"/>
        <w:ind w:left="405"/>
      </w:pPr>
      <w:r>
        <w:rPr>
          <w:color w:val="231F20"/>
        </w:rPr>
        <w:t>healthy</w:t>
      </w:r>
      <w:r>
        <w:rPr>
          <w:color w:val="231F20"/>
          <w:spacing w:val="-4"/>
        </w:rPr>
        <w:t> </w:t>
      </w:r>
      <w:r>
        <w:rPr>
          <w:color w:val="231F20"/>
        </w:rPr>
        <w:t>tissue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H</w:t>
      </w:r>
      <w:r>
        <w:rPr>
          <w:i/>
          <w:color w:val="231F20"/>
          <w:position w:val="-6"/>
          <w:sz w:val="11"/>
        </w:rPr>
        <w:t>N</w:t>
      </w:r>
      <w:r>
        <w:rPr>
          <w:i/>
          <w:color w:val="231F20"/>
          <w:spacing w:val="-1"/>
          <w:position w:val="-6"/>
          <w:sz w:val="11"/>
        </w:rPr>
        <w:t> </w:t>
      </w:r>
      <w:r>
        <w:rPr>
          <w:color w:val="231F20"/>
        </w:rPr>
        <w:t>=</w:t>
      </w:r>
      <w:r>
        <w:rPr>
          <w:color w:val="231F20"/>
          <w:spacing w:val="-4"/>
        </w:rPr>
        <w:t> </w:t>
      </w:r>
      <w:r>
        <w:rPr>
          <w:color w:val="231F20"/>
        </w:rPr>
        <w:t>0.8</w:t>
      </w:r>
      <w:r>
        <w:rPr>
          <w:color w:val="231F20"/>
          <w:spacing w:val="-4"/>
        </w:rPr>
        <w:t> </w:t>
      </w:r>
      <w:r>
        <w:rPr>
          <w:color w:val="231F20"/>
        </w:rPr>
        <w:t>±</w:t>
      </w:r>
      <w:r>
        <w:rPr>
          <w:color w:val="231F20"/>
          <w:spacing w:val="-4"/>
        </w:rPr>
        <w:t> </w:t>
      </w:r>
      <w:r>
        <w:rPr>
          <w:color w:val="231F20"/>
        </w:rPr>
        <w:t>0.10”</w:t>
      </w:r>
      <w:r>
        <w:rPr>
          <w:color w:val="231F20"/>
          <w:spacing w:val="-4"/>
        </w:rPr>
        <w:t> 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obtained</w:t>
      </w:r>
      <w:r>
        <w:rPr>
          <w:color w:val="231F20"/>
          <w:spacing w:val="-4"/>
        </w:rPr>
        <w:t> </w:t>
      </w:r>
      <w:r>
        <w:rPr>
          <w:color w:val="231F20"/>
        </w:rPr>
        <w:t>DB</w:t>
      </w:r>
    </w:p>
    <w:p>
      <w:pPr>
        <w:pStyle w:val="BodyText"/>
        <w:spacing w:line="244" w:lineRule="exact"/>
        <w:ind w:left="405"/>
      </w:pP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optimal</w:t>
      </w:r>
      <w:r>
        <w:rPr>
          <w:color w:val="231F20"/>
          <w:spacing w:val="9"/>
        </w:rPr>
        <w:t> </w:t>
      </w:r>
      <w:r>
        <w:rPr>
          <w:color w:val="231F20"/>
        </w:rPr>
        <w:t>values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WW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WL</w:t>
      </w:r>
      <w:r>
        <w:rPr>
          <w:color w:val="231F20"/>
          <w:spacing w:val="2"/>
        </w:rPr>
        <w:t> </w:t>
      </w:r>
      <w:r>
        <w:rPr>
          <w:i/>
          <w:color w:val="231F20"/>
        </w:rPr>
        <w:t>H</w:t>
      </w:r>
      <w:r>
        <w:rPr>
          <w:i/>
          <w:color w:val="231F20"/>
          <w:position w:val="-6"/>
          <w:sz w:val="11"/>
        </w:rPr>
        <w:t>P</w:t>
      </w:r>
      <w:r>
        <w:rPr>
          <w:i/>
          <w:color w:val="231F20"/>
          <w:spacing w:val="7"/>
          <w:position w:val="-6"/>
          <w:sz w:val="11"/>
        </w:rPr>
        <w:t> </w:t>
      </w:r>
      <w:r>
        <w:rPr>
          <w:color w:val="231F20"/>
        </w:rPr>
        <w:t>=</w:t>
      </w:r>
      <w:r>
        <w:rPr>
          <w:color w:val="231F20"/>
          <w:spacing w:val="9"/>
        </w:rPr>
        <w:t> </w:t>
      </w:r>
      <w:r>
        <w:rPr>
          <w:color w:val="231F20"/>
        </w:rPr>
        <w:t>0.42</w:t>
      </w:r>
      <w:r>
        <w:rPr>
          <w:color w:val="231F20"/>
          <w:spacing w:val="9"/>
        </w:rPr>
        <w:t> </w:t>
      </w:r>
      <w:r>
        <w:rPr>
          <w:color w:val="231F20"/>
        </w:rPr>
        <w:t>±</w:t>
      </w:r>
      <w:r>
        <w:rPr>
          <w:color w:val="231F20"/>
          <w:spacing w:val="9"/>
        </w:rPr>
        <w:t> </w:t>
      </w:r>
      <w:r>
        <w:rPr>
          <w:color w:val="231F20"/>
        </w:rPr>
        <w:t>0.05</w:t>
      </w:r>
      <w:r>
        <w:rPr>
          <w:color w:val="231F20"/>
          <w:spacing w:val="10"/>
        </w:rPr>
        <w:t> </w:t>
      </w:r>
      <w:r>
        <w:rPr>
          <w:color w:val="231F20"/>
        </w:rPr>
        <w:t>,</w:t>
      </w:r>
    </w:p>
    <w:p>
      <w:pPr>
        <w:pStyle w:val="BodyText"/>
        <w:spacing w:line="187" w:lineRule="auto"/>
        <w:ind w:left="405"/>
      </w:pPr>
      <w:r>
        <w:rPr>
          <w:i/>
          <w:color w:val="231F20"/>
        </w:rPr>
        <w:t>H</w:t>
      </w:r>
      <w:r>
        <w:rPr>
          <w:i/>
          <w:color w:val="231F20"/>
          <w:position w:val="-6"/>
          <w:sz w:val="11"/>
        </w:rPr>
        <w:t>N</w:t>
      </w:r>
      <w:r>
        <w:rPr>
          <w:i/>
          <w:color w:val="231F20"/>
          <w:spacing w:val="23"/>
          <w:position w:val="-6"/>
          <w:sz w:val="11"/>
        </w:rPr>
        <w:t> </w:t>
      </w:r>
      <w:r>
        <w:rPr>
          <w:color w:val="231F20"/>
        </w:rPr>
        <w:t>= 0.81</w:t>
      </w:r>
      <w:r>
        <w:rPr>
          <w:color w:val="231F20"/>
          <w:spacing w:val="1"/>
        </w:rPr>
        <w:t> </w:t>
      </w:r>
      <w:r>
        <w:rPr>
          <w:color w:val="231F20"/>
        </w:rPr>
        <w:t>±</w:t>
      </w:r>
      <w:r>
        <w:rPr>
          <w:color w:val="231F20"/>
          <w:spacing w:val="1"/>
        </w:rPr>
        <w:t> </w:t>
      </w:r>
      <w:r>
        <w:rPr>
          <w:color w:val="231F20"/>
        </w:rPr>
        <w:t>0.10 .</w:t>
      </w:r>
    </w:p>
    <w:p>
      <w:pPr>
        <w:pStyle w:val="BodyText"/>
        <w:spacing w:line="210" w:lineRule="exact"/>
        <w:ind w:left="689"/>
      </w:pPr>
      <w:r>
        <w:rPr>
          <w:color w:val="231F20"/>
        </w:rPr>
        <w:t>Thus,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section</w:t>
      </w:r>
      <w:r>
        <w:rPr>
          <w:color w:val="231F20"/>
          <w:spacing w:val="8"/>
        </w:rPr>
        <w:t> </w:t>
      </w:r>
      <w:r>
        <w:rPr>
          <w:color w:val="231F20"/>
        </w:rPr>
        <w:t>1,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value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Hurst</w:t>
      </w:r>
      <w:r>
        <w:rPr>
          <w:color w:val="231F20"/>
          <w:spacing w:val="8"/>
        </w:rPr>
        <w:t> </w:t>
      </w:r>
      <w:r>
        <w:rPr>
          <w:color w:val="231F20"/>
        </w:rPr>
        <w:t>exponent</w:t>
      </w:r>
    </w:p>
    <w:p>
      <w:pPr>
        <w:pStyle w:val="BodyText"/>
        <w:spacing w:line="249" w:lineRule="auto" w:before="7"/>
        <w:ind w:left="405"/>
      </w:pPr>
      <w:r>
        <w:rPr>
          <w:color w:val="231F20"/>
          <w:spacing w:val="-1"/>
        </w:rPr>
        <w:t>indicating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pathology</w:t>
      </w:r>
      <w:r>
        <w:rPr>
          <w:color w:val="231F20"/>
          <w:spacing w:val="-11"/>
        </w:rPr>
        <w:t> </w:t>
      </w:r>
      <w:r>
        <w:rPr>
          <w:color w:val="231F20"/>
        </w:rPr>
        <w:t>(&lt;0.5)</w:t>
      </w:r>
      <w:r>
        <w:rPr>
          <w:color w:val="231F20"/>
          <w:spacing w:val="-10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established</w:t>
      </w:r>
      <w:r>
        <w:rPr>
          <w:color w:val="231F20"/>
          <w:spacing w:val="-10"/>
        </w:rPr>
        <w:t> </w:t>
      </w:r>
      <w:r>
        <w:rPr>
          <w:color w:val="231F20"/>
        </w:rPr>
        <w:t>through</w:t>
      </w:r>
      <w:r>
        <w:rPr>
          <w:color w:val="231F20"/>
          <w:spacing w:val="-48"/>
        </w:rPr>
        <w:t> </w:t>
      </w:r>
      <w:r>
        <w:rPr>
          <w:color w:val="231F20"/>
        </w:rPr>
        <w:t>all samples except for the sample sizes of 80x80; for</w:t>
      </w:r>
      <w:r>
        <w:rPr>
          <w:color w:val="231F20"/>
          <w:spacing w:val="1"/>
        </w:rPr>
        <w:t> </w:t>
      </w:r>
      <w:r>
        <w:rPr>
          <w:color w:val="231F20"/>
        </w:rPr>
        <w:t>section</w:t>
      </w:r>
      <w:r>
        <w:rPr>
          <w:color w:val="231F20"/>
          <w:spacing w:val="-7"/>
        </w:rPr>
        <w:t> </w:t>
      </w:r>
      <w:r>
        <w:rPr>
          <w:color w:val="231F20"/>
        </w:rPr>
        <w:t>2,</w:t>
      </w:r>
      <w:r>
        <w:rPr>
          <w:color w:val="231F20"/>
          <w:spacing w:val="-6"/>
        </w:rPr>
        <w:t> </w:t>
      </w:r>
      <w:r>
        <w:rPr>
          <w:color w:val="231F20"/>
        </w:rPr>
        <w:t>pathology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detected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samples;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7"/>
        </w:rPr>
        <w:t> </w:t>
      </w:r>
      <w:r>
        <w:rPr>
          <w:color w:val="231F20"/>
        </w:rPr>
        <w:t>cut 3, the pathology was indicated only in the sample</w:t>
      </w:r>
      <w:r>
        <w:rPr>
          <w:color w:val="231F20"/>
          <w:spacing w:val="1"/>
        </w:rPr>
        <w:t> </w:t>
      </w:r>
      <w:r>
        <w:rPr>
          <w:color w:val="231F20"/>
        </w:rPr>
        <w:t>size</w:t>
      </w:r>
      <w:r>
        <w:rPr>
          <w:color w:val="231F20"/>
          <w:spacing w:val="-2"/>
        </w:rPr>
        <w:t> </w:t>
      </w:r>
      <w:r>
        <w:rPr>
          <w:color w:val="231F20"/>
        </w:rPr>
        <w:t>of 50x50.</w:t>
      </w:r>
    </w:p>
    <w:p>
      <w:pPr>
        <w:pStyle w:val="BodyText"/>
        <w:spacing w:before="4"/>
        <w:ind w:left="689"/>
      </w:pP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same</w:t>
      </w:r>
      <w:r>
        <w:rPr>
          <w:color w:val="231F20"/>
          <w:spacing w:val="29"/>
        </w:rPr>
        <w:t> </w:t>
      </w:r>
      <w:r>
        <w:rPr>
          <w:color w:val="231F20"/>
        </w:rPr>
        <w:t>steps</w:t>
      </w:r>
      <w:r>
        <w:rPr>
          <w:color w:val="231F20"/>
          <w:spacing w:val="29"/>
        </w:rPr>
        <w:t> </w:t>
      </w:r>
      <w:r>
        <w:rPr>
          <w:color w:val="231F20"/>
        </w:rPr>
        <w:t>were</w:t>
      </w:r>
      <w:r>
        <w:rPr>
          <w:color w:val="231F20"/>
          <w:spacing w:val="28"/>
        </w:rPr>
        <w:t> </w:t>
      </w:r>
      <w:r>
        <w:rPr>
          <w:color w:val="231F20"/>
        </w:rPr>
        <w:t>performed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28"/>
        </w:rPr>
        <w:t> </w:t>
      </w:r>
      <w:r>
        <w:rPr>
          <w:color w:val="231F20"/>
        </w:rPr>
        <w:t>sections</w:t>
      </w:r>
    </w:p>
    <w:p>
      <w:pPr>
        <w:pStyle w:val="BodyText"/>
        <w:spacing w:before="4"/>
        <w:jc w:val="left"/>
        <w:rPr>
          <w:sz w:val="23"/>
        </w:rPr>
      </w:pPr>
    </w:p>
    <w:p>
      <w:pPr>
        <w:pStyle w:val="BodyText"/>
        <w:spacing w:line="208" w:lineRule="auto" w:before="1"/>
        <w:ind w:left="391" w:right="16"/>
      </w:pPr>
      <w:r>
        <w:rPr>
          <w:color w:val="231F20"/>
        </w:rPr>
        <w:t>Table</w:t>
      </w:r>
      <w:r>
        <w:rPr>
          <w:color w:val="231F20"/>
          <w:spacing w:val="1"/>
        </w:rPr>
        <w:t> </w:t>
      </w:r>
      <w:r>
        <w:rPr>
          <w:color w:val="231F20"/>
        </w:rPr>
        <w:t>1.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Obtained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Images</w:t>
      </w:r>
      <w:r>
        <w:rPr>
          <w:color w:val="231F20"/>
          <w:spacing w:val="1"/>
        </w:rPr>
        <w:t> </w:t>
      </w:r>
      <w:r>
        <w:rPr>
          <w:color w:val="231F20"/>
        </w:rPr>
        <w:t>Size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120x150</w:t>
      </w:r>
      <w:r>
        <w:rPr>
          <w:color w:val="231F20"/>
          <w:spacing w:val="-1"/>
        </w:rPr>
        <w:t> </w:t>
      </w:r>
      <w:r>
        <w:rPr>
          <w:color w:val="231F20"/>
        </w:rPr>
        <w:t>Pixels</w:t>
      </w:r>
    </w:p>
    <w:p>
      <w:pPr>
        <w:pStyle w:val="BodyText"/>
        <w:spacing w:before="1"/>
        <w:jc w:val="left"/>
        <w:rPr>
          <w:sz w:val="4"/>
        </w:rPr>
      </w:pPr>
    </w:p>
    <w:tbl>
      <w:tblPr>
        <w:tblW w:w="0" w:type="auto"/>
        <w:jc w:val="left"/>
        <w:tblInd w:w="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"/>
        <w:gridCol w:w="1494"/>
        <w:gridCol w:w="690"/>
        <w:gridCol w:w="1171"/>
        <w:gridCol w:w="750"/>
      </w:tblGrid>
      <w:tr>
        <w:trPr>
          <w:trHeight w:val="498" w:hRule="atLeast"/>
        </w:trPr>
        <w:tc>
          <w:tcPr>
            <w:tcW w:w="3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N</w:t>
            </w:r>
          </w:p>
        </w:tc>
        <w:tc>
          <w:tcPr>
            <w:tcW w:w="1494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32" w:lineRule="auto" w:before="31"/>
              <w:ind w:left="594" w:right="76" w:hanging="49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Fractal dimension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(</w:t>
            </w: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69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32" w:lineRule="auto" w:before="31"/>
              <w:ind w:left="448" w:right="32" w:hanging="4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Hurst </w:t>
            </w:r>
            <w:r>
              <w:rPr>
                <w:color w:val="231F20"/>
                <w:sz w:val="18"/>
              </w:rPr>
              <w:t>exponent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(</w:t>
            </w:r>
            <w:r>
              <w:rPr>
                <w:i/>
                <w:color w:val="231F20"/>
                <w:sz w:val="18"/>
              </w:rPr>
              <w:t>H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75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37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49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3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pathology</w:t>
            </w:r>
          </w:p>
        </w:tc>
        <w:tc>
          <w:tcPr>
            <w:tcW w:w="69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3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norm</w:t>
            </w:r>
          </w:p>
        </w:tc>
        <w:tc>
          <w:tcPr>
            <w:tcW w:w="117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3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pathology</w:t>
            </w:r>
          </w:p>
        </w:tc>
        <w:tc>
          <w:tcPr>
            <w:tcW w:w="75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3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norm</w:t>
            </w:r>
          </w:p>
        </w:tc>
      </w:tr>
      <w:tr>
        <w:trPr>
          <w:trHeight w:val="276" w:hRule="atLeast"/>
        </w:trPr>
        <w:tc>
          <w:tcPr>
            <w:tcW w:w="37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494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69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1.3</w:t>
            </w:r>
          </w:p>
        </w:tc>
        <w:tc>
          <w:tcPr>
            <w:tcW w:w="1171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5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1.0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1.0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1.3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370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494" w:type="dxa"/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690" w:type="dxa"/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1.3</w:t>
            </w:r>
          </w:p>
        </w:tc>
        <w:tc>
          <w:tcPr>
            <w:tcW w:w="1171" w:type="dxa"/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50" w:type="dxa"/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  <w:tr>
        <w:trPr>
          <w:trHeight w:val="273" w:hRule="atLeast"/>
        </w:trPr>
        <w:tc>
          <w:tcPr>
            <w:tcW w:w="37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</w:t>
            </w:r>
          </w:p>
        </w:tc>
        <w:tc>
          <w:tcPr>
            <w:tcW w:w="1494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371" w:right="362"/>
              <w:rPr>
                <w:sz w:val="18"/>
              </w:rPr>
            </w:pPr>
            <w:r>
              <w:rPr>
                <w:color w:val="231F20"/>
                <w:sz w:val="18"/>
              </w:rPr>
              <w:t>1.7</w:t>
            </w:r>
          </w:p>
        </w:tc>
        <w:tc>
          <w:tcPr>
            <w:tcW w:w="69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75" w:right="195"/>
              <w:rPr>
                <w:sz w:val="18"/>
              </w:rPr>
            </w:pPr>
            <w:r>
              <w:rPr>
                <w:color w:val="231F20"/>
                <w:sz w:val="18"/>
              </w:rPr>
              <w:t>1.3</w:t>
            </w:r>
          </w:p>
        </w:tc>
        <w:tc>
          <w:tcPr>
            <w:tcW w:w="1171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94" w:right="216"/>
              <w:rPr>
                <w:sz w:val="18"/>
              </w:rPr>
            </w:pPr>
            <w:r>
              <w:rPr>
                <w:color w:val="231F20"/>
                <w:sz w:val="18"/>
              </w:rPr>
              <w:t>0.3</w:t>
            </w:r>
          </w:p>
        </w:tc>
        <w:tc>
          <w:tcPr>
            <w:tcW w:w="750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213" w:right="116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</w:tbl>
    <w:p>
      <w:pPr>
        <w:pStyle w:val="BodyText"/>
        <w:spacing w:before="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1144040</wp:posOffset>
            </wp:positionH>
            <wp:positionV relativeFrom="paragraph">
              <wp:posOffset>179722</wp:posOffset>
            </wp:positionV>
            <wp:extent cx="2308475" cy="142646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475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/>
        <w:ind w:left="405" w:right="4"/>
      </w:pPr>
      <w:r>
        <w:rPr>
          <w:color w:val="231F20"/>
        </w:rPr>
        <w:t>Figure 3. Sections Selected to Determine the Optimum</w:t>
      </w:r>
      <w:r>
        <w:rPr>
          <w:color w:val="231F20"/>
          <w:spacing w:val="1"/>
        </w:rPr>
        <w:t> </w:t>
      </w:r>
      <w:r>
        <w:rPr>
          <w:color w:val="231F20"/>
        </w:rPr>
        <w:t>Size</w:t>
      </w:r>
      <w:r>
        <w:rPr>
          <w:color w:val="231F20"/>
          <w:spacing w:val="-2"/>
        </w:rPr>
        <w:t> </w:t>
      </w:r>
      <w:r>
        <w:rPr>
          <w:color w:val="231F20"/>
        </w:rPr>
        <w:t>of the Researched</w:t>
      </w:r>
      <w:r>
        <w:rPr>
          <w:color w:val="231F20"/>
          <w:spacing w:val="-12"/>
        </w:rPr>
        <w:t> </w:t>
      </w:r>
      <w:r>
        <w:rPr>
          <w:color w:val="231F20"/>
        </w:rPr>
        <w:t>Area</w:t>
      </w:r>
    </w:p>
    <w:p>
      <w:pPr>
        <w:pStyle w:val="BodyText"/>
        <w:tabs>
          <w:tab w:pos="4846" w:val="left" w:leader="none"/>
        </w:tabs>
        <w:spacing w:line="208" w:lineRule="auto" w:before="168"/>
        <w:ind w:left="315" w:right="102"/>
      </w:pPr>
      <w:r>
        <w:rPr/>
        <w:br w:type="column"/>
      </w:r>
      <w:r>
        <w:rPr>
          <w:color w:val="231F20"/>
        </w:rPr>
        <w:t>Table 2. The Results Obtained for Images with Optimal</w:t>
      </w:r>
      <w:r>
        <w:rPr>
          <w:color w:val="231F20"/>
          <w:spacing w:val="1"/>
        </w:rPr>
        <w:t> </w:t>
      </w:r>
      <w:r>
        <w:rPr>
          <w:color w:val="231F20"/>
          <w:u w:val="single" w:color="231F20"/>
        </w:rPr>
        <w:t>Values</w:t>
      </w:r>
      <w:r>
        <w:rPr>
          <w:color w:val="231F20"/>
          <w:spacing w:val="-7"/>
          <w:u w:val="single" w:color="231F20"/>
        </w:rPr>
        <w:t> </w:t>
      </w:r>
      <w:r>
        <w:rPr>
          <w:color w:val="231F20"/>
          <w:u w:val="single" w:color="231F20"/>
        </w:rPr>
        <w:t>of</w:t>
      </w:r>
      <w:r>
        <w:rPr>
          <w:color w:val="231F20"/>
          <w:spacing w:val="-9"/>
          <w:u w:val="single" w:color="231F20"/>
        </w:rPr>
        <w:t> </w:t>
      </w:r>
      <w:r>
        <w:rPr>
          <w:color w:val="231F20"/>
          <w:u w:val="single" w:color="231F20"/>
        </w:rPr>
        <w:t>WW</w:t>
      </w:r>
      <w:r>
        <w:rPr>
          <w:color w:val="231F20"/>
          <w:spacing w:val="-10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-9"/>
          <w:u w:val="single" w:color="231F20"/>
        </w:rPr>
        <w:t> </w:t>
      </w:r>
      <w:r>
        <w:rPr>
          <w:color w:val="231F20"/>
          <w:u w:val="single" w:color="231F20"/>
        </w:rPr>
        <w:t>WL</w:t>
        <w:tab/>
      </w:r>
    </w:p>
    <w:p>
      <w:pPr>
        <w:pStyle w:val="BodyText"/>
        <w:spacing w:before="7"/>
        <w:jc w:val="left"/>
        <w:rPr>
          <w:sz w:val="4"/>
        </w:rPr>
      </w:pPr>
    </w:p>
    <w:tbl>
      <w:tblPr>
        <w:tblW w:w="0" w:type="auto"/>
        <w:jc w:val="left"/>
        <w:tblInd w:w="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"/>
        <w:gridCol w:w="1299"/>
        <w:gridCol w:w="730"/>
        <w:gridCol w:w="1123"/>
        <w:gridCol w:w="681"/>
      </w:tblGrid>
      <w:tr>
        <w:trPr>
          <w:trHeight w:val="463" w:hRule="atLeast"/>
        </w:trPr>
        <w:tc>
          <w:tcPr>
            <w:tcW w:w="1946" w:type="dxa"/>
            <w:gridSpan w:val="2"/>
          </w:tcPr>
          <w:p>
            <w:pPr>
              <w:pStyle w:val="TableParagraph"/>
              <w:spacing w:line="232" w:lineRule="auto" w:before="0"/>
              <w:ind w:left="1000" w:right="122" w:hanging="49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Fractal dimension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(</w:t>
            </w: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730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23" w:type="dxa"/>
          </w:tcPr>
          <w:p>
            <w:pPr>
              <w:pStyle w:val="TableParagraph"/>
              <w:spacing w:line="232" w:lineRule="auto" w:before="0"/>
              <w:ind w:left="444" w:right="-12" w:hanging="428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Hurst </w:t>
            </w:r>
            <w:r>
              <w:rPr>
                <w:color w:val="231F20"/>
                <w:sz w:val="18"/>
              </w:rPr>
              <w:t>exponent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(</w:t>
            </w:r>
            <w:r>
              <w:rPr>
                <w:i/>
                <w:color w:val="231F20"/>
                <w:sz w:val="18"/>
              </w:rPr>
              <w:t>H</w:t>
            </w:r>
            <w:r>
              <w:rPr>
                <w:color w:val="231F20"/>
                <w:sz w:val="18"/>
              </w:rPr>
              <w:t>)</w:t>
            </w:r>
          </w:p>
        </w:tc>
        <w:tc>
          <w:tcPr>
            <w:tcW w:w="681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4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3"/>
              <w:ind w:right="44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</w:t>
            </w:r>
          </w:p>
        </w:tc>
        <w:tc>
          <w:tcPr>
            <w:tcW w:w="1299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3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12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681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76" w:hRule="atLeast"/>
        </w:trPr>
        <w:tc>
          <w:tcPr>
            <w:tcW w:w="647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1299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pathology</w:t>
            </w:r>
          </w:p>
        </w:tc>
        <w:tc>
          <w:tcPr>
            <w:tcW w:w="73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norm</w:t>
            </w:r>
          </w:p>
        </w:tc>
        <w:tc>
          <w:tcPr>
            <w:tcW w:w="1123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pathology</w:t>
            </w:r>
          </w:p>
        </w:tc>
        <w:tc>
          <w:tcPr>
            <w:tcW w:w="681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norm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1.1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0.9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1.4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0.6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8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396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10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647" w:type="dxa"/>
          </w:tcPr>
          <w:p>
            <w:pPr>
              <w:pStyle w:val="TableParagraph"/>
              <w:ind w:right="408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11</w:t>
            </w:r>
          </w:p>
        </w:tc>
        <w:tc>
          <w:tcPr>
            <w:tcW w:w="1299" w:type="dxa"/>
          </w:tcPr>
          <w:p>
            <w:pPr>
              <w:pStyle w:val="TableParagraph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730" w:type="dxa"/>
          </w:tcPr>
          <w:p>
            <w:pPr>
              <w:pStyle w:val="TableParagraph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1123" w:type="dxa"/>
          </w:tcPr>
          <w:p>
            <w:pPr>
              <w:pStyle w:val="TableParagraph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81" w:type="dxa"/>
          </w:tcPr>
          <w:p>
            <w:pPr>
              <w:pStyle w:val="TableParagraph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42" w:hRule="atLeast"/>
        </w:trPr>
        <w:tc>
          <w:tcPr>
            <w:tcW w:w="647" w:type="dxa"/>
          </w:tcPr>
          <w:p>
            <w:pPr>
              <w:pStyle w:val="TableParagraph"/>
              <w:spacing w:line="187" w:lineRule="exact"/>
              <w:ind w:right="396"/>
              <w:jc w:val="right"/>
              <w:rPr>
                <w:sz w:val="18"/>
              </w:rPr>
            </w:pPr>
            <w:r>
              <w:rPr>
                <w:color w:val="231F20"/>
                <w:position w:val="-8"/>
                <w:sz w:val="20"/>
                <w:u w:val="single" w:color="231F20"/>
              </w:rPr>
              <w:t> </w:t>
            </w:r>
            <w:r>
              <w:rPr>
                <w:color w:val="231F20"/>
                <w:spacing w:val="-10"/>
                <w:position w:val="-8"/>
                <w:sz w:val="20"/>
                <w:u w:val="single" w:color="231F20"/>
              </w:rPr>
              <w:t> </w:t>
            </w:r>
            <w:r>
              <w:rPr>
                <w:color w:val="231F20"/>
                <w:spacing w:val="-3"/>
                <w:sz w:val="18"/>
              </w:rPr>
              <w:t>12</w:t>
            </w:r>
          </w:p>
        </w:tc>
        <w:tc>
          <w:tcPr>
            <w:tcW w:w="1299" w:type="dxa"/>
          </w:tcPr>
          <w:p>
            <w:pPr>
              <w:pStyle w:val="TableParagraph"/>
              <w:spacing w:line="187" w:lineRule="exact"/>
              <w:ind w:left="131" w:right="407"/>
              <w:rPr>
                <w:sz w:val="18"/>
              </w:rPr>
            </w:pPr>
            <w:r>
              <w:rPr>
                <w:color w:val="231F20"/>
                <w:sz w:val="18"/>
              </w:rPr>
              <w:t>1.7</w:t>
            </w:r>
          </w:p>
        </w:tc>
        <w:tc>
          <w:tcPr>
            <w:tcW w:w="730" w:type="dxa"/>
          </w:tcPr>
          <w:p>
            <w:pPr>
              <w:pStyle w:val="TableParagraph"/>
              <w:spacing w:line="187" w:lineRule="exact"/>
              <w:ind w:left="125" w:right="185"/>
              <w:rPr>
                <w:sz w:val="18"/>
              </w:rPr>
            </w:pPr>
            <w:r>
              <w:rPr>
                <w:color w:val="231F20"/>
                <w:sz w:val="18"/>
              </w:rPr>
              <w:t>1.4</w:t>
            </w:r>
          </w:p>
        </w:tc>
        <w:tc>
          <w:tcPr>
            <w:tcW w:w="1123" w:type="dxa"/>
          </w:tcPr>
          <w:p>
            <w:pPr>
              <w:pStyle w:val="TableParagraph"/>
              <w:spacing w:line="187" w:lineRule="exact"/>
              <w:ind w:left="189" w:right="173"/>
              <w:rPr>
                <w:sz w:val="18"/>
              </w:rPr>
            </w:pPr>
            <w:r>
              <w:rPr>
                <w:color w:val="231F20"/>
                <w:sz w:val="18"/>
              </w:rPr>
              <w:t>0.3</w:t>
            </w:r>
          </w:p>
        </w:tc>
        <w:tc>
          <w:tcPr>
            <w:tcW w:w="681" w:type="dxa"/>
          </w:tcPr>
          <w:p>
            <w:pPr>
              <w:pStyle w:val="TableParagraph"/>
              <w:spacing w:line="187" w:lineRule="exact"/>
              <w:ind w:left="177" w:right="84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</w:tbl>
    <w:p>
      <w:pPr>
        <w:pStyle w:val="BodyText"/>
        <w:spacing w:before="7"/>
        <w:jc w:val="left"/>
        <w:rPr>
          <w:sz w:val="30"/>
        </w:rPr>
      </w:pPr>
    </w:p>
    <w:p>
      <w:pPr>
        <w:pStyle w:val="BodyText"/>
        <w:spacing w:line="249" w:lineRule="auto" w:before="1"/>
        <w:ind w:left="318" w:right="122"/>
      </w:pPr>
      <w:r>
        <w:rPr>
          <w:color w:val="231F20"/>
        </w:rPr>
        <w:t>with the optimal values of WW and WL, equal to 290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240 respectively.</w:t>
      </w:r>
    </w:p>
    <w:p>
      <w:pPr>
        <w:pStyle w:val="BodyText"/>
        <w:spacing w:line="249" w:lineRule="auto" w:before="1"/>
        <w:ind w:left="318" w:right="116" w:firstLine="283"/>
      </w:pPr>
      <w:r>
        <w:rPr>
          <w:color w:val="231F20"/>
          <w:spacing w:val="-2"/>
        </w:rPr>
        <w:t>Although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fractal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dimension</w:t>
      </w:r>
      <w:r>
        <w:rPr>
          <w:color w:val="231F20"/>
        </w:rPr>
        <w:t> 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Hurst</w:t>
      </w:r>
      <w:r>
        <w:rPr>
          <w:color w:val="231F20"/>
          <w:spacing w:val="-8"/>
        </w:rPr>
        <w:t> </w:t>
      </w:r>
      <w:r>
        <w:rPr>
          <w:color w:val="231F20"/>
        </w:rPr>
        <w:t>exponent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different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8"/>
        </w:rPr>
        <w:t> </w:t>
      </w:r>
      <w:r>
        <w:rPr>
          <w:color w:val="231F20"/>
        </w:rPr>
        <w:t>1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47"/>
        </w:rPr>
        <w:t> </w:t>
      </w:r>
      <w:r>
        <w:rPr>
          <w:color w:val="231F20"/>
        </w:rPr>
        <w:t>section</w:t>
      </w:r>
      <w:r>
        <w:rPr>
          <w:color w:val="231F20"/>
          <w:spacing w:val="-6"/>
        </w:rPr>
        <w:t> </w:t>
      </w:r>
      <w:r>
        <w:rPr>
          <w:color w:val="231F20"/>
        </w:rPr>
        <w:t>2,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values</w:t>
      </w:r>
      <w:r>
        <w:rPr>
          <w:color w:val="231F20"/>
          <w:spacing w:val="-5"/>
        </w:rPr>
        <w:t> </w:t>
      </w:r>
      <w:r>
        <w:rPr>
          <w:color w:val="231F20"/>
        </w:rPr>
        <w:t>show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fundamental</w:t>
      </w:r>
      <w:r>
        <w:rPr>
          <w:color w:val="231F20"/>
          <w:spacing w:val="-48"/>
        </w:rPr>
        <w:t> </w:t>
      </w:r>
      <w:r>
        <w:rPr>
          <w:color w:val="231F20"/>
        </w:rPr>
        <w:t>difference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original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processed</w:t>
      </w:r>
      <w:r>
        <w:rPr>
          <w:color w:val="231F20"/>
          <w:spacing w:val="1"/>
        </w:rPr>
        <w:t> </w:t>
      </w:r>
      <w:r>
        <w:rPr>
          <w:color w:val="231F20"/>
        </w:rPr>
        <w:t>images,</w:t>
      </w:r>
      <w:r>
        <w:rPr>
          <w:color w:val="231F20"/>
          <w:spacing w:val="-12"/>
        </w:rPr>
        <w:t> </w:t>
      </w:r>
      <w:r>
        <w:rPr>
          <w:color w:val="231F20"/>
        </w:rPr>
        <w:t>whereas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section</w:t>
      </w:r>
      <w:r>
        <w:rPr>
          <w:color w:val="231F20"/>
          <w:spacing w:val="-12"/>
        </w:rPr>
        <w:t> </w:t>
      </w:r>
      <w:r>
        <w:rPr>
          <w:color w:val="231F20"/>
        </w:rPr>
        <w:t>3,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changed</w:t>
      </w:r>
      <w:r>
        <w:rPr>
          <w:color w:val="231F20"/>
          <w:spacing w:val="-47"/>
        </w:rPr>
        <w:t> </w:t>
      </w:r>
      <w:r>
        <w:rPr>
          <w:color w:val="231F20"/>
        </w:rPr>
        <w:t>somewhat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direction</w:t>
      </w:r>
      <w:r>
        <w:rPr>
          <w:color w:val="231F20"/>
          <w:spacing w:val="-1"/>
        </w:rPr>
        <w:t> </w:t>
      </w:r>
      <w:r>
        <w:rPr>
          <w:color w:val="231F20"/>
        </w:rPr>
        <w:t>of the</w:t>
      </w:r>
      <w:r>
        <w:rPr>
          <w:color w:val="231F20"/>
          <w:spacing w:val="-1"/>
        </w:rPr>
        <w:t> </w:t>
      </w:r>
      <w:r>
        <w:rPr>
          <w:color w:val="231F20"/>
        </w:rPr>
        <w:t>pathological values.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208" w:lineRule="auto"/>
        <w:ind w:left="324"/>
        <w:jc w:val="left"/>
      </w:pPr>
      <w:r>
        <w:rPr>
          <w:color w:val="231F20"/>
        </w:rPr>
        <w:t>Table</w:t>
      </w:r>
      <w:r>
        <w:rPr>
          <w:color w:val="231F20"/>
          <w:spacing w:val="25"/>
        </w:rPr>
        <w:t> </w:t>
      </w:r>
      <w:r>
        <w:rPr>
          <w:color w:val="231F20"/>
        </w:rPr>
        <w:t>3.</w:t>
      </w:r>
      <w:r>
        <w:rPr>
          <w:color w:val="231F20"/>
          <w:spacing w:val="25"/>
        </w:rPr>
        <w:t> </w:t>
      </w:r>
      <w:r>
        <w:rPr>
          <w:color w:val="231F20"/>
        </w:rPr>
        <w:t>Dependence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DB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H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5"/>
        </w:rPr>
        <w:t> </w:t>
      </w:r>
      <w:r>
        <w:rPr>
          <w:color w:val="231F20"/>
        </w:rPr>
        <w:t>Size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Researched</w:t>
      </w:r>
      <w:r>
        <w:rPr>
          <w:color w:val="231F20"/>
          <w:spacing w:val="-13"/>
        </w:rPr>
        <w:t> </w:t>
      </w:r>
      <w:r>
        <w:rPr>
          <w:color w:val="231F20"/>
        </w:rPr>
        <w:t>Area</w:t>
      </w:r>
    </w:p>
    <w:p>
      <w:pPr>
        <w:tabs>
          <w:tab w:pos="4816" w:val="left" w:leader="none"/>
        </w:tabs>
        <w:spacing w:line="110" w:lineRule="exact" w:before="0"/>
        <w:ind w:left="309" w:right="0" w:firstLine="0"/>
        <w:jc w:val="left"/>
        <w:rPr>
          <w:sz w:val="18"/>
        </w:rPr>
      </w:pPr>
      <w:r>
        <w:rPr>
          <w:color w:val="231F20"/>
          <w:sz w:val="18"/>
          <w:u w:val="single" w:color="231F20"/>
        </w:rPr>
        <w:t> </w:t>
        <w:tab/>
      </w:r>
    </w:p>
    <w:tbl>
      <w:tblPr>
        <w:tblW w:w="0" w:type="auto"/>
        <w:jc w:val="left"/>
        <w:tblInd w:w="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743"/>
        <w:gridCol w:w="534"/>
        <w:gridCol w:w="717"/>
        <w:gridCol w:w="546"/>
        <w:gridCol w:w="607"/>
        <w:gridCol w:w="540"/>
      </w:tblGrid>
      <w:tr>
        <w:trPr>
          <w:trHeight w:val="442" w:hRule="atLeast"/>
        </w:trPr>
        <w:tc>
          <w:tcPr>
            <w:tcW w:w="815" w:type="dxa"/>
          </w:tcPr>
          <w:p>
            <w:pPr>
              <w:pStyle w:val="TableParagraph"/>
              <w:spacing w:line="177" w:lineRule="exact" w:before="0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Size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</w:p>
          <w:p>
            <w:pPr>
              <w:pStyle w:val="TableParagraph"/>
              <w:spacing w:line="203" w:lineRule="exact" w:before="0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area</w:t>
            </w:r>
          </w:p>
        </w:tc>
        <w:tc>
          <w:tcPr>
            <w:tcW w:w="743" w:type="dxa"/>
          </w:tcPr>
          <w:p>
            <w:pPr>
              <w:pStyle w:val="TableParagraph"/>
              <w:spacing w:line="177" w:lineRule="exact" w:before="0"/>
              <w:ind w:left="80" w:right="83"/>
              <w:rPr>
                <w:sz w:val="18"/>
              </w:rPr>
            </w:pPr>
            <w:r>
              <w:rPr>
                <w:color w:val="231F20"/>
                <w:sz w:val="18"/>
              </w:rPr>
              <w:t>Section</w:t>
            </w:r>
          </w:p>
          <w:p>
            <w:pPr>
              <w:pStyle w:val="TableParagraph"/>
              <w:spacing w:line="203" w:lineRule="exact" w:before="0"/>
              <w:ind w:right="2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534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17" w:type="dxa"/>
          </w:tcPr>
          <w:p>
            <w:pPr>
              <w:pStyle w:val="TableParagraph"/>
              <w:spacing w:line="177" w:lineRule="exact" w:before="0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Section</w:t>
            </w:r>
          </w:p>
          <w:p>
            <w:pPr>
              <w:pStyle w:val="TableParagraph"/>
              <w:spacing w:line="203" w:lineRule="exact" w:before="0"/>
              <w:ind w:right="84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546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line="177" w:lineRule="exact" w:before="0"/>
              <w:ind w:left="10" w:right="16"/>
              <w:rPr>
                <w:sz w:val="18"/>
              </w:rPr>
            </w:pPr>
            <w:r>
              <w:rPr>
                <w:color w:val="231F20"/>
                <w:sz w:val="18"/>
              </w:rPr>
              <w:t>Section</w:t>
            </w:r>
          </w:p>
          <w:p>
            <w:pPr>
              <w:pStyle w:val="TableParagraph"/>
              <w:spacing w:line="203" w:lineRule="exact" w:before="0"/>
              <w:ind w:right="5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81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4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37" w:lineRule="exact" w:before="16"/>
              <w:ind w:left="272"/>
              <w:jc w:val="left"/>
              <w:rPr>
                <w:i/>
                <w:sz w:val="10"/>
              </w:rPr>
            </w:pP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</w:p>
        </w:tc>
        <w:tc>
          <w:tcPr>
            <w:tcW w:w="53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149"/>
              <w:jc w:val="left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H</w:t>
            </w:r>
          </w:p>
        </w:tc>
        <w:tc>
          <w:tcPr>
            <w:tcW w:w="71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37" w:lineRule="exact" w:before="16"/>
              <w:ind w:left="26" w:right="110"/>
              <w:rPr>
                <w:i/>
                <w:sz w:val="10"/>
              </w:rPr>
            </w:pP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</w:p>
        </w:tc>
        <w:tc>
          <w:tcPr>
            <w:tcW w:w="54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173"/>
              <w:jc w:val="left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H</w:t>
            </w:r>
          </w:p>
        </w:tc>
        <w:tc>
          <w:tcPr>
            <w:tcW w:w="60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37" w:lineRule="exact" w:before="16"/>
              <w:ind w:left="10" w:right="15"/>
              <w:rPr>
                <w:i/>
                <w:sz w:val="10"/>
              </w:rPr>
            </w:pP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</w:p>
        </w:tc>
        <w:tc>
          <w:tcPr>
            <w:tcW w:w="54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56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H</w:t>
            </w:r>
          </w:p>
        </w:tc>
      </w:tr>
      <w:tr>
        <w:trPr>
          <w:trHeight w:val="273" w:hRule="atLeast"/>
        </w:trPr>
        <w:tc>
          <w:tcPr>
            <w:tcW w:w="815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120х150</w:t>
            </w:r>
          </w:p>
        </w:tc>
        <w:tc>
          <w:tcPr>
            <w:tcW w:w="743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25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34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17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46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1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07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10" w:right="15"/>
              <w:rPr>
                <w:sz w:val="18"/>
              </w:rPr>
            </w:pPr>
            <w:r>
              <w:rPr>
                <w:color w:val="231F20"/>
                <w:sz w:val="18"/>
              </w:rPr>
              <w:t>1.3</w:t>
            </w:r>
          </w:p>
        </w:tc>
        <w:tc>
          <w:tcPr>
            <w:tcW w:w="540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8"/>
              <w:ind w:left="165" w:right="109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  <w:tr>
        <w:trPr>
          <w:trHeight w:val="284" w:hRule="atLeast"/>
        </w:trPr>
        <w:tc>
          <w:tcPr>
            <w:tcW w:w="815" w:type="dxa"/>
          </w:tcPr>
          <w:p>
            <w:pPr>
              <w:pStyle w:val="TableParagraph"/>
              <w:spacing w:before="1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110х130</w:t>
            </w: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25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34" w:type="dxa"/>
          </w:tcPr>
          <w:p>
            <w:pPr>
              <w:pStyle w:val="TableParagraph"/>
              <w:spacing w:before="16"/>
              <w:ind w:left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17" w:type="dxa"/>
          </w:tcPr>
          <w:p>
            <w:pPr>
              <w:pStyle w:val="TableParagraph"/>
              <w:spacing w:before="16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46" w:type="dxa"/>
          </w:tcPr>
          <w:p>
            <w:pPr>
              <w:pStyle w:val="TableParagraph"/>
              <w:spacing w:before="16"/>
              <w:ind w:left="1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07" w:type="dxa"/>
          </w:tcPr>
          <w:p>
            <w:pPr>
              <w:pStyle w:val="TableParagraph"/>
              <w:spacing w:before="16"/>
              <w:ind w:left="10" w:right="15"/>
              <w:rPr>
                <w:sz w:val="18"/>
              </w:rPr>
            </w:pPr>
            <w:r>
              <w:rPr>
                <w:color w:val="231F20"/>
                <w:sz w:val="18"/>
              </w:rPr>
              <w:t>1.3</w:t>
            </w:r>
          </w:p>
        </w:tc>
        <w:tc>
          <w:tcPr>
            <w:tcW w:w="540" w:type="dxa"/>
          </w:tcPr>
          <w:p>
            <w:pPr>
              <w:pStyle w:val="TableParagraph"/>
              <w:spacing w:before="16"/>
              <w:ind w:left="165" w:right="109"/>
              <w:rPr>
                <w:sz w:val="18"/>
              </w:rPr>
            </w:pPr>
            <w:r>
              <w:rPr>
                <w:color w:val="231F20"/>
                <w:sz w:val="18"/>
              </w:rPr>
              <w:t>0.7</w:t>
            </w:r>
          </w:p>
        </w:tc>
      </w:tr>
      <w:tr>
        <w:trPr>
          <w:trHeight w:val="284" w:hRule="atLeast"/>
        </w:trPr>
        <w:tc>
          <w:tcPr>
            <w:tcW w:w="815" w:type="dxa"/>
          </w:tcPr>
          <w:p>
            <w:pPr>
              <w:pStyle w:val="TableParagraph"/>
              <w:spacing w:before="1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110х110</w:t>
            </w: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25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34" w:type="dxa"/>
          </w:tcPr>
          <w:p>
            <w:pPr>
              <w:pStyle w:val="TableParagraph"/>
              <w:spacing w:before="16"/>
              <w:ind w:left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17" w:type="dxa"/>
          </w:tcPr>
          <w:p>
            <w:pPr>
              <w:pStyle w:val="TableParagraph"/>
              <w:spacing w:before="16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46" w:type="dxa"/>
          </w:tcPr>
          <w:p>
            <w:pPr>
              <w:pStyle w:val="TableParagraph"/>
              <w:spacing w:before="16"/>
              <w:ind w:left="1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07" w:type="dxa"/>
          </w:tcPr>
          <w:p>
            <w:pPr>
              <w:pStyle w:val="TableParagraph"/>
              <w:spacing w:before="16"/>
              <w:ind w:left="10" w:right="15"/>
              <w:rPr>
                <w:sz w:val="18"/>
              </w:rPr>
            </w:pPr>
            <w:r>
              <w:rPr>
                <w:color w:val="231F20"/>
                <w:sz w:val="18"/>
              </w:rPr>
              <w:t>1.2</w:t>
            </w:r>
          </w:p>
        </w:tc>
        <w:tc>
          <w:tcPr>
            <w:tcW w:w="540" w:type="dxa"/>
          </w:tcPr>
          <w:p>
            <w:pPr>
              <w:pStyle w:val="TableParagraph"/>
              <w:spacing w:before="16"/>
              <w:ind w:left="165" w:right="109"/>
              <w:rPr>
                <w:sz w:val="18"/>
              </w:rPr>
            </w:pPr>
            <w:r>
              <w:rPr>
                <w:color w:val="231F20"/>
                <w:sz w:val="18"/>
              </w:rPr>
              <w:t>0.8</w:t>
            </w:r>
          </w:p>
        </w:tc>
      </w:tr>
      <w:tr>
        <w:trPr>
          <w:trHeight w:val="284" w:hRule="atLeast"/>
        </w:trPr>
        <w:tc>
          <w:tcPr>
            <w:tcW w:w="815" w:type="dxa"/>
          </w:tcPr>
          <w:p>
            <w:pPr>
              <w:pStyle w:val="TableParagraph"/>
              <w:spacing w:before="1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100х100</w:t>
            </w: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25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34" w:type="dxa"/>
          </w:tcPr>
          <w:p>
            <w:pPr>
              <w:pStyle w:val="TableParagraph"/>
              <w:spacing w:before="16"/>
              <w:ind w:left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17" w:type="dxa"/>
          </w:tcPr>
          <w:p>
            <w:pPr>
              <w:pStyle w:val="TableParagraph"/>
              <w:spacing w:before="16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46" w:type="dxa"/>
          </w:tcPr>
          <w:p>
            <w:pPr>
              <w:pStyle w:val="TableParagraph"/>
              <w:spacing w:before="16"/>
              <w:ind w:left="1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07" w:type="dxa"/>
          </w:tcPr>
          <w:p>
            <w:pPr>
              <w:pStyle w:val="TableParagraph"/>
              <w:spacing w:before="16"/>
              <w:ind w:left="10" w:right="15"/>
              <w:rPr>
                <w:sz w:val="18"/>
              </w:rPr>
            </w:pPr>
            <w:r>
              <w:rPr>
                <w:color w:val="231F20"/>
                <w:sz w:val="18"/>
              </w:rPr>
              <w:t>1.4</w:t>
            </w:r>
          </w:p>
        </w:tc>
        <w:tc>
          <w:tcPr>
            <w:tcW w:w="540" w:type="dxa"/>
          </w:tcPr>
          <w:p>
            <w:pPr>
              <w:pStyle w:val="TableParagraph"/>
              <w:spacing w:before="16"/>
              <w:ind w:left="165" w:right="109"/>
              <w:rPr>
                <w:sz w:val="18"/>
              </w:rPr>
            </w:pPr>
            <w:r>
              <w:rPr>
                <w:color w:val="231F20"/>
                <w:sz w:val="18"/>
              </w:rPr>
              <w:t>0.6</w:t>
            </w:r>
          </w:p>
        </w:tc>
      </w:tr>
      <w:tr>
        <w:trPr>
          <w:trHeight w:val="284" w:hRule="atLeast"/>
        </w:trPr>
        <w:tc>
          <w:tcPr>
            <w:tcW w:w="815" w:type="dxa"/>
          </w:tcPr>
          <w:p>
            <w:pPr>
              <w:pStyle w:val="TableParagraph"/>
              <w:spacing w:before="1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80х80</w:t>
            </w:r>
          </w:p>
        </w:tc>
        <w:tc>
          <w:tcPr>
            <w:tcW w:w="743" w:type="dxa"/>
          </w:tcPr>
          <w:p>
            <w:pPr>
              <w:pStyle w:val="TableParagraph"/>
              <w:spacing w:before="16"/>
              <w:ind w:left="25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1.4</w:t>
            </w:r>
          </w:p>
        </w:tc>
        <w:tc>
          <w:tcPr>
            <w:tcW w:w="534" w:type="dxa"/>
          </w:tcPr>
          <w:p>
            <w:pPr>
              <w:pStyle w:val="TableParagraph"/>
              <w:spacing w:before="16"/>
              <w:ind w:left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0.6</w:t>
            </w:r>
          </w:p>
        </w:tc>
        <w:tc>
          <w:tcPr>
            <w:tcW w:w="717" w:type="dxa"/>
          </w:tcPr>
          <w:p>
            <w:pPr>
              <w:pStyle w:val="TableParagraph"/>
              <w:spacing w:before="16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46" w:type="dxa"/>
          </w:tcPr>
          <w:p>
            <w:pPr>
              <w:pStyle w:val="TableParagraph"/>
              <w:spacing w:before="16"/>
              <w:ind w:left="1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607" w:type="dxa"/>
          </w:tcPr>
          <w:p>
            <w:pPr>
              <w:pStyle w:val="TableParagraph"/>
              <w:spacing w:before="16"/>
              <w:ind w:left="10" w:right="15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40" w:type="dxa"/>
          </w:tcPr>
          <w:p>
            <w:pPr>
              <w:pStyle w:val="TableParagraph"/>
              <w:spacing w:before="16"/>
              <w:ind w:left="165" w:right="109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  <w:tr>
        <w:trPr>
          <w:trHeight w:val="273" w:hRule="atLeast"/>
        </w:trPr>
        <w:tc>
          <w:tcPr>
            <w:tcW w:w="81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50х50</w:t>
            </w:r>
          </w:p>
        </w:tc>
        <w:tc>
          <w:tcPr>
            <w:tcW w:w="74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25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34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1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1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26" w:right="110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46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12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607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10" w:right="15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40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16"/>
              <w:ind w:left="165" w:right="109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</w:tbl>
    <w:p>
      <w:pPr>
        <w:pStyle w:val="BodyText"/>
        <w:spacing w:before="9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4029695</wp:posOffset>
            </wp:positionH>
            <wp:positionV relativeFrom="paragraph">
              <wp:posOffset>198558</wp:posOffset>
            </wp:positionV>
            <wp:extent cx="2733729" cy="7820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729" cy="782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65"/>
        <w:ind w:left="309"/>
        <w:jc w:val="left"/>
      </w:pPr>
      <w:r>
        <w:rPr>
          <w:color w:val="231F20"/>
          <w:spacing w:val="-1"/>
        </w:rPr>
        <w:t>Figure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4.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Examples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Researched</w:t>
      </w:r>
      <w:r>
        <w:rPr>
          <w:color w:val="231F20"/>
          <w:spacing w:val="-27"/>
        </w:rPr>
        <w:t> </w:t>
      </w:r>
      <w:r>
        <w:rPr>
          <w:color w:val="231F20"/>
          <w:spacing w:val="-1"/>
        </w:rPr>
        <w:t>Areas</w:t>
      </w:r>
      <w:r>
        <w:rPr>
          <w:color w:val="231F20"/>
          <w:spacing w:val="-17"/>
        </w:rPr>
        <w:t> </w:t>
      </w:r>
      <w:r>
        <w:rPr>
          <w:color w:val="231F20"/>
        </w:rPr>
        <w:t>Size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110x110</w:t>
      </w:r>
      <w:r>
        <w:rPr>
          <w:color w:val="231F20"/>
          <w:spacing w:val="-47"/>
        </w:rPr>
        <w:t> </w:t>
      </w:r>
      <w:r>
        <w:rPr>
          <w:color w:val="231F20"/>
        </w:rPr>
        <w:t>Pixels</w:t>
      </w:r>
    </w:p>
    <w:p>
      <w:pPr>
        <w:pStyle w:val="BodyText"/>
        <w:jc w:val="left"/>
      </w:pPr>
    </w:p>
    <w:p>
      <w:pPr>
        <w:pStyle w:val="BodyText"/>
        <w:spacing w:before="11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4028030</wp:posOffset>
            </wp:positionH>
            <wp:positionV relativeFrom="paragraph">
              <wp:posOffset>112175</wp:posOffset>
            </wp:positionV>
            <wp:extent cx="2719163" cy="67951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163" cy="679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8" w:lineRule="auto" w:before="35"/>
        <w:ind w:left="309"/>
        <w:jc w:val="left"/>
      </w:pPr>
      <w:r>
        <w:rPr>
          <w:color w:val="231F20"/>
        </w:rPr>
        <w:t>Figure</w:t>
      </w:r>
      <w:r>
        <w:rPr>
          <w:color w:val="231F20"/>
          <w:spacing w:val="9"/>
        </w:rPr>
        <w:t> </w:t>
      </w:r>
      <w:r>
        <w:rPr>
          <w:color w:val="231F20"/>
        </w:rPr>
        <w:t>5.</w:t>
      </w:r>
      <w:r>
        <w:rPr>
          <w:color w:val="231F20"/>
          <w:spacing w:val="10"/>
        </w:rPr>
        <w:t> </w:t>
      </w:r>
      <w:r>
        <w:rPr>
          <w:color w:val="231F20"/>
        </w:rPr>
        <w:t>Examples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Researched</w:t>
      </w:r>
      <w:r>
        <w:rPr>
          <w:color w:val="231F20"/>
          <w:spacing w:val="-2"/>
        </w:rPr>
        <w:t> </w:t>
      </w:r>
      <w:r>
        <w:rPr>
          <w:color w:val="231F20"/>
        </w:rPr>
        <w:t>Areas</w:t>
      </w:r>
      <w:r>
        <w:rPr>
          <w:color w:val="231F20"/>
          <w:spacing w:val="10"/>
        </w:rPr>
        <w:t> </w:t>
      </w:r>
      <w:r>
        <w:rPr>
          <w:color w:val="231F20"/>
        </w:rPr>
        <w:t>Size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80x80</w:t>
      </w:r>
      <w:r>
        <w:rPr>
          <w:color w:val="231F20"/>
          <w:spacing w:val="-47"/>
        </w:rPr>
        <w:t> </w:t>
      </w:r>
      <w:r>
        <w:rPr>
          <w:color w:val="231F20"/>
        </w:rPr>
        <w:t>Pixels</w:t>
      </w:r>
    </w:p>
    <w:p>
      <w:pPr>
        <w:spacing w:after="0" w:line="208" w:lineRule="auto"/>
        <w:jc w:val="left"/>
        <w:sectPr>
          <w:pgSz w:w="11910" w:h="16840"/>
          <w:pgMar w:header="718" w:footer="832" w:top="1000" w:bottom="1060" w:left="1020" w:right="1000"/>
          <w:cols w:num="2" w:equalWidth="0">
            <w:col w:w="4895" w:space="40"/>
            <w:col w:w="4955"/>
          </w:cols>
        </w:sectPr>
      </w:pPr>
    </w:p>
    <w:p>
      <w:pPr>
        <w:pStyle w:val="BodyText"/>
        <w:spacing w:line="208" w:lineRule="auto" w:before="186"/>
        <w:ind w:left="113"/>
        <w:jc w:val="left"/>
      </w:pPr>
      <w:r>
        <w:rPr>
          <w:color w:val="231F20"/>
        </w:rPr>
        <w:t>Table</w:t>
      </w:r>
      <w:r>
        <w:rPr>
          <w:color w:val="231F20"/>
          <w:spacing w:val="-4"/>
        </w:rPr>
        <w:t> </w:t>
      </w:r>
      <w:r>
        <w:rPr>
          <w:color w:val="231F20"/>
        </w:rPr>
        <w:t>4.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4"/>
        </w:rPr>
        <w:t> </w:t>
      </w:r>
      <w:r>
        <w:rPr>
          <w:color w:val="231F20"/>
        </w:rPr>
        <w:t>Obtained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Images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Optimal</w:t>
      </w:r>
      <w:r>
        <w:rPr>
          <w:color w:val="231F20"/>
          <w:spacing w:val="-47"/>
        </w:rPr>
        <w:t> </w:t>
      </w:r>
      <w:r>
        <w:rPr>
          <w:color w:val="231F20"/>
        </w:rPr>
        <w:t>Values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WW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WL</w:t>
      </w: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"/>
        <w:gridCol w:w="778"/>
        <w:gridCol w:w="534"/>
        <w:gridCol w:w="735"/>
        <w:gridCol w:w="491"/>
        <w:gridCol w:w="593"/>
        <w:gridCol w:w="512"/>
      </w:tblGrid>
      <w:tr>
        <w:trPr>
          <w:trHeight w:val="476" w:hRule="atLeast"/>
        </w:trPr>
        <w:tc>
          <w:tcPr>
            <w:tcW w:w="845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32" w:lineRule="auto" w:before="31"/>
              <w:ind w:left="85" w:right="240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Size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area</w:t>
            </w:r>
          </w:p>
        </w:tc>
        <w:tc>
          <w:tcPr>
            <w:tcW w:w="778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32" w:lineRule="auto" w:before="31"/>
              <w:ind w:left="354" w:right="96" w:hanging="225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Section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269" w:type="dxa"/>
            <w:gridSpan w:val="2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510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Section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491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593" w:type="dxa"/>
            <w:tcBorders>
              <w:top w:val="single" w:sz="8" w:space="0" w:color="231F20"/>
            </w:tcBorders>
          </w:tcPr>
          <w:p>
            <w:pPr>
              <w:pStyle w:val="TableParagraph"/>
              <w:spacing w:line="232" w:lineRule="auto" w:before="31"/>
              <w:ind w:left="250" w:right="15" w:hanging="225"/>
              <w:jc w:val="left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Section</w:t>
            </w:r>
            <w:r>
              <w:rPr>
                <w:color w:val="231F20"/>
                <w:spacing w:val="-42"/>
                <w:sz w:val="18"/>
              </w:rPr>
              <w:t> </w:t>
            </w: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512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</w:tr>
      <w:tr>
        <w:trPr>
          <w:trHeight w:val="275" w:hRule="atLeast"/>
        </w:trPr>
        <w:tc>
          <w:tcPr>
            <w:tcW w:w="84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before="0"/>
              <w:jc w:val="left"/>
              <w:rPr>
                <w:sz w:val="18"/>
              </w:rPr>
            </w:pPr>
          </w:p>
        </w:tc>
        <w:tc>
          <w:tcPr>
            <w:tcW w:w="778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18" w:lineRule="exact"/>
              <w:ind w:left="267" w:right="246"/>
              <w:rPr>
                <w:i/>
                <w:sz w:val="10"/>
              </w:rPr>
            </w:pP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</w:p>
        </w:tc>
        <w:tc>
          <w:tcPr>
            <w:tcW w:w="534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56"/>
              <w:jc w:val="left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H</w:t>
            </w:r>
          </w:p>
        </w:tc>
        <w:tc>
          <w:tcPr>
            <w:tcW w:w="735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18" w:lineRule="exact"/>
              <w:ind w:left="216"/>
              <w:jc w:val="left"/>
              <w:rPr>
                <w:i/>
                <w:sz w:val="10"/>
              </w:rPr>
            </w:pP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</w:p>
        </w:tc>
        <w:tc>
          <w:tcPr>
            <w:tcW w:w="491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34"/>
              <w:jc w:val="left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H</w:t>
            </w:r>
          </w:p>
        </w:tc>
        <w:tc>
          <w:tcPr>
            <w:tcW w:w="593" w:type="dxa"/>
            <w:tcBorders>
              <w:bottom w:val="single" w:sz="8" w:space="0" w:color="231F20"/>
            </w:tcBorders>
          </w:tcPr>
          <w:p>
            <w:pPr>
              <w:pStyle w:val="TableParagraph"/>
              <w:spacing w:line="218" w:lineRule="exact"/>
              <w:ind w:left="163" w:right="164"/>
              <w:rPr>
                <w:i/>
                <w:sz w:val="10"/>
              </w:rPr>
            </w:pPr>
            <w:r>
              <w:rPr>
                <w:i/>
                <w:color w:val="231F20"/>
                <w:sz w:val="18"/>
              </w:rPr>
              <w:t>D</w:t>
            </w:r>
            <w:r>
              <w:rPr>
                <w:i/>
                <w:color w:val="231F20"/>
                <w:position w:val="-5"/>
                <w:sz w:val="10"/>
              </w:rPr>
              <w:t>B</w:t>
            </w:r>
          </w:p>
        </w:tc>
        <w:tc>
          <w:tcPr>
            <w:tcW w:w="512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95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H</w:t>
            </w:r>
          </w:p>
        </w:tc>
      </w:tr>
      <w:tr>
        <w:trPr>
          <w:trHeight w:val="273" w:hRule="atLeast"/>
        </w:trPr>
        <w:tc>
          <w:tcPr>
            <w:tcW w:w="845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120х150</w:t>
            </w:r>
          </w:p>
        </w:tc>
        <w:tc>
          <w:tcPr>
            <w:tcW w:w="778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267" w:right="246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34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0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35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2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491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8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593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63" w:right="164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12" w:type="dxa"/>
            <w:tcBorders>
              <w:top w:val="single" w:sz="8" w:space="0" w:color="231F20"/>
            </w:tcBorders>
          </w:tcPr>
          <w:p>
            <w:pPr>
              <w:pStyle w:val="TableParagraph"/>
              <w:spacing w:before="26"/>
              <w:ind w:left="171" w:right="7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110х130</w:t>
            </w:r>
          </w:p>
        </w:tc>
        <w:tc>
          <w:tcPr>
            <w:tcW w:w="778" w:type="dxa"/>
          </w:tcPr>
          <w:p>
            <w:pPr>
              <w:pStyle w:val="TableParagraph"/>
              <w:ind w:left="267" w:right="246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34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35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49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593" w:type="dxa"/>
          </w:tcPr>
          <w:p>
            <w:pPr>
              <w:pStyle w:val="TableParagraph"/>
              <w:ind w:left="163" w:right="164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12" w:type="dxa"/>
          </w:tcPr>
          <w:p>
            <w:pPr>
              <w:pStyle w:val="TableParagraph"/>
              <w:ind w:left="171" w:right="7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110х110</w:t>
            </w:r>
          </w:p>
        </w:tc>
        <w:tc>
          <w:tcPr>
            <w:tcW w:w="778" w:type="dxa"/>
          </w:tcPr>
          <w:p>
            <w:pPr>
              <w:pStyle w:val="TableParagraph"/>
              <w:ind w:left="267" w:right="246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34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35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49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593" w:type="dxa"/>
          </w:tcPr>
          <w:p>
            <w:pPr>
              <w:pStyle w:val="TableParagraph"/>
              <w:ind w:left="163" w:right="164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12" w:type="dxa"/>
          </w:tcPr>
          <w:p>
            <w:pPr>
              <w:pStyle w:val="TableParagraph"/>
              <w:ind w:left="171" w:right="7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100х100</w:t>
            </w:r>
          </w:p>
        </w:tc>
        <w:tc>
          <w:tcPr>
            <w:tcW w:w="778" w:type="dxa"/>
          </w:tcPr>
          <w:p>
            <w:pPr>
              <w:pStyle w:val="TableParagraph"/>
              <w:ind w:left="267" w:right="246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34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  <w:tc>
          <w:tcPr>
            <w:tcW w:w="735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49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593" w:type="dxa"/>
          </w:tcPr>
          <w:p>
            <w:pPr>
              <w:pStyle w:val="TableParagraph"/>
              <w:ind w:left="163" w:right="164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12" w:type="dxa"/>
          </w:tcPr>
          <w:p>
            <w:pPr>
              <w:pStyle w:val="TableParagraph"/>
              <w:ind w:left="171" w:right="7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  <w:tr>
        <w:trPr>
          <w:trHeight w:val="284" w:hRule="atLeast"/>
        </w:trPr>
        <w:tc>
          <w:tcPr>
            <w:tcW w:w="845" w:type="dxa"/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80х80</w:t>
            </w:r>
          </w:p>
        </w:tc>
        <w:tc>
          <w:tcPr>
            <w:tcW w:w="778" w:type="dxa"/>
          </w:tcPr>
          <w:p>
            <w:pPr>
              <w:pStyle w:val="TableParagraph"/>
              <w:ind w:left="267" w:right="246"/>
              <w:rPr>
                <w:sz w:val="18"/>
              </w:rPr>
            </w:pPr>
            <w:r>
              <w:rPr>
                <w:color w:val="231F20"/>
                <w:sz w:val="18"/>
              </w:rPr>
              <w:t>1.4</w:t>
            </w:r>
          </w:p>
        </w:tc>
        <w:tc>
          <w:tcPr>
            <w:tcW w:w="534" w:type="dxa"/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0.6</w:t>
            </w:r>
          </w:p>
        </w:tc>
        <w:tc>
          <w:tcPr>
            <w:tcW w:w="735" w:type="dxa"/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1.4</w:t>
            </w:r>
          </w:p>
        </w:tc>
        <w:tc>
          <w:tcPr>
            <w:tcW w:w="491" w:type="dxa"/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0.6</w:t>
            </w:r>
          </w:p>
        </w:tc>
        <w:tc>
          <w:tcPr>
            <w:tcW w:w="593" w:type="dxa"/>
          </w:tcPr>
          <w:p>
            <w:pPr>
              <w:pStyle w:val="TableParagraph"/>
              <w:ind w:left="163" w:right="164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12" w:type="dxa"/>
          </w:tcPr>
          <w:p>
            <w:pPr>
              <w:pStyle w:val="TableParagraph"/>
              <w:ind w:left="171" w:right="7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  <w:tr>
        <w:trPr>
          <w:trHeight w:val="273" w:hRule="atLeast"/>
        </w:trPr>
        <w:tc>
          <w:tcPr>
            <w:tcW w:w="845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85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50х50</w:t>
            </w:r>
          </w:p>
        </w:tc>
        <w:tc>
          <w:tcPr>
            <w:tcW w:w="778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267" w:right="246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534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08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735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201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1.6</w:t>
            </w:r>
          </w:p>
        </w:tc>
        <w:tc>
          <w:tcPr>
            <w:tcW w:w="491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86"/>
              <w:jc w:val="left"/>
              <w:rPr>
                <w:sz w:val="18"/>
              </w:rPr>
            </w:pPr>
            <w:r>
              <w:rPr>
                <w:color w:val="231F20"/>
                <w:sz w:val="18"/>
              </w:rPr>
              <w:t>0.4</w:t>
            </w:r>
          </w:p>
        </w:tc>
        <w:tc>
          <w:tcPr>
            <w:tcW w:w="593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63" w:right="164"/>
              <w:rPr>
                <w:sz w:val="18"/>
              </w:rPr>
            </w:pPr>
            <w:r>
              <w:rPr>
                <w:color w:val="231F20"/>
                <w:sz w:val="18"/>
              </w:rPr>
              <w:t>1.5</w:t>
            </w:r>
          </w:p>
        </w:tc>
        <w:tc>
          <w:tcPr>
            <w:tcW w:w="512" w:type="dxa"/>
            <w:tcBorders>
              <w:bottom w:val="single" w:sz="8" w:space="0" w:color="231F20"/>
            </w:tcBorders>
          </w:tcPr>
          <w:p>
            <w:pPr>
              <w:pStyle w:val="TableParagraph"/>
              <w:ind w:left="171" w:right="76"/>
              <w:rPr>
                <w:sz w:val="18"/>
              </w:rPr>
            </w:pPr>
            <w:r>
              <w:rPr>
                <w:color w:val="231F20"/>
                <w:sz w:val="18"/>
              </w:rPr>
              <w:t>0.5</w:t>
            </w:r>
          </w:p>
        </w:tc>
      </w:tr>
    </w:tbl>
    <w:p>
      <w:pPr>
        <w:pStyle w:val="Heading1"/>
        <w:spacing w:before="169"/>
        <w:ind w:left="128"/>
      </w:pPr>
      <w:r>
        <w:rPr>
          <w:color w:val="231F20"/>
        </w:rPr>
        <w:t>Discussion</w:t>
      </w:r>
    </w:p>
    <w:p>
      <w:pPr>
        <w:pStyle w:val="BodyText"/>
        <w:spacing w:line="249" w:lineRule="auto" w:before="193"/>
        <w:ind w:left="128" w:right="45" w:firstLine="283"/>
      </w:pPr>
      <w:r>
        <w:rPr>
          <w:color w:val="231F20"/>
          <w:spacing w:val="-3"/>
        </w:rPr>
        <w:t>Based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these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results,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following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recommendations</w:t>
      </w:r>
      <w:r>
        <w:rPr>
          <w:color w:val="231F20"/>
          <w:spacing w:val="-4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use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fractal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analysis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assess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presence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foci</w:t>
      </w:r>
      <w:r>
        <w:rPr>
          <w:color w:val="231F20"/>
          <w:spacing w:val="-47"/>
        </w:rPr>
        <w:t> </w:t>
      </w:r>
      <w:r>
        <w:rPr>
          <w:color w:val="231F20"/>
        </w:rPr>
        <w:t>formation can be formed:</w:t>
      </w: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249" w:lineRule="auto" w:before="3" w:after="0"/>
        <w:ind w:left="128" w:right="44" w:firstLine="283"/>
        <w:jc w:val="both"/>
        <w:rPr>
          <w:sz w:val="20"/>
        </w:rPr>
      </w:pPr>
      <w:r>
        <w:rPr>
          <w:color w:val="231F20"/>
          <w:sz w:val="20"/>
        </w:rPr>
        <w:t>The analysis window must be quite large. In this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study, the most acceptable results were obtained for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window</w:t>
      </w:r>
      <w:r>
        <w:rPr>
          <w:color w:val="231F20"/>
          <w:spacing w:val="-2"/>
          <w:sz w:val="20"/>
        </w:rPr>
        <w:t> </w:t>
      </w:r>
      <w:r>
        <w:rPr>
          <w:color w:val="231F20"/>
          <w:sz w:val="20"/>
        </w:rPr>
        <w:t>size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of 120x150 pixels.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9" w:lineRule="auto" w:before="2" w:after="0"/>
        <w:ind w:left="128" w:right="38" w:firstLine="283"/>
        <w:jc w:val="both"/>
        <w:rPr>
          <w:sz w:val="20"/>
        </w:rPr>
      </w:pPr>
      <w:r>
        <w:rPr>
          <w:color w:val="231F20"/>
          <w:sz w:val="20"/>
        </w:rPr>
        <w:t>In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analysis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window,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healthy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tissue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should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occupy a larger area than the tissue that contains foci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formation.</w:t>
      </w:r>
    </w:p>
    <w:p>
      <w:pPr>
        <w:pStyle w:val="BodyText"/>
        <w:spacing w:line="249" w:lineRule="auto" w:before="3"/>
        <w:ind w:left="128" w:right="43" w:firstLine="283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analysis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tissue,</w:t>
      </w:r>
      <w:r>
        <w:rPr>
          <w:color w:val="231F20"/>
          <w:spacing w:val="-11"/>
        </w:rPr>
        <w:t> </w:t>
      </w:r>
      <w:r>
        <w:rPr>
          <w:color w:val="231F20"/>
        </w:rPr>
        <w:t>healthy</w:t>
      </w:r>
      <w:r>
        <w:rPr>
          <w:color w:val="231F20"/>
          <w:spacing w:val="-12"/>
        </w:rPr>
        <w:t> </w:t>
      </w:r>
      <w:r>
        <w:rPr>
          <w:color w:val="231F20"/>
        </w:rPr>
        <w:t>tissue</w:t>
      </w:r>
      <w:r>
        <w:rPr>
          <w:color w:val="231F20"/>
          <w:spacing w:val="-12"/>
        </w:rPr>
        <w:t> </w:t>
      </w:r>
      <w:r>
        <w:rPr>
          <w:color w:val="231F20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</w:rPr>
        <w:t>occupy</w:t>
      </w:r>
      <w:r>
        <w:rPr>
          <w:color w:val="231F20"/>
          <w:spacing w:val="-48"/>
        </w:rPr>
        <w:t> </w:t>
      </w:r>
      <w:r>
        <w:rPr>
          <w:color w:val="231F20"/>
          <w:spacing w:val="-1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larger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tissue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containing</w:t>
      </w:r>
      <w:r>
        <w:rPr>
          <w:color w:val="231F20"/>
          <w:spacing w:val="-13"/>
        </w:rPr>
        <w:t> </w:t>
      </w:r>
      <w:r>
        <w:rPr>
          <w:color w:val="231F20"/>
        </w:rPr>
        <w:t>foci</w:t>
      </w:r>
      <w:r>
        <w:rPr>
          <w:color w:val="231F20"/>
          <w:spacing w:val="-13"/>
        </w:rPr>
        <w:t> </w:t>
      </w:r>
      <w:r>
        <w:rPr>
          <w:color w:val="231F20"/>
        </w:rPr>
        <w:t>formation.</w:t>
      </w:r>
      <w:r>
        <w:rPr>
          <w:color w:val="231F20"/>
          <w:spacing w:val="-47"/>
        </w:rPr>
        <w:t> </w:t>
      </w:r>
      <w:r>
        <w:rPr>
          <w:color w:val="231F20"/>
        </w:rPr>
        <w:t>This is due to the fact that the abnormal tissue structure</w:t>
      </w:r>
      <w:r>
        <w:rPr>
          <w:color w:val="231F20"/>
          <w:spacing w:val="1"/>
        </w:rPr>
        <w:t> </w:t>
      </w:r>
      <w:r>
        <w:rPr>
          <w:color w:val="231F20"/>
        </w:rPr>
        <w:t>can also be sufficiently homogeneous, and the situation</w:t>
      </w:r>
      <w:r>
        <w:rPr>
          <w:color w:val="231F20"/>
          <w:spacing w:val="1"/>
        </w:rPr>
        <w:t> </w:t>
      </w:r>
      <w:r>
        <w:rPr>
          <w:color w:val="231F20"/>
        </w:rPr>
        <w:t>with a large volume homogeneous pathological tissue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-7"/>
        </w:rPr>
        <w:t> </w:t>
      </w:r>
      <w:r>
        <w:rPr>
          <w:color w:val="231F20"/>
        </w:rPr>
        <w:t>healthy</w:t>
      </w:r>
      <w:r>
        <w:rPr>
          <w:color w:val="231F20"/>
          <w:spacing w:val="-6"/>
        </w:rPr>
        <w:t> </w:t>
      </w:r>
      <w:r>
        <w:rPr>
          <w:color w:val="231F20"/>
        </w:rPr>
        <w:t>lead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opposite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7"/>
        </w:rPr>
        <w:t> </w:t>
      </w:r>
      <w:r>
        <w:rPr>
          <w:color w:val="231F20"/>
        </w:rPr>
        <w:t>-</w:t>
      </w:r>
      <w:r>
        <w:rPr>
          <w:color w:val="231F20"/>
          <w:spacing w:val="-6"/>
        </w:rPr>
        <w:t> </w:t>
      </w:r>
      <w:r>
        <w:rPr>
          <w:color w:val="231F20"/>
        </w:rPr>
        <w:t>healthy</w:t>
      </w:r>
      <w:r>
        <w:rPr>
          <w:color w:val="231F20"/>
          <w:spacing w:val="-6"/>
        </w:rPr>
        <w:t> </w:t>
      </w:r>
      <w:r>
        <w:rPr>
          <w:color w:val="231F20"/>
        </w:rPr>
        <w:t>tissue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perceived as abnormal, but the result of the analysis lie</w:t>
      </w:r>
      <w:r>
        <w:rPr>
          <w:color w:val="231F20"/>
          <w:spacing w:val="1"/>
        </w:rPr>
        <w:t> </w:t>
      </w:r>
      <w:r>
        <w:rPr>
          <w:color w:val="231F20"/>
        </w:rPr>
        <w:t>in the normal range.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40" w:lineRule="auto" w:before="6" w:after="0"/>
        <w:ind w:left="630" w:right="0" w:hanging="220"/>
        <w:jc w:val="both"/>
        <w:rPr>
          <w:sz w:val="20"/>
        </w:rPr>
      </w:pPr>
      <w:r>
        <w:rPr>
          <w:color w:val="231F20"/>
          <w:sz w:val="20"/>
        </w:rPr>
        <w:t>It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better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if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tomogram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will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2"/>
          <w:sz w:val="20"/>
        </w:rPr>
        <w:t> </w:t>
      </w:r>
      <w:r>
        <w:rPr>
          <w:color w:val="231F20"/>
          <w:sz w:val="20"/>
        </w:rPr>
        <w:t>pre-processed,</w:t>
      </w:r>
    </w:p>
    <w:p>
      <w:pPr>
        <w:pStyle w:val="BodyText"/>
        <w:spacing w:line="249" w:lineRule="auto" w:before="10"/>
        <w:ind w:left="128" w:right="41"/>
      </w:pPr>
      <w:r>
        <w:rPr>
          <w:color w:val="231F20"/>
        </w:rPr>
        <w:t>i.e. selected values WW and WL parameters such that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significant</w:t>
      </w:r>
      <w:r>
        <w:rPr>
          <w:color w:val="231F20"/>
          <w:spacing w:val="1"/>
        </w:rPr>
        <w:t> </w:t>
      </w:r>
      <w:r>
        <w:rPr>
          <w:color w:val="231F20"/>
        </w:rPr>
        <w:t>difference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contrast</w:t>
      </w:r>
      <w:r>
        <w:rPr>
          <w:color w:val="231F20"/>
          <w:spacing w:val="-47"/>
        </w:rPr>
        <w:t> </w:t>
      </w:r>
      <w:r>
        <w:rPr>
          <w:color w:val="231F20"/>
        </w:rPr>
        <w:t>between pathological and healthy tissue. In the study,</w:t>
      </w:r>
      <w:r>
        <w:rPr>
          <w:color w:val="231F20"/>
          <w:spacing w:val="1"/>
        </w:rPr>
        <w:t> </w:t>
      </w:r>
      <w:r>
        <w:rPr>
          <w:color w:val="231F20"/>
        </w:rPr>
        <w:t>values</w:t>
      </w:r>
      <w:r>
        <w:rPr>
          <w:color w:val="231F20"/>
          <w:spacing w:val="-1"/>
        </w:rPr>
        <w:t> </w:t>
      </w:r>
      <w:r>
        <w:rPr>
          <w:color w:val="231F20"/>
        </w:rPr>
        <w:t>lie within</w:t>
      </w:r>
      <w:r>
        <w:rPr>
          <w:color w:val="231F20"/>
          <w:spacing w:val="-4"/>
        </w:rPr>
        <w:t> </w:t>
      </w:r>
      <w:r>
        <w:rPr>
          <w:color w:val="231F20"/>
        </w:rPr>
        <w:t>WW</w:t>
      </w:r>
      <w:r>
        <w:rPr>
          <w:color w:val="231F20"/>
          <w:spacing w:val="-5"/>
        </w:rPr>
        <w:t> </w:t>
      </w:r>
      <w:r>
        <w:rPr>
          <w:color w:val="231F20"/>
        </w:rPr>
        <w:t>290-450 and</w:t>
      </w:r>
      <w:r>
        <w:rPr>
          <w:color w:val="231F20"/>
          <w:spacing w:val="-4"/>
        </w:rPr>
        <w:t> </w:t>
      </w:r>
      <w:r>
        <w:rPr>
          <w:color w:val="231F20"/>
        </w:rPr>
        <w:t>WL</w:t>
      </w:r>
      <w:r>
        <w:rPr>
          <w:color w:val="231F20"/>
          <w:spacing w:val="-8"/>
        </w:rPr>
        <w:t> </w:t>
      </w:r>
      <w:r>
        <w:rPr>
          <w:color w:val="231F20"/>
        </w:rPr>
        <w:t>-</w:t>
      </w:r>
      <w:r>
        <w:rPr>
          <w:color w:val="231F20"/>
          <w:spacing w:val="-1"/>
        </w:rPr>
        <w:t> </w:t>
      </w:r>
      <w:r>
        <w:rPr>
          <w:color w:val="231F20"/>
        </w:rPr>
        <w:t>240-250.</w:t>
      </w:r>
    </w:p>
    <w:p>
      <w:pPr>
        <w:pStyle w:val="ListParagraph"/>
        <w:numPr>
          <w:ilvl w:val="0"/>
          <w:numId w:val="2"/>
        </w:numPr>
        <w:tabs>
          <w:tab w:pos="663" w:val="left" w:leader="none"/>
        </w:tabs>
        <w:spacing w:line="249" w:lineRule="auto" w:before="4" w:after="0"/>
        <w:ind w:left="128" w:right="39" w:firstLine="283"/>
        <w:jc w:val="both"/>
        <w:rPr>
          <w:sz w:val="20"/>
        </w:rPr>
      </w:pPr>
      <w:r>
        <w:rPr>
          <w:color w:val="231F20"/>
          <w:sz w:val="20"/>
        </w:rPr>
        <w:t>Due to the fact that in determining the fractal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dimension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box-counting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method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is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used,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threshold image processing, less contrasting pathology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3"/>
          <w:sz w:val="20"/>
        </w:rPr>
        <w:t>cannot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3"/>
          <w:sz w:val="20"/>
        </w:rPr>
        <w:t>be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3"/>
          <w:sz w:val="20"/>
        </w:rPr>
        <w:t>taken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3"/>
          <w:sz w:val="20"/>
        </w:rPr>
        <w:t>into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3"/>
          <w:sz w:val="20"/>
        </w:rPr>
        <w:t>account.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However,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when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selecting</w:t>
      </w:r>
      <w:r>
        <w:rPr>
          <w:color w:val="231F20"/>
          <w:spacing w:val="-17"/>
          <w:sz w:val="20"/>
        </w:rPr>
        <w:t> </w:t>
      </w:r>
      <w:r>
        <w:rPr>
          <w:color w:val="231F20"/>
          <w:spacing w:val="-2"/>
          <w:sz w:val="20"/>
        </w:rPr>
        <w:t>the</w:t>
      </w:r>
      <w:r>
        <w:rPr>
          <w:color w:val="231F20"/>
          <w:spacing w:val="-47"/>
          <w:sz w:val="20"/>
        </w:rPr>
        <w:t> </w:t>
      </w:r>
      <w:r>
        <w:rPr>
          <w:color w:val="231F20"/>
          <w:spacing w:val="-1"/>
          <w:sz w:val="20"/>
        </w:rPr>
        <w:t>optimum</w:t>
      </w:r>
      <w:r>
        <w:rPr>
          <w:color w:val="231F20"/>
          <w:spacing w:val="-15"/>
          <w:sz w:val="20"/>
        </w:rPr>
        <w:t> </w:t>
      </w:r>
      <w:r>
        <w:rPr>
          <w:color w:val="231F20"/>
          <w:spacing w:val="-1"/>
          <w:sz w:val="20"/>
        </w:rPr>
        <w:t>contrast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of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tissue,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if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the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contrast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1"/>
          <w:sz w:val="20"/>
        </w:rPr>
        <w:t>abnormality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differs from the norm in any case, then the study should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be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seen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by a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medical specialist.</w:t>
      </w:r>
    </w:p>
    <w:p>
      <w:pPr>
        <w:pStyle w:val="BodyText"/>
        <w:spacing w:line="249" w:lineRule="auto" w:before="5"/>
        <w:ind w:left="128" w:right="41" w:firstLine="283"/>
      </w:pPr>
      <w:r>
        <w:rPr>
          <w:color w:val="231F20"/>
        </w:rPr>
        <w:t>The study examined the possibility of creating a</w:t>
      </w:r>
      <w:r>
        <w:rPr>
          <w:color w:val="231F20"/>
          <w:spacing w:val="1"/>
        </w:rPr>
        <w:t> </w:t>
      </w:r>
      <w:r>
        <w:rPr>
          <w:color w:val="231F20"/>
        </w:rPr>
        <w:t>fractal</w:t>
      </w:r>
      <w:r>
        <w:rPr>
          <w:color w:val="231F20"/>
          <w:spacing w:val="25"/>
        </w:rPr>
        <w:t> </w:t>
      </w:r>
      <w:r>
        <w:rPr>
          <w:color w:val="231F20"/>
        </w:rPr>
        <w:t>rapid</w:t>
      </w:r>
      <w:r>
        <w:rPr>
          <w:color w:val="231F20"/>
          <w:spacing w:val="25"/>
        </w:rPr>
        <w:t> </w:t>
      </w:r>
      <w:r>
        <w:rPr>
          <w:color w:val="231F20"/>
        </w:rPr>
        <w:t>analysis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presence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focal</w:t>
      </w:r>
      <w:r>
        <w:rPr>
          <w:color w:val="231F20"/>
          <w:spacing w:val="25"/>
        </w:rPr>
        <w:t> </w:t>
      </w:r>
      <w:r>
        <w:rPr>
          <w:color w:val="231F20"/>
        </w:rPr>
        <w:t>lesions</w:t>
      </w:r>
      <w:r>
        <w:rPr>
          <w:color w:val="231F20"/>
          <w:spacing w:val="-48"/>
        </w:rPr>
        <w:t> </w:t>
      </w:r>
      <w:r>
        <w:rPr>
          <w:color w:val="231F20"/>
        </w:rPr>
        <w:t>of the liver and recommendations for its use. Results of</w:t>
      </w:r>
      <w:r>
        <w:rPr>
          <w:color w:val="231F20"/>
          <w:spacing w:val="1"/>
        </w:rPr>
        <w:t> </w:t>
      </w:r>
      <w:r>
        <w:rPr>
          <w:color w:val="231F20"/>
        </w:rPr>
        <w:t>the study indicate significant differences of the fractal</w:t>
      </w:r>
      <w:r>
        <w:rPr>
          <w:color w:val="231F20"/>
          <w:spacing w:val="1"/>
        </w:rPr>
        <w:t> </w:t>
      </w:r>
      <w:r>
        <w:rPr>
          <w:color w:val="231F20"/>
        </w:rPr>
        <w:t>dimension and the Hurst exponent between the areas of</w:t>
      </w:r>
      <w:r>
        <w:rPr>
          <w:color w:val="231F20"/>
          <w:spacing w:val="1"/>
        </w:rPr>
        <w:t> </w:t>
      </w:r>
      <w:r>
        <w:rPr>
          <w:color w:val="231F20"/>
        </w:rPr>
        <w:t>healthy</w:t>
      </w:r>
      <w:r>
        <w:rPr>
          <w:color w:val="231F20"/>
          <w:spacing w:val="-9"/>
        </w:rPr>
        <w:t> </w:t>
      </w:r>
      <w:r>
        <w:rPr>
          <w:color w:val="231F20"/>
        </w:rPr>
        <w:t>liver</w:t>
      </w:r>
      <w:r>
        <w:rPr>
          <w:color w:val="231F20"/>
          <w:spacing w:val="-9"/>
        </w:rPr>
        <w:t> </w:t>
      </w:r>
      <w:r>
        <w:rPr>
          <w:color w:val="231F20"/>
        </w:rPr>
        <w:t>tissue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areas</w:t>
      </w:r>
      <w:r>
        <w:rPr>
          <w:color w:val="231F20"/>
          <w:spacing w:val="-9"/>
        </w:rPr>
        <w:t> </w:t>
      </w:r>
      <w:r>
        <w:rPr>
          <w:color w:val="231F20"/>
        </w:rPr>
        <w:t>containing</w:t>
      </w:r>
      <w:r>
        <w:rPr>
          <w:color w:val="231F20"/>
          <w:spacing w:val="-8"/>
        </w:rPr>
        <w:t> </w:t>
      </w:r>
      <w:r>
        <w:rPr>
          <w:color w:val="231F20"/>
        </w:rPr>
        <w:t>foci</w:t>
      </w:r>
      <w:r>
        <w:rPr>
          <w:color w:val="231F20"/>
          <w:spacing w:val="-9"/>
        </w:rPr>
        <w:t> </w:t>
      </w:r>
      <w:r>
        <w:rPr>
          <w:color w:val="231F20"/>
        </w:rPr>
        <w:t>formations.</w:t>
      </w:r>
      <w:r>
        <w:rPr>
          <w:color w:val="231F20"/>
          <w:spacing w:val="-47"/>
        </w:rPr>
        <w:t> </w:t>
      </w:r>
      <w:r>
        <w:rPr>
          <w:color w:val="231F20"/>
        </w:rPr>
        <w:t>Consequently, the Hurst exponent can be used as an</w:t>
      </w:r>
      <w:r>
        <w:rPr>
          <w:color w:val="231F20"/>
          <w:spacing w:val="1"/>
        </w:rPr>
        <w:t> </w:t>
      </w:r>
      <w:r>
        <w:rPr>
          <w:color w:val="231F20"/>
        </w:rPr>
        <w:t>important diagnostic feature.</w:t>
      </w:r>
    </w:p>
    <w:p>
      <w:pPr>
        <w:pStyle w:val="BodyText"/>
        <w:spacing w:line="249" w:lineRule="auto" w:before="7"/>
        <w:ind w:left="128" w:right="44" w:firstLine="283"/>
      </w:pPr>
      <w:r>
        <w:rPr>
          <w:color w:val="231F20"/>
        </w:rPr>
        <w:t>Obtained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confirm</w:t>
      </w:r>
      <w:r>
        <w:rPr>
          <w:color w:val="231F20"/>
          <w:spacing w:val="-5"/>
        </w:rPr>
        <w:t> </w:t>
      </w:r>
      <w:r>
        <w:rPr>
          <w:color w:val="231F20"/>
        </w:rPr>
        <w:t>Lopez</w:t>
      </w:r>
      <w:r>
        <w:rPr>
          <w:color w:val="231F20"/>
          <w:spacing w:val="-6"/>
        </w:rPr>
        <w:t> </w:t>
      </w:r>
      <w:r>
        <w:rPr>
          <w:color w:val="231F20"/>
        </w:rPr>
        <w:t>et</w:t>
      </w:r>
      <w:r>
        <w:rPr>
          <w:color w:val="231F20"/>
          <w:spacing w:val="-5"/>
        </w:rPr>
        <w:t> </w:t>
      </w:r>
      <w:r>
        <w:rPr>
          <w:color w:val="231F20"/>
        </w:rPr>
        <w:t>al.’s</w:t>
      </w:r>
      <w:r>
        <w:rPr>
          <w:color w:val="231F20"/>
          <w:spacing w:val="-6"/>
        </w:rPr>
        <w:t> </w:t>
      </w:r>
      <w:r>
        <w:rPr>
          <w:color w:val="231F20"/>
        </w:rPr>
        <w:t>(2009)</w:t>
      </w:r>
      <w:r>
        <w:rPr>
          <w:color w:val="231F20"/>
          <w:spacing w:val="-5"/>
        </w:rPr>
        <w:t> </w:t>
      </w:r>
      <w:r>
        <w:rPr>
          <w:color w:val="231F20"/>
        </w:rPr>
        <w:t>findings</w:t>
      </w:r>
      <w:r>
        <w:rPr>
          <w:color w:val="231F20"/>
          <w:spacing w:val="-48"/>
        </w:rPr>
        <w:t> </w:t>
      </w:r>
      <w:r>
        <w:rPr>
          <w:color w:val="231F20"/>
        </w:rPr>
        <w:t>which showed that for images of pathologic brain tissue</w:t>
      </w:r>
      <w:r>
        <w:rPr>
          <w:color w:val="231F20"/>
          <w:spacing w:val="-47"/>
        </w:rPr>
        <w:t> </w:t>
      </w:r>
      <w:r>
        <w:rPr>
          <w:color w:val="231F20"/>
        </w:rPr>
        <w:t>of animals with epilepsy, the Hurst exponent was less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-6"/>
        </w:rPr>
        <w:t> </w:t>
      </w:r>
      <w:r>
        <w:rPr>
          <w:color w:val="231F20"/>
        </w:rPr>
        <w:t>0.5</w:t>
      </w:r>
      <w:r>
        <w:rPr>
          <w:color w:val="231F20"/>
          <w:spacing w:val="-6"/>
        </w:rPr>
        <w:t> </w:t>
      </w:r>
      <w:r>
        <w:rPr>
          <w:color w:val="231F20"/>
        </w:rPr>
        <w:t>while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images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healthy</w:t>
      </w:r>
      <w:r>
        <w:rPr>
          <w:color w:val="231F20"/>
          <w:spacing w:val="-5"/>
        </w:rPr>
        <w:t> </w:t>
      </w:r>
      <w:r>
        <w:rPr>
          <w:color w:val="231F20"/>
        </w:rPr>
        <w:t>tissue,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Hurst</w:t>
      </w:r>
      <w:r>
        <w:rPr>
          <w:color w:val="231F20"/>
          <w:spacing w:val="-48"/>
        </w:rPr>
        <w:t> </w:t>
      </w:r>
      <w:r>
        <w:rPr>
          <w:color w:val="231F20"/>
        </w:rPr>
        <w:t>exponent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greater than 0.5.</w:t>
      </w:r>
    </w:p>
    <w:p>
      <w:pPr>
        <w:pStyle w:val="BodyText"/>
        <w:spacing w:line="249" w:lineRule="auto" w:before="4"/>
        <w:ind w:left="128" w:right="40" w:firstLine="283"/>
      </w:pP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leads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conclusion</w:t>
      </w:r>
      <w:r>
        <w:rPr>
          <w:color w:val="231F20"/>
          <w:spacing w:val="50"/>
        </w:rPr>
        <w:t> </w:t>
      </w:r>
      <w:r>
        <w:rPr>
          <w:color w:val="231F20"/>
        </w:rPr>
        <w:t>about</w:t>
      </w:r>
      <w:r>
        <w:rPr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50"/>
        </w:rPr>
        <w:t> </w:t>
      </w:r>
      <w:r>
        <w:rPr>
          <w:color w:val="231F20"/>
        </w:rPr>
        <w:t>prospects</w:t>
      </w:r>
      <w:r>
        <w:rPr>
          <w:color w:val="231F20"/>
          <w:spacing w:val="-47"/>
        </w:rPr>
        <w:t> </w:t>
      </w:r>
      <w:r>
        <w:rPr>
          <w:color w:val="231F20"/>
        </w:rPr>
        <w:t>of the fractal analysis of medical images in screening</w:t>
      </w:r>
      <w:r>
        <w:rPr>
          <w:color w:val="231F20"/>
          <w:spacing w:val="1"/>
        </w:rPr>
        <w:t> </w:t>
      </w:r>
      <w:r>
        <w:rPr>
          <w:color w:val="231F20"/>
        </w:rPr>
        <w:t>programs.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main</w:t>
      </w:r>
      <w:r>
        <w:rPr>
          <w:color w:val="231F20"/>
          <w:spacing w:val="-1"/>
        </w:rPr>
        <w:t> </w:t>
      </w:r>
      <w:r>
        <w:rPr>
          <w:color w:val="231F20"/>
        </w:rPr>
        <w:t>advantage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fractal</w:t>
      </w:r>
      <w:r>
        <w:rPr>
          <w:color w:val="231F20"/>
          <w:spacing w:val="-1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-48"/>
        </w:rPr>
        <w:t> </w:t>
      </w:r>
      <w:r>
        <w:rPr>
          <w:color w:val="231F20"/>
        </w:rPr>
        <w:t>application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possibility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create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fully</w:t>
      </w:r>
      <w:r>
        <w:rPr>
          <w:color w:val="231F20"/>
          <w:spacing w:val="11"/>
        </w:rPr>
        <w:t> </w:t>
      </w:r>
      <w:r>
        <w:rPr>
          <w:color w:val="231F20"/>
        </w:rPr>
        <w:t>automatic</w:t>
      </w:r>
    </w:p>
    <w:p>
      <w:pPr>
        <w:pStyle w:val="BodyText"/>
        <w:spacing w:line="249" w:lineRule="auto" w:before="162"/>
        <w:ind w:left="113" w:right="425"/>
      </w:pPr>
      <w:r>
        <w:rPr/>
        <w:br w:type="column"/>
      </w:r>
      <w:r>
        <w:rPr>
          <w:color w:val="231F20"/>
        </w:rPr>
        <w:t>system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selection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medical</w:t>
      </w:r>
      <w:r>
        <w:rPr>
          <w:color w:val="231F20"/>
          <w:spacing w:val="17"/>
        </w:rPr>
        <w:t> </w:t>
      </w:r>
      <w:r>
        <w:rPr>
          <w:color w:val="231F20"/>
        </w:rPr>
        <w:t>images,</w:t>
      </w:r>
      <w:r>
        <w:rPr>
          <w:color w:val="231F20"/>
          <w:spacing w:val="17"/>
        </w:rPr>
        <w:t> </w:t>
      </w:r>
      <w:r>
        <w:rPr>
          <w:color w:val="231F20"/>
        </w:rPr>
        <w:t>because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7"/>
        </w:rPr>
        <w:t> </w:t>
      </w:r>
      <w:r>
        <w:rPr>
          <w:color w:val="231F20"/>
        </w:rPr>
        <w:t>uses</w:t>
      </w:r>
      <w:r>
        <w:rPr>
          <w:color w:val="231F20"/>
          <w:spacing w:val="-48"/>
        </w:rPr>
        <w:t> </w:t>
      </w:r>
      <w:r>
        <w:rPr>
          <w:color w:val="231F20"/>
        </w:rPr>
        <w:t>a fully programmatic method. This will save time for</w:t>
      </w:r>
      <w:r>
        <w:rPr>
          <w:color w:val="231F20"/>
          <w:spacing w:val="1"/>
        </w:rPr>
        <w:t> </w:t>
      </w:r>
      <w:r>
        <w:rPr>
          <w:color w:val="231F20"/>
        </w:rPr>
        <w:t>medical</w:t>
      </w:r>
      <w:r>
        <w:rPr>
          <w:color w:val="231F20"/>
          <w:spacing w:val="-11"/>
        </w:rPr>
        <w:t> </w:t>
      </w:r>
      <w:r>
        <w:rPr>
          <w:color w:val="231F20"/>
        </w:rPr>
        <w:t>staff</w:t>
      </w:r>
      <w:r>
        <w:rPr>
          <w:color w:val="231F20"/>
          <w:spacing w:val="-11"/>
        </w:rPr>
        <w:t> </w:t>
      </w:r>
      <w:r>
        <w:rPr>
          <w:color w:val="231F20"/>
        </w:rPr>
        <w:t>inspecting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pictures</w:t>
      </w:r>
      <w:r>
        <w:rPr>
          <w:color w:val="231F20"/>
          <w:spacing w:val="-11"/>
        </w:rPr>
        <w:t> </w:t>
      </w:r>
      <w:r>
        <w:rPr>
          <w:color w:val="231F20"/>
        </w:rPr>
        <w:t>manually,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47"/>
        </w:rPr>
        <w:t> </w:t>
      </w:r>
      <w:r>
        <w:rPr>
          <w:color w:val="231F20"/>
        </w:rPr>
        <w:t>improve the effectiveness of screening programs, which</w:t>
      </w:r>
      <w:r>
        <w:rPr>
          <w:color w:val="231F20"/>
          <w:spacing w:val="-47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cover a larger number of</w:t>
      </w:r>
      <w:r>
        <w:rPr>
          <w:color w:val="231F20"/>
          <w:spacing w:val="-1"/>
        </w:rPr>
        <w:t> </w:t>
      </w:r>
      <w:r>
        <w:rPr>
          <w:color w:val="231F20"/>
        </w:rPr>
        <w:t>people.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Heading1"/>
      </w:pPr>
      <w:r>
        <w:rPr>
          <w:color w:val="231F20"/>
        </w:rPr>
        <w:t>Acknowledgements</w:t>
      </w:r>
    </w:p>
    <w:p>
      <w:pPr>
        <w:pStyle w:val="BodyText"/>
        <w:spacing w:line="249" w:lineRule="auto" w:before="193"/>
        <w:ind w:left="113" w:right="428" w:firstLine="283"/>
      </w:pP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paper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sponsored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Ministry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Education</w:t>
      </w:r>
      <w:r>
        <w:rPr>
          <w:color w:val="231F20"/>
          <w:spacing w:val="-48"/>
        </w:rPr>
        <w:t> </w:t>
      </w:r>
      <w:r>
        <w:rPr>
          <w:color w:val="231F20"/>
        </w:rPr>
        <w:t>and Science (Minobrnauka) of the Russian Federation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-2"/>
        </w:rPr>
        <w:t> </w:t>
      </w:r>
      <w:r>
        <w:rPr>
          <w:color w:val="231F20"/>
        </w:rPr>
        <w:t>the project RFMEFI57814X0008.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"/>
      </w:pPr>
      <w:r>
        <w:rPr>
          <w:color w:val="231F20"/>
        </w:rPr>
        <w:t>References</w:t>
      </w:r>
    </w:p>
    <w:p>
      <w:pPr>
        <w:spacing w:line="249" w:lineRule="auto" w:before="188"/>
        <w:ind w:left="397" w:right="427" w:hanging="284"/>
        <w:jc w:val="both"/>
        <w:rPr>
          <w:sz w:val="18"/>
        </w:rPr>
      </w:pPr>
      <w:r>
        <w:rPr>
          <w:color w:val="231F20"/>
          <w:sz w:val="18"/>
        </w:rPr>
        <w:t>Alharbi A, Tchier F, Rashidi M (2016). Using a geneticfuzzy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algorithm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as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a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computer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aided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breast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cancer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diagnostic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tool.</w:t>
      </w:r>
      <w:r>
        <w:rPr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Asian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Pac J Cancer Prev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17</w:t>
      </w:r>
      <w:r>
        <w:rPr>
          <w:color w:val="231F20"/>
          <w:sz w:val="18"/>
        </w:rPr>
        <w:t>, 3651-8.</w:t>
      </w:r>
    </w:p>
    <w:p>
      <w:pPr>
        <w:spacing w:line="249" w:lineRule="auto" w:before="2"/>
        <w:ind w:left="397" w:right="428" w:hanging="284"/>
        <w:jc w:val="both"/>
        <w:rPr>
          <w:sz w:val="18"/>
        </w:rPr>
      </w:pPr>
      <w:r>
        <w:rPr>
          <w:color w:val="231F20"/>
          <w:spacing w:val="-1"/>
          <w:sz w:val="18"/>
        </w:rPr>
        <w:t>Arteaga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C,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1"/>
          <w:sz w:val="18"/>
        </w:rPr>
        <w:t>Adamson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C,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Engelman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J,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et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al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(2014).</w:t>
      </w:r>
      <w:r>
        <w:rPr>
          <w:color w:val="231F20"/>
          <w:spacing w:val="-21"/>
          <w:sz w:val="18"/>
        </w:rPr>
        <w:t> </w:t>
      </w:r>
      <w:r>
        <w:rPr>
          <w:color w:val="231F20"/>
          <w:spacing w:val="-1"/>
          <w:sz w:val="18"/>
        </w:rPr>
        <w:t>AACR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cancer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progress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report 2014.</w:t>
      </w:r>
      <w:r>
        <w:rPr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Clin Cancer Res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20</w:t>
      </w:r>
      <w:r>
        <w:rPr>
          <w:color w:val="231F20"/>
          <w:sz w:val="18"/>
        </w:rPr>
        <w:t>, 1-112.</w:t>
      </w:r>
    </w:p>
    <w:p>
      <w:pPr>
        <w:spacing w:line="249" w:lineRule="auto" w:before="1"/>
        <w:ind w:left="397" w:right="418" w:hanging="284"/>
        <w:jc w:val="both"/>
        <w:rPr>
          <w:sz w:val="18"/>
        </w:rPr>
      </w:pPr>
      <w:r>
        <w:rPr>
          <w:color w:val="231F20"/>
          <w:sz w:val="18"/>
        </w:rPr>
        <w:t>Caldwell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Stapleton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Holdsworth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(1990).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Characterisation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mammographic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parenchymal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pattern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fractal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dimension. </w:t>
      </w:r>
      <w:r>
        <w:rPr>
          <w:i/>
          <w:color w:val="231F20"/>
          <w:sz w:val="18"/>
        </w:rPr>
        <w:t>Phys Med Biol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35</w:t>
      </w:r>
      <w:r>
        <w:rPr>
          <w:color w:val="231F20"/>
          <w:sz w:val="18"/>
        </w:rPr>
        <w:t>, 235-47.</w:t>
      </w:r>
    </w:p>
    <w:p>
      <w:pPr>
        <w:spacing w:line="249" w:lineRule="auto" w:before="2"/>
        <w:ind w:left="397" w:right="431" w:hanging="284"/>
        <w:jc w:val="both"/>
        <w:rPr>
          <w:sz w:val="18"/>
        </w:rPr>
      </w:pPr>
      <w:r>
        <w:rPr>
          <w:color w:val="231F20"/>
          <w:spacing w:val="-1"/>
          <w:sz w:val="18"/>
        </w:rPr>
        <w:t>Falconer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1"/>
          <w:sz w:val="18"/>
        </w:rPr>
        <w:t>K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(2004).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Fractal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geometry: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mathematical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foundations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applications. John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Wiley 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Sons.</w:t>
      </w:r>
    </w:p>
    <w:p>
      <w:pPr>
        <w:spacing w:line="249" w:lineRule="auto" w:before="2"/>
        <w:ind w:left="397" w:right="426" w:hanging="284"/>
        <w:jc w:val="both"/>
        <w:rPr>
          <w:sz w:val="18"/>
        </w:rPr>
      </w:pPr>
      <w:r>
        <w:rPr>
          <w:color w:val="231F20"/>
          <w:sz w:val="18"/>
        </w:rPr>
        <w:t>Flegontov A,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Marusina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(2009). The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comparison</w:t>
      </w:r>
      <w:r>
        <w:rPr>
          <w:color w:val="231F20"/>
          <w:spacing w:val="45"/>
          <w:sz w:val="18"/>
        </w:rPr>
        <w:t> </w:t>
      </w:r>
      <w:r>
        <w:rPr>
          <w:color w:val="231F20"/>
          <w:sz w:val="18"/>
        </w:rPr>
        <w:t>method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physical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quantity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dimensionalities.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International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Workshop on Computer Algebra in Scientific Computing,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81-8.</w:t>
      </w:r>
    </w:p>
    <w:p>
      <w:pPr>
        <w:spacing w:line="249" w:lineRule="auto" w:before="3"/>
        <w:ind w:left="397" w:right="426" w:hanging="284"/>
        <w:jc w:val="both"/>
        <w:rPr>
          <w:sz w:val="18"/>
        </w:rPr>
      </w:pPr>
      <w:r>
        <w:rPr>
          <w:color w:val="231F20"/>
          <w:sz w:val="18"/>
        </w:rPr>
        <w:t>Guo Q, Ruiz V, Shao J, Guo F (2005). A novel approach to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mass abnormality detection in mammographic images. In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Proceedings of the IASTED International Conference 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Biomedical Engineering. 180-5.</w:t>
      </w:r>
    </w:p>
    <w:p>
      <w:pPr>
        <w:spacing w:line="249" w:lineRule="auto" w:before="3"/>
        <w:ind w:left="397" w:right="427" w:hanging="284"/>
        <w:jc w:val="both"/>
        <w:rPr>
          <w:sz w:val="18"/>
        </w:rPr>
      </w:pPr>
      <w:r>
        <w:rPr>
          <w:color w:val="231F20"/>
          <w:sz w:val="18"/>
        </w:rPr>
        <w:t>Hemsley A, Mukundan R (2009). Multifractal measures for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tissue image classification and retrieval. In Proceedings of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the 11th IEEE International Symposium on Multimedia,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618-23.</w:t>
      </w:r>
    </w:p>
    <w:p>
      <w:pPr>
        <w:spacing w:line="249" w:lineRule="auto" w:before="3"/>
        <w:ind w:left="397" w:right="428" w:hanging="284"/>
        <w:jc w:val="both"/>
        <w:rPr>
          <w:sz w:val="18"/>
        </w:rPr>
      </w:pPr>
      <w:r>
        <w:rPr>
          <w:color w:val="231F20"/>
          <w:sz w:val="18"/>
        </w:rPr>
        <w:t>Ishida T, Yamashita K, Takigawa A, Kariya K, Itoh H (1993).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Trabecular pattern analysis using fractal dimension. </w:t>
      </w:r>
      <w:r>
        <w:rPr>
          <w:i/>
          <w:color w:val="231F20"/>
          <w:sz w:val="18"/>
        </w:rPr>
        <w:t>Jpn J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App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Phys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32</w:t>
      </w:r>
      <w:r>
        <w:rPr>
          <w:color w:val="231F20"/>
          <w:sz w:val="18"/>
        </w:rPr>
        <w:t>, 1867-71.</w:t>
      </w:r>
    </w:p>
    <w:p>
      <w:pPr>
        <w:spacing w:line="249" w:lineRule="auto" w:before="2"/>
        <w:ind w:left="397" w:right="426" w:hanging="284"/>
        <w:jc w:val="both"/>
        <w:rPr>
          <w:sz w:val="18"/>
        </w:rPr>
      </w:pPr>
      <w:r>
        <w:rPr>
          <w:color w:val="231F20"/>
          <w:spacing w:val="-1"/>
          <w:sz w:val="18"/>
        </w:rPr>
        <w:t>Landini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1"/>
          <w:sz w:val="18"/>
        </w:rPr>
        <w:t>G,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Rippin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J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(1993).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Fractal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dimensions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epithelial-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connective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tissue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interfaces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premalignant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malignant</w:t>
      </w:r>
      <w:r>
        <w:rPr>
          <w:color w:val="231F20"/>
          <w:spacing w:val="-43"/>
          <w:sz w:val="18"/>
        </w:rPr>
        <w:t> </w:t>
      </w:r>
      <w:r>
        <w:rPr>
          <w:color w:val="231F20"/>
          <w:w w:val="95"/>
          <w:sz w:val="18"/>
        </w:rPr>
        <w:t>epithelial lesions of the floor of the mouth. </w:t>
      </w:r>
      <w:r>
        <w:rPr>
          <w:i/>
          <w:color w:val="231F20"/>
          <w:w w:val="95"/>
          <w:sz w:val="18"/>
        </w:rPr>
        <w:t>Anal Quat Cytol</w:t>
      </w:r>
      <w:r>
        <w:rPr>
          <w:i/>
          <w:color w:val="231F20"/>
          <w:spacing w:val="1"/>
          <w:w w:val="95"/>
          <w:sz w:val="18"/>
        </w:rPr>
        <w:t> </w:t>
      </w:r>
      <w:r>
        <w:rPr>
          <w:i/>
          <w:color w:val="231F20"/>
          <w:sz w:val="18"/>
        </w:rPr>
        <w:t>Histol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15</w:t>
      </w:r>
      <w:r>
        <w:rPr>
          <w:color w:val="231F20"/>
          <w:sz w:val="18"/>
        </w:rPr>
        <w:t>, 144-9.</w:t>
      </w:r>
    </w:p>
    <w:p>
      <w:pPr>
        <w:spacing w:line="249" w:lineRule="auto" w:before="3"/>
        <w:ind w:left="397" w:right="428" w:hanging="284"/>
        <w:jc w:val="both"/>
        <w:rPr>
          <w:sz w:val="18"/>
        </w:rPr>
      </w:pPr>
      <w:r>
        <w:rPr>
          <w:color w:val="231F20"/>
          <w:sz w:val="18"/>
        </w:rPr>
        <w:t>Li J, Du Q, Sun C (2009). An improved box-counting method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for image fractal dimension estimation Pattern Recognit,</w:t>
      </w:r>
      <w:r>
        <w:rPr>
          <w:color w:val="231F20"/>
          <w:spacing w:val="1"/>
          <w:sz w:val="18"/>
        </w:rPr>
        <w:t> </w:t>
      </w:r>
      <w:r>
        <w:rPr>
          <w:b/>
          <w:color w:val="231F20"/>
          <w:sz w:val="18"/>
        </w:rPr>
        <w:t>42</w:t>
      </w:r>
      <w:r>
        <w:rPr>
          <w:color w:val="231F20"/>
          <w:sz w:val="18"/>
        </w:rPr>
        <w:t>, 2460-9.</w:t>
      </w:r>
    </w:p>
    <w:p>
      <w:pPr>
        <w:spacing w:line="249" w:lineRule="auto" w:before="2"/>
        <w:ind w:left="397" w:right="428" w:hanging="284"/>
        <w:jc w:val="both"/>
        <w:rPr>
          <w:sz w:val="18"/>
        </w:rPr>
      </w:pPr>
      <w:r>
        <w:rPr>
          <w:color w:val="231F20"/>
          <w:spacing w:val="-2"/>
          <w:sz w:val="18"/>
        </w:rPr>
        <w:t>Lopez</w:t>
      </w:r>
      <w:r>
        <w:rPr>
          <w:color w:val="231F20"/>
          <w:spacing w:val="-18"/>
          <w:sz w:val="18"/>
        </w:rPr>
        <w:t> </w:t>
      </w:r>
      <w:r>
        <w:rPr>
          <w:color w:val="231F20"/>
          <w:spacing w:val="-2"/>
          <w:sz w:val="18"/>
        </w:rPr>
        <w:t>T,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Manjarrez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J,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Plascencia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N,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et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al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(2009).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Fractal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analysis</w:t>
      </w:r>
      <w:r>
        <w:rPr>
          <w:color w:val="231F20"/>
          <w:spacing w:val="-43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EEG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signal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in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brain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of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epileptic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rats,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with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without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biocompatible implanted neuroreservoirs. </w:t>
      </w:r>
      <w:r>
        <w:rPr>
          <w:i/>
          <w:color w:val="231F20"/>
          <w:sz w:val="18"/>
        </w:rPr>
        <w:t>Appl Mech and</w:t>
      </w:r>
      <w:r>
        <w:rPr>
          <w:i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Mat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15</w:t>
      </w:r>
      <w:r>
        <w:rPr>
          <w:color w:val="231F20"/>
          <w:sz w:val="18"/>
        </w:rPr>
        <w:t>, 127-36.</w:t>
      </w:r>
    </w:p>
    <w:p>
      <w:pPr>
        <w:spacing w:before="3"/>
        <w:ind w:left="113" w:right="0" w:firstLine="0"/>
        <w:jc w:val="both"/>
        <w:rPr>
          <w:sz w:val="18"/>
        </w:rPr>
      </w:pPr>
      <w:r>
        <w:rPr>
          <w:color w:val="231F20"/>
          <w:sz w:val="18"/>
        </w:rPr>
        <w:t>Mandelbrot</w:t>
      </w:r>
      <w:r>
        <w:rPr>
          <w:color w:val="231F20"/>
          <w:spacing w:val="84"/>
          <w:sz w:val="18"/>
        </w:rPr>
        <w:t> </w:t>
      </w:r>
      <w:r>
        <w:rPr>
          <w:color w:val="231F20"/>
          <w:sz w:val="18"/>
        </w:rPr>
        <w:t>B</w:t>
      </w:r>
      <w:r>
        <w:rPr>
          <w:color w:val="231F20"/>
          <w:spacing w:val="85"/>
          <w:sz w:val="18"/>
        </w:rPr>
        <w:t> </w:t>
      </w:r>
      <w:r>
        <w:rPr>
          <w:color w:val="231F20"/>
          <w:sz w:val="18"/>
        </w:rPr>
        <w:t>(1983).</w:t>
      </w:r>
      <w:r>
        <w:rPr>
          <w:color w:val="231F20"/>
          <w:spacing w:val="8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84"/>
          <w:sz w:val="18"/>
        </w:rPr>
        <w:t> </w:t>
      </w:r>
      <w:r>
        <w:rPr>
          <w:color w:val="231F20"/>
          <w:sz w:val="18"/>
        </w:rPr>
        <w:t>fractal</w:t>
      </w:r>
      <w:r>
        <w:rPr>
          <w:color w:val="231F20"/>
          <w:spacing w:val="85"/>
          <w:sz w:val="18"/>
        </w:rPr>
        <w:t> </w:t>
      </w:r>
      <w:r>
        <w:rPr>
          <w:color w:val="231F20"/>
          <w:sz w:val="18"/>
        </w:rPr>
        <w:t>geometry</w:t>
      </w:r>
      <w:r>
        <w:rPr>
          <w:color w:val="231F20"/>
          <w:spacing w:val="84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85"/>
          <w:sz w:val="18"/>
        </w:rPr>
        <w:t> </w:t>
      </w:r>
      <w:r>
        <w:rPr>
          <w:color w:val="231F20"/>
          <w:sz w:val="18"/>
        </w:rPr>
        <w:t>nature.</w:t>
      </w:r>
    </w:p>
    <w:p>
      <w:pPr>
        <w:spacing w:before="9"/>
        <w:ind w:left="397" w:right="0" w:firstLine="0"/>
        <w:jc w:val="both"/>
        <w:rPr>
          <w:sz w:val="18"/>
        </w:rPr>
      </w:pPr>
      <w:r>
        <w:rPr>
          <w:i/>
          <w:color w:val="231F20"/>
          <w:sz w:val="18"/>
        </w:rPr>
        <w:t>Macmillan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173</w:t>
      </w:r>
      <w:r>
        <w:rPr>
          <w:color w:val="231F20"/>
          <w:sz w:val="18"/>
        </w:rPr>
        <w:t>, 250-65.</w:t>
      </w:r>
    </w:p>
    <w:p>
      <w:pPr>
        <w:spacing w:line="249" w:lineRule="auto" w:before="9"/>
        <w:ind w:left="397" w:right="428" w:hanging="284"/>
        <w:jc w:val="both"/>
        <w:rPr>
          <w:sz w:val="18"/>
        </w:rPr>
      </w:pPr>
      <w:r>
        <w:rPr>
          <w:color w:val="231F20"/>
          <w:spacing w:val="-2"/>
          <w:sz w:val="18"/>
        </w:rPr>
        <w:t>Marusina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M,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Sizikov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V,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Volgareva</w:t>
      </w:r>
      <w:r>
        <w:rPr>
          <w:color w:val="231F20"/>
          <w:spacing w:val="-21"/>
          <w:sz w:val="18"/>
        </w:rPr>
        <w:t> </w:t>
      </w:r>
      <w:r>
        <w:rPr>
          <w:color w:val="231F20"/>
          <w:spacing w:val="-1"/>
          <w:sz w:val="18"/>
        </w:rPr>
        <w:t>A</w:t>
      </w:r>
      <w:r>
        <w:rPr>
          <w:color w:val="231F20"/>
          <w:spacing w:val="-21"/>
          <w:sz w:val="18"/>
        </w:rPr>
        <w:t> </w:t>
      </w:r>
      <w:r>
        <w:rPr>
          <w:color w:val="231F20"/>
          <w:spacing w:val="-1"/>
          <w:sz w:val="18"/>
        </w:rPr>
        <w:t>(2015).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Noise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suppression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task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distinguishing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contours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segmentation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tomographic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images.</w:t>
      </w:r>
      <w:r>
        <w:rPr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J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Opt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Technol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82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673-7.</w:t>
      </w:r>
    </w:p>
    <w:p>
      <w:pPr>
        <w:spacing w:line="249" w:lineRule="auto" w:before="2"/>
        <w:ind w:left="397" w:right="425" w:hanging="284"/>
        <w:jc w:val="both"/>
        <w:rPr>
          <w:sz w:val="18"/>
        </w:rPr>
      </w:pPr>
      <w:r>
        <w:rPr>
          <w:color w:val="231F20"/>
          <w:sz w:val="18"/>
        </w:rPr>
        <w:t>Mohammadzadeh Z, Safdari R, Ghazisaeidi M, Davoodi S,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Azadmanjir Z (2015). Advances in optimal detection of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2"/>
          <w:sz w:val="18"/>
        </w:rPr>
        <w:t>cancer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by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image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processing;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2"/>
          <w:sz w:val="18"/>
        </w:rPr>
        <w:t>experience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2"/>
          <w:sz w:val="18"/>
        </w:rPr>
        <w:t>with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1"/>
          <w:sz w:val="18"/>
        </w:rPr>
        <w:t>lung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1"/>
          <w:sz w:val="18"/>
        </w:rPr>
        <w:t>breast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cancers.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</w:t>
      </w:r>
      <w:r>
        <w:rPr>
          <w:i/>
          <w:color w:val="231F20"/>
          <w:sz w:val="18"/>
        </w:rPr>
        <w:t>sian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Pac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J Cancer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Prev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16</w:t>
      </w:r>
      <w:r>
        <w:rPr>
          <w:color w:val="231F20"/>
          <w:sz w:val="18"/>
        </w:rPr>
        <w:t>, 5613-8.</w:t>
      </w:r>
    </w:p>
    <w:p>
      <w:pPr>
        <w:spacing w:line="249" w:lineRule="auto" w:before="3"/>
        <w:ind w:left="397" w:right="428" w:hanging="284"/>
        <w:jc w:val="both"/>
        <w:rPr>
          <w:sz w:val="18"/>
        </w:rPr>
      </w:pPr>
      <w:r>
        <w:rPr>
          <w:color w:val="231F20"/>
          <w:sz w:val="18"/>
        </w:rPr>
        <w:t>Ng S, Wong S (2013). Colorectal cancer screening in Asia. </w:t>
      </w:r>
      <w:r>
        <w:rPr>
          <w:i/>
          <w:color w:val="231F20"/>
          <w:sz w:val="18"/>
        </w:rPr>
        <w:t>Br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Med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Bull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105</w:t>
      </w:r>
      <w:r>
        <w:rPr>
          <w:color w:val="231F20"/>
          <w:sz w:val="18"/>
        </w:rPr>
        <w:t>, 29-42.</w:t>
      </w:r>
    </w:p>
    <w:p>
      <w:pPr>
        <w:spacing w:line="249" w:lineRule="auto" w:before="2"/>
        <w:ind w:left="397" w:right="427" w:hanging="284"/>
        <w:jc w:val="both"/>
        <w:rPr>
          <w:sz w:val="18"/>
        </w:rPr>
      </w:pPr>
      <w:r>
        <w:rPr>
          <w:color w:val="231F20"/>
          <w:spacing w:val="-1"/>
          <w:sz w:val="18"/>
        </w:rPr>
        <w:t>Podolsky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M,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Barchuk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1"/>
          <w:sz w:val="18"/>
        </w:rPr>
        <w:t>A,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Kuznetcov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V,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1"/>
          <w:sz w:val="18"/>
        </w:rPr>
        <w:t>et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al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(2016).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Evaluation</w:t>
      </w:r>
      <w:r>
        <w:rPr>
          <w:color w:val="231F20"/>
          <w:spacing w:val="-43"/>
          <w:sz w:val="18"/>
        </w:rPr>
        <w:t> </w:t>
      </w:r>
      <w:r>
        <w:rPr>
          <w:color w:val="231F20"/>
          <w:sz w:val="18"/>
        </w:rPr>
        <w:t>of machine learning algorithm utilization for lung cancer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classification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gene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expression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levels.</w:t>
      </w:r>
      <w:r>
        <w:rPr>
          <w:color w:val="231F20"/>
          <w:spacing w:val="-8"/>
          <w:sz w:val="18"/>
        </w:rPr>
        <w:t> </w:t>
      </w:r>
      <w:r>
        <w:rPr>
          <w:i/>
          <w:color w:val="231F20"/>
          <w:sz w:val="18"/>
        </w:rPr>
        <w:t>Asian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Pac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J</w:t>
      </w:r>
      <w:r>
        <w:rPr>
          <w:i/>
          <w:color w:val="231F20"/>
          <w:spacing w:val="-42"/>
          <w:sz w:val="18"/>
        </w:rPr>
        <w:t> </w:t>
      </w:r>
      <w:r>
        <w:rPr>
          <w:i/>
          <w:color w:val="231F20"/>
          <w:sz w:val="18"/>
        </w:rPr>
        <w:t>Cancer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Prev</w:t>
      </w:r>
      <w:r>
        <w:rPr>
          <w:color w:val="231F20"/>
          <w:sz w:val="18"/>
        </w:rPr>
        <w:t>, </w:t>
      </w:r>
      <w:r>
        <w:rPr>
          <w:b/>
          <w:color w:val="231F20"/>
          <w:sz w:val="18"/>
        </w:rPr>
        <w:t>17</w:t>
      </w:r>
      <w:r>
        <w:rPr>
          <w:color w:val="231F20"/>
          <w:sz w:val="18"/>
        </w:rPr>
        <w:t>, 835-38.</w:t>
      </w:r>
    </w:p>
    <w:p>
      <w:pPr>
        <w:spacing w:before="3"/>
        <w:ind w:left="113" w:right="0" w:firstLine="0"/>
        <w:jc w:val="both"/>
        <w:rPr>
          <w:sz w:val="18"/>
        </w:rPr>
      </w:pPr>
      <w:r>
        <w:rPr>
          <w:color w:val="231F20"/>
          <w:sz w:val="18"/>
        </w:rPr>
        <w:t>Stewart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B,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Wild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(2016).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World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cancer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report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2014.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World.</w:t>
      </w:r>
    </w:p>
    <w:p>
      <w:pPr>
        <w:spacing w:after="0"/>
        <w:jc w:val="both"/>
        <w:rPr>
          <w:sz w:val="18"/>
        </w:rPr>
        <w:sectPr>
          <w:pgSz w:w="11910" w:h="16840"/>
          <w:pgMar w:header="585" w:footer="870" w:top="900" w:bottom="1040" w:left="1020" w:right="1000"/>
          <w:cols w:num="2" w:equalWidth="0">
            <w:col w:w="4660" w:space="197"/>
            <w:col w:w="5033"/>
          </w:cols>
        </w:sectPr>
      </w:pPr>
    </w:p>
    <w:p>
      <w:pPr>
        <w:spacing w:line="264" w:lineRule="auto" w:before="84"/>
        <w:ind w:left="680" w:right="4978" w:hanging="284"/>
        <w:jc w:val="both"/>
        <w:rPr>
          <w:sz w:val="18"/>
        </w:rPr>
      </w:pPr>
      <w:r>
        <w:rPr>
          <w:color w:val="231F20"/>
          <w:sz w:val="18"/>
        </w:rPr>
        <w:t>Tsuda H, Moore M (2001). Cancer screening: A review with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1"/>
          <w:sz w:val="18"/>
        </w:rPr>
        <w:t>particular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attention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areas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future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international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efforts.</w:t>
      </w:r>
      <w:r>
        <w:rPr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Asian Pac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J Cancer Prev</w:t>
      </w:r>
      <w:r>
        <w:rPr>
          <w:color w:val="231F20"/>
          <w:sz w:val="18"/>
        </w:rPr>
        <w:t>,</w:t>
      </w:r>
      <w:r>
        <w:rPr>
          <w:color w:val="231F20"/>
          <w:spacing w:val="-1"/>
          <w:sz w:val="18"/>
        </w:rPr>
        <w:t> </w:t>
      </w:r>
      <w:r>
        <w:rPr>
          <w:b/>
          <w:color w:val="231F20"/>
          <w:sz w:val="18"/>
        </w:rPr>
        <w:t>3</w:t>
      </w:r>
      <w:r>
        <w:rPr>
          <w:color w:val="231F20"/>
          <w:sz w:val="18"/>
        </w:rPr>
        <w:t>, 99-123.</w:t>
      </w:r>
    </w:p>
    <w:sectPr>
      <w:pgSz w:w="11910" w:h="16840"/>
      <w:pgMar w:header="718" w:footer="832" w:top="1000" w:bottom="10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523.786987pt;margin-top:787.390686pt;width:17.5pt;height:14.75pt;mso-position-horizontal-relative:page;mso-position-vertical-relative:page;z-index:-16263680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2.149597pt;margin-top:789.170593pt;width:186.7pt;height:12pt;mso-position-horizontal-relative:page;mso-position-vertical-relative:page;z-index:-162631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Asian</w:t>
                </w:r>
                <w:r>
                  <w:rPr>
                    <w:i/>
                    <w:color w:val="231F2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Pacific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Journal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of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Cancer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Prevention,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Vol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52.700001pt;margin-top:788.329407pt;width:17.5pt;height:14.75pt;mso-position-horizontal-relative:page;mso-position-vertical-relative:page;z-index:-162626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3.330704pt;margin-top:790.805176pt;width:186.7pt;height:12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Asian</w:t>
                </w:r>
                <w:r>
                  <w:rPr>
                    <w:i/>
                    <w:color w:val="231F20"/>
                    <w:spacing w:val="-6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Pacific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Journal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of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Cancer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Prevention,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Vol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7.531189pt;margin-top:28.268595pt;width:182.05pt;height:22.8pt;mso-position-horizontal-relative:page;mso-position-vertical-relative:page;z-index:-16264704" type="#_x0000_t202" filled="false" stroked="false">
          <v:textbox inset="0,0,0,0">
            <w:txbxContent>
              <w:p>
                <w:pPr>
                  <w:spacing w:before="12"/>
                  <w:ind w:left="0" w:right="19" w:firstLine="0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DOI:10.22034/APJCP.2017.18.1.51</w:t>
                </w:r>
              </w:p>
              <w:p>
                <w:pPr>
                  <w:spacing w:before="9"/>
                  <w:ind w:left="0" w:right="18" w:firstLine="0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MRI</w:t>
                </w:r>
                <w:r>
                  <w:rPr>
                    <w:i/>
                    <w:color w:val="231F20"/>
                    <w:spacing w:val="-2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Image</w:t>
                </w:r>
                <w:r>
                  <w:rPr>
                    <w:i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Processing</w:t>
                </w:r>
                <w:r>
                  <w:rPr>
                    <w:i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Based</w:t>
                </w:r>
                <w:r>
                  <w:rPr>
                    <w:i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on</w:t>
                </w:r>
                <w:r>
                  <w:rPr>
                    <w:i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Fractal</w:t>
                </w:r>
                <w:r>
                  <w:rPr>
                    <w:i/>
                    <w:color w:val="231F20"/>
                    <w:spacing w:val="-5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Analysis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 style="position:absolute;margin-left:55.692902pt;margin-top:34.920197pt;width:91pt;height:12pt;mso-position-horizontal-relative:page;mso-position-vertical-relative:page;z-index:-1626419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color w:val="231F20"/>
                    <w:sz w:val="18"/>
                  </w:rPr>
                  <w:t>Mariya Y</w:t>
                </w:r>
                <w:r>
                  <w:rPr>
                    <w:i/>
                    <w:color w:val="231F20"/>
                    <w:spacing w:val="-1"/>
                    <w:sz w:val="18"/>
                  </w:rPr>
                  <w:t> </w:t>
                </w:r>
                <w:r>
                  <w:rPr>
                    <w:i/>
                    <w:color w:val="231F20"/>
                    <w:sz w:val="18"/>
                  </w:rPr>
                  <w:t>Marusina et al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28" w:hanging="226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3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7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1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5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9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3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7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14" w:hanging="244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1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3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7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9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1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2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4" w:hanging="24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397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3" w:firstLine="283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5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satikov.vi@gmail.com" TargetMode="External"/><Relationship Id="rId10" Type="http://schemas.openxmlformats.org/officeDocument/2006/relationships/hyperlink" Target="mailto:.vi@gmail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2023-08-23T21:13:41Z</dcterms:created>
  <dcterms:modified xsi:type="dcterms:W3CDTF">2023-08-23T21:13:41Z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2017-02-21T00:00:00Z</vt:filetime>
  </property>
  <property fmtid="{D5CDD505-2E9C-101B-9397-08002B2CF9AE}" pid="3" name="Creator">
    <vt:lpwstr>Adobe InDesign CC 2014 (Windows)</vt:lpwstr>
  </property>
  <property fmtid="{D5CDD505-2E9C-101B-9397-08002B2CF9AE}" pid="4" name="LastSaved">
    <vt:filetime>2023-08-23T00:00:00Z</vt:filetime>
  </property>
</Properties>
</file>