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阿里云实验2：VPC/SLB/EIP实验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课程目标：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学会使用阿里云帮助文档。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理解VPC及其应用场景。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理解SLB及其应用场景。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学会VPC、虚拟交换机的相关操作。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学会SLB的创建、绑定后台服务器等操作。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理解EIP及其操作。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highlight w:val="red"/>
          <w:lang w:val="en-US" w:eastAsia="zh-CN"/>
        </w:rPr>
        <w:t>注意事项：请使用chrome浏览器进行相关操作。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相关文档及链接：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帮助文档：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"https://help.aliyun.com/?spm=5176.11182178.console-base-top.dsupport-0.6ff94882ydSiwt"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ascii="宋体" w:hAnsi="宋体" w:eastAsia="宋体" w:cs="宋体"/>
          <w:sz w:val="21"/>
          <w:szCs w:val="21"/>
        </w:rPr>
        <w:t>https://help.aliyun.com/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VPC产品简介：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"https://help.aliyun.com/document_detail/34217.html?spm=5176.11065259.1996646101.searchclickresult.6089422dEvC6oz&amp;aly_as=K4WORtKe"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ascii="宋体" w:hAnsi="宋体" w:eastAsia="宋体" w:cs="宋体"/>
          <w:sz w:val="21"/>
          <w:szCs w:val="21"/>
        </w:rPr>
        <w:t>https://help.aliyun.com/document_detail/34217.html?spm=5176.11065259.1996646101.searchclickresult.6089422dEvC6oz&amp;aly_as=K4WORtKe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SLB产品简介：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"https://help.aliyun.com/document_detail/27539.html?spm=a2c4g.11174283.6.544.6d311192qlRCkm"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ascii="宋体" w:hAnsi="宋体" w:eastAsia="宋体" w:cs="宋体"/>
          <w:sz w:val="21"/>
          <w:szCs w:val="21"/>
        </w:rPr>
        <w:t>https://help.aliyun.com/document_detail/27539.html?spm=a2c4g.11174283.6.544.6d311192qlRCkm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EIP产品简介：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"https://help.aliyun.com/document_detail/32321.html?spm=a2c4g.11174283.6.541.35296f76SJZPV7"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https://help.aliyun.com/document_detail/32321.html?spm=a2c4g.11174283.6.541.35296f76SJZPV7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rPr>
          <w:rFonts w:hint="eastAsia"/>
          <w:i/>
          <w:iCs/>
          <w:color w:val="FF0000"/>
          <w:highlight w:val="none"/>
          <w:lang w:val="en-US" w:eastAsia="zh-CN"/>
        </w:rPr>
      </w:pPr>
      <w:r>
        <w:rPr>
          <w:rFonts w:hint="eastAsia"/>
          <w:i/>
          <w:iCs/>
          <w:color w:val="FF0000"/>
          <w:highlight w:val="none"/>
          <w:lang w:val="en-US" w:eastAsia="zh-CN"/>
        </w:rPr>
        <w:t>注意：使用按需（流量）付费方式创建，创建时注意区域选择的一致性，否则有可能无法进行关联操作。创建前注意费用总计。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新建一个VPC，命名为vpc1，规划IP地址为172.16.0.0/12，创建2个vSwitch,分别命名为vSwitch1和vSwitch2，每个vSwitch分别规划IP地址为172.16.1.0/24和172.16.2.0/24。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创建2台</w:t>
      </w:r>
      <w:r>
        <w:rPr>
          <w:rFonts w:hint="eastAsia" w:ascii="宋体" w:hAnsi="宋体" w:eastAsia="宋体" w:cs="宋体"/>
          <w:sz w:val="21"/>
          <w:szCs w:val="21"/>
          <w:highlight w:val="red"/>
          <w:lang w:val="en-US" w:eastAsia="zh-CN"/>
        </w:rPr>
        <w:t>不带公网IP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的ECS实例，系统选择ubuntu16.04，命名为instance1和instance2，网络选择分别连接到vpc1的vSwitch1或者vSwitch2，设置为密码认证。（创建时实例可用区要和vSwitch一致）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申请一个弹性公网IP，先与instance1进行绑定，绑定后通过secureCRT进行远程登陆instance1。解绑弹性公网IP，并于instance2进行绑定，绑定后通过secureCRT进行远程登陆。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创建SLB，名称：my-slb,实例规格:简约型，实例类型：公网。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添加后端服务器：instance1和instance2，权重默认100，不修改。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监听配置：后端协议：TCP，监听端口为22，后端服务器组选择默认服务器组，端口改为22。使用secureCRT工具进行远程连接SLB的公网IP，登陆后，查看IP地址（命令：ifconfig），多登陆几次，查看在不同次登陆是否登陆到不同的实例，确认是否实现了负载均衡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释放SLB、虚拟机资源、弹性公网IP。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作业提交要求：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提交要求：相应结果进行截图，整合在一个word文档，提交到FTP。相应截图示例如下：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1.VPC操作创建2台vSwitch的截图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6972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0975" cy="868680"/>
            <wp:effectExtent l="0" t="0" r="15875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2.弹性公网IP及其绑定的截图，状态应该为已分配，绑定的实例不为空。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3515" cy="1105535"/>
            <wp:effectExtent l="0" t="0" r="13335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3.负载均衡及其配置截图，红框部分应有值，且类型对应。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007110"/>
            <wp:effectExtent l="0" t="0" r="4445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31782"/>
    <w:multiLevelType w:val="singleLevel"/>
    <w:tmpl w:val="22F3178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CE71BBE"/>
    <w:multiLevelType w:val="singleLevel"/>
    <w:tmpl w:val="2CE71B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66986"/>
    <w:rsid w:val="0D1B1877"/>
    <w:rsid w:val="0F101979"/>
    <w:rsid w:val="0F5B73B3"/>
    <w:rsid w:val="11BB0288"/>
    <w:rsid w:val="12305E82"/>
    <w:rsid w:val="15631BB3"/>
    <w:rsid w:val="167D4408"/>
    <w:rsid w:val="1E773754"/>
    <w:rsid w:val="245A6894"/>
    <w:rsid w:val="2A6A7E87"/>
    <w:rsid w:val="2E9C232D"/>
    <w:rsid w:val="2EA54AE8"/>
    <w:rsid w:val="30022444"/>
    <w:rsid w:val="37C679DD"/>
    <w:rsid w:val="38B66986"/>
    <w:rsid w:val="44DE451A"/>
    <w:rsid w:val="47C279BB"/>
    <w:rsid w:val="4D8F0573"/>
    <w:rsid w:val="4EA720A6"/>
    <w:rsid w:val="5AD857DC"/>
    <w:rsid w:val="63086337"/>
    <w:rsid w:val="63FD191A"/>
    <w:rsid w:val="67F56680"/>
    <w:rsid w:val="6A725E92"/>
    <w:rsid w:val="6A7A5D45"/>
    <w:rsid w:val="6C8C5F63"/>
    <w:rsid w:val="6D535020"/>
    <w:rsid w:val="6FBA127A"/>
    <w:rsid w:val="752562E0"/>
    <w:rsid w:val="75B163C3"/>
    <w:rsid w:val="76A16094"/>
    <w:rsid w:val="76CD1E31"/>
    <w:rsid w:val="7817631B"/>
    <w:rsid w:val="79CD5406"/>
    <w:rsid w:val="7F7A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wy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2019-09-26T02:40:00Z</dcterms:created>
  <dc:creator>qwyang</dc:creator>
  <cp:lastModifiedBy>WQ</cp:lastModifiedBy>
  <dcterms:modified xsi:type="dcterms:W3CDTF">2019-10-10T04:53:05Z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