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 w:rsidR="003F4E03">
        <w:fldChar w:fldCharType="begin"/>
      </w:r>
      <w:r w:rsidR="003F4E03">
        <w:instrText xml:space="preserve"> HYPERLINK "</w:instrText>
      </w:r>
      <w:r w:rsidR="003F4E03">
        <w:rPr>
          <w:rFonts w:hint="eastAsia"/>
        </w:rPr>
        <w:instrText>http://47</w:instrText>
      </w:r>
      <w:r w:rsidR="003F4E03">
        <w:instrText xml:space="preserve">" </w:instrText>
      </w:r>
      <w:r w:rsidR="003F4E03">
        <w:fldChar w:fldCharType="separate"/>
      </w:r>
      <w:r w:rsidR="003F4E03" w:rsidRPr="00C45C68">
        <w:rPr>
          <w:rStyle w:val="a4"/>
          <w:rFonts w:hint="eastAsia"/>
        </w:rPr>
        <w:t>http://47</w:t>
      </w:r>
      <w:r w:rsidR="003F4E03">
        <w:fldChar w:fldCharType="end"/>
      </w:r>
      <w:r w:rsidR="003F4E03">
        <w:rPr>
          <w:rFonts w:hint="eastAsia"/>
        </w:rPr>
        <w:t>.99.247.102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</w:t>
      </w:r>
      <w:r>
        <w:rPr>
          <w:rFonts w:hint="eastAsia"/>
        </w:rPr>
        <w:lastRenderedPageBreak/>
        <w:t>面。使用刚刚添加的新用户登录。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DC129A">
      <w:r>
        <w:rPr>
          <w:noProof/>
        </w:rPr>
        <w:drawing>
          <wp:inline distT="0" distB="0" distL="0" distR="0" wp14:anchorId="144E72C7" wp14:editId="6DD06266">
            <wp:extent cx="5274310" cy="383913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DF34CE">
      <w:r>
        <w:rPr>
          <w:noProof/>
        </w:rPr>
        <w:lastRenderedPageBreak/>
        <w:drawing>
          <wp:inline distT="0" distB="0" distL="0" distR="0" wp14:anchorId="7457C403" wp14:editId="4E9E3A82">
            <wp:extent cx="5274310" cy="9767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DC129A">
      <w:r>
        <w:rPr>
          <w:noProof/>
        </w:rPr>
        <w:drawing>
          <wp:inline distT="0" distB="0" distL="0" distR="0" wp14:anchorId="3C28AFC7" wp14:editId="57EB0FF0">
            <wp:extent cx="5274310" cy="1679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F4E03"/>
    <w:rsid w:val="00441454"/>
    <w:rsid w:val="00C00B60"/>
    <w:rsid w:val="00DC129A"/>
    <w:rsid w:val="00DF34CE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