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sz w:val="28"/>
          <w:szCs w:val="28"/>
          <w:highlight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eastAsia="zh-CN"/>
        </w:rPr>
        <w:t>语文：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43期报纸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第四版12两篇阅读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8"/>
          <w:szCs w:val="28"/>
          <w:highlight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厚积薄发16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 xml:space="preserve"> </w:t>
      </w:r>
    </w:p>
    <w:p>
      <w:pPr>
        <w:rPr>
          <w:rFonts w:hint="eastAsia"/>
          <w:b w:val="0"/>
          <w:bCs w:val="0"/>
          <w:sz w:val="28"/>
          <w:szCs w:val="28"/>
          <w:highlight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eastAsia="zh-CN"/>
        </w:rPr>
        <w:t>数学：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选修2-1报纸第七期报纸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3、4版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highlight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第十二期报纸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综合检测（一）1-16,18,20题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highlight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eastAsia="zh-CN"/>
        </w:rPr>
        <w:t>完成</w:t>
      </w:r>
      <w:r>
        <w:rPr>
          <w:rFonts w:hint="eastAsia"/>
          <w:b w:val="0"/>
          <w:bCs w:val="0"/>
          <w:sz w:val="28"/>
          <w:szCs w:val="28"/>
          <w:highlight w:val="none"/>
          <w:lang w:eastAsia="zh-CN"/>
        </w:rPr>
        <w:t>试卷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eastAsia="zh-CN"/>
        </w:rPr>
        <w:t>订正作业（回来检查，未订正的当没有写）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eastAsia="zh-CN"/>
        </w:rPr>
        <w:t>复习今周考过的试卷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highlight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eastAsia="zh-CN"/>
        </w:rPr>
        <w:t>英语：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eastAsia="zh-CN"/>
        </w:rPr>
        <w:t>完成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16期报纸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B</w:t>
      </w:r>
    </w:p>
    <w:p>
      <w:pP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物理：</w:t>
      </w:r>
      <w:bookmarkStart w:id="0" w:name="_GoBack"/>
      <w:bookmarkEnd w:id="0"/>
    </w:p>
    <w:p>
      <w:pPr>
        <w:numPr>
          <w:ilvl w:val="0"/>
          <w:numId w:val="4"/>
        </w:numP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选修3-2练习册小本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P77-82</w:t>
      </w:r>
    </w:p>
    <w:p>
      <w:pP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生物：</w:t>
      </w:r>
    </w:p>
    <w:p>
      <w:pPr>
        <w:numPr>
          <w:ilvl w:val="0"/>
          <w:numId w:val="5"/>
        </w:numP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复习学业考试；</w:t>
      </w:r>
    </w:p>
    <w:p>
      <w:pPr>
        <w:numPr>
          <w:ilvl w:val="0"/>
          <w:numId w:val="5"/>
        </w:numP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补完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练习册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化学：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大本练习册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 xml:space="preserve"> 47-54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7B6DA7"/>
    <w:multiLevelType w:val="singleLevel"/>
    <w:tmpl w:val="957B6D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6809D41"/>
    <w:multiLevelType w:val="singleLevel"/>
    <w:tmpl w:val="D6809D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9FF374D"/>
    <w:multiLevelType w:val="singleLevel"/>
    <w:tmpl w:val="D9FF37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B4F3CA5"/>
    <w:multiLevelType w:val="singleLevel"/>
    <w:tmpl w:val="2B4F3C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D575183"/>
    <w:multiLevelType w:val="singleLevel"/>
    <w:tmpl w:val="6D5751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80C6026"/>
    <w:multiLevelType w:val="singleLevel"/>
    <w:tmpl w:val="780C60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504B45"/>
    <w:rsid w:val="1A83675D"/>
    <w:rsid w:val="1B1B5323"/>
    <w:rsid w:val="230B63AA"/>
    <w:rsid w:val="275348FD"/>
    <w:rsid w:val="30443D6A"/>
    <w:rsid w:val="3D504B45"/>
    <w:rsid w:val="45A61108"/>
    <w:rsid w:val="4BE12551"/>
    <w:rsid w:val="4F010460"/>
    <w:rsid w:val="58A860B4"/>
    <w:rsid w:val="68AD5726"/>
    <w:rsid w:val="774E5CB0"/>
    <w:rsid w:val="7B8B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2020-12-31T11:03:00Z</dcterms:created>
  <dc:creator>Administrator</dc:creator>
  <cp:lastModifiedBy>Administrator</cp:lastModifiedBy>
  <dcterms:modified xsi:type="dcterms:W3CDTF">2020-12-31T12:16:13Z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