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C748D">
      <w:pPr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4376420</wp:posOffset>
            </wp:positionH>
            <wp:positionV relativeFrom="paragraph">
              <wp:posOffset>50800</wp:posOffset>
            </wp:positionV>
            <wp:extent cx="1295400" cy="747395"/>
            <wp:effectExtent l="0" t="0" r="0" b="0"/>
            <wp:wrapNone/>
            <wp:docPr id="22" name="图片 22" descr="logo（湖北交投智能检测股份有限公司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logo（湖北交投智能检测股份有限公司）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26C3">
      <w:pPr>
        <w:jc w:val="center"/>
        <w:rPr>
          <w:rFonts w:eastAsia="黑体"/>
          <w:b/>
          <w:sz w:val="44"/>
          <w:szCs w:val="44"/>
        </w:rPr>
      </w:pPr>
      <w:bookmarkStart w:id="0" w:name="_Hlk89184589"/>
      <w:bookmarkEnd w:id="0"/>
    </w:p>
    <w:p w14:paraId="307BD537">
      <w:pPr>
        <w:pStyle w:val="44"/>
        <w:ind w:firstLine="547"/>
      </w:pPr>
    </w:p>
    <w:p w14:paraId="7BB52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jc w:val="center"/>
        <w:textAlignment w:val="auto"/>
        <w:rPr>
          <w:rFonts w:hint="eastAsia" w:ascii="黑体" w:hAnsi="黑体" w:eastAsia="黑体" w:cs="黑体"/>
          <w:sz w:val="48"/>
          <w:szCs w:val="48"/>
          <w:lang w:bidi="ar"/>
        </w:rPr>
      </w:pPr>
      <w:r>
        <w:rPr>
          <w:rFonts w:hint="eastAsia" w:ascii="黑体" w:hAnsi="黑体" w:eastAsia="黑体" w:cs="黑体"/>
          <w:sz w:val="48"/>
          <w:szCs w:val="48"/>
        </w:rPr>
        <w:t>${line-report-title}</w:t>
      </w:r>
    </w:p>
    <w:p w14:paraId="6EEE9FF9">
      <w:pPr>
        <w:jc w:val="center"/>
      </w:pPr>
    </w:p>
    <w:p w14:paraId="537C075F">
      <w:pPr>
        <w:spacing w:line="800" w:lineRule="exact"/>
        <w:jc w:val="center"/>
        <w:rPr>
          <w:rFonts w:eastAsia="黑体"/>
          <w:sz w:val="48"/>
          <w:szCs w:val="48"/>
          <w:lang w:bidi="ar"/>
        </w:rPr>
      </w:pPr>
      <w:r>
        <w:rPr>
          <w:rFonts w:hint="eastAsia" w:eastAsia="黑体"/>
          <w:sz w:val="48"/>
          <w:szCs w:val="48"/>
          <w:lang w:bidi="ar"/>
        </w:rPr>
        <w:t>养护检查等级Ⅰ级桥梁（连续梁、连续刚构桥）定期检查报告</w:t>
      </w:r>
    </w:p>
    <w:p w14:paraId="5833A159">
      <w:pPr>
        <w:spacing w:line="800" w:lineRule="exact"/>
        <w:jc w:val="center"/>
        <w:rPr>
          <w:rFonts w:eastAsia="黑体"/>
          <w:sz w:val="44"/>
          <w:szCs w:val="44"/>
          <w:lang w:bidi="ar"/>
        </w:rPr>
      </w:pPr>
      <w:r>
        <w:rPr>
          <w:rFonts w:eastAsia="黑体"/>
          <w:sz w:val="44"/>
          <w:szCs w:val="44"/>
          <w:lang w:bidi="ar"/>
        </w:rPr>
        <w:t>（第二册　第</w:t>
      </w:r>
      <w:r>
        <w:rPr>
          <w:rFonts w:hint="eastAsia" w:eastAsia="黑体"/>
          <w:sz w:val="44"/>
          <w:szCs w:val="44"/>
          <w:lang w:bidi="ar"/>
        </w:rPr>
        <w:t>一</w:t>
      </w:r>
      <w:r>
        <w:rPr>
          <w:rFonts w:eastAsia="黑体"/>
          <w:sz w:val="44"/>
          <w:szCs w:val="44"/>
          <w:lang w:bidi="ar"/>
        </w:rPr>
        <w:t>分册）</w:t>
      </w:r>
    </w:p>
    <w:p w14:paraId="4FC1CB5E">
      <w:pPr>
        <w:spacing w:line="240" w:lineRule="atLeast"/>
        <w:jc w:val="center"/>
        <w:rPr>
          <w:rFonts w:eastAsia="黑体"/>
          <w:sz w:val="44"/>
          <w:szCs w:val="44"/>
          <w:lang w:bidi="ar"/>
        </w:rPr>
      </w:pPr>
      <w:r>
        <w:rPr>
          <w:rFonts w:eastAsia="黑体"/>
          <w:sz w:val="44"/>
          <w:szCs w:val="44"/>
        </w:rPr>
        <w:drawing>
          <wp:inline distT="0" distB="0" distL="0" distR="0">
            <wp:extent cx="5579745" cy="3195320"/>
            <wp:effectExtent l="0" t="0" r="1905" b="5080"/>
            <wp:docPr id="209313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3998" name="图片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6362" cy="320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F783">
      <w:pPr>
        <w:spacing w:line="900" w:lineRule="exact"/>
        <w:jc w:val="center"/>
        <w:rPr>
          <w:rFonts w:eastAsia="黑体"/>
          <w:sz w:val="36"/>
          <w:szCs w:val="36"/>
        </w:rPr>
      </w:pPr>
      <w:bookmarkStart w:id="1" w:name="_Toc16237"/>
      <w:r>
        <w:rPr>
          <w:rFonts w:eastAsia="黑体"/>
          <w:sz w:val="36"/>
          <w:szCs w:val="36"/>
        </w:rPr>
        <w:t>湖北交投智能检测股份有限公司</w:t>
      </w:r>
      <w:bookmarkEnd w:id="1"/>
    </w:p>
    <w:p w14:paraId="32B53708"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default" w:ascii="Times New Roman" w:hAnsi="Times New Roman" w:eastAsia="黑体" w:cs="Times New Roman"/>
          <w:sz w:val="36"/>
          <w:szCs w:val="36"/>
        </w:rPr>
        <w:t>${year}</w:t>
      </w:r>
      <w:r>
        <w:rPr>
          <w:rFonts w:hint="eastAsia" w:ascii="黑体" w:hAnsi="黑体" w:eastAsia="黑体" w:cs="黑体"/>
          <w:sz w:val="36"/>
          <w:szCs w:val="36"/>
        </w:rPr>
        <w:t>年</w:t>
      </w:r>
      <w:r>
        <w:rPr>
          <w:rFonts w:hint="default" w:ascii="Times New Roman" w:hAnsi="Times New Roman" w:eastAsia="黑体" w:cs="Times New Roman"/>
          <w:sz w:val="36"/>
          <w:szCs w:val="36"/>
        </w:rPr>
        <w:t>${month}</w:t>
      </w:r>
      <w:r>
        <w:rPr>
          <w:rFonts w:hint="eastAsia" w:ascii="黑体" w:hAnsi="黑体" w:eastAsia="黑体" w:cs="黑体"/>
          <w:sz w:val="36"/>
          <w:szCs w:val="36"/>
        </w:rPr>
        <w:t>月</w:t>
      </w:r>
    </w:p>
    <w:p w14:paraId="176A289A"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br w:type="page"/>
      </w:r>
    </w:p>
    <w:p w14:paraId="6D0CEA99">
      <w:pPr>
        <w:rPr>
          <w:rFonts w:cs="Times New Roman"/>
          <w:sz w:val="30"/>
          <w:szCs w:val="30"/>
        </w:rPr>
      </w:pPr>
      <w:r>
        <w:rPr>
          <w:rFonts w:eastAsia="华文隶书" w:cs="Times New Roman"/>
          <w:sz w:val="30"/>
          <w:szCs w:val="30"/>
        </w:rPr>
        <w:t>行为公正  数据准确  关注客户  持续改进</w:t>
      </w:r>
    </w:p>
    <w:p w14:paraId="2390CE5E">
      <w:pPr>
        <w:ind w:right="1050" w:rightChars="500"/>
        <w:jc w:val="right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>BGLP05004H</w:t>
      </w:r>
    </w:p>
    <w:p w14:paraId="0549BD73">
      <w:pPr>
        <w:ind w:right="1050" w:rightChars="500"/>
        <w:jc w:val="right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>报告编号：</w:t>
      </w:r>
      <w:r>
        <w:rPr>
          <w:rFonts w:hint="eastAsia" w:eastAsia="宋体"/>
          <w:sz w:val="28"/>
          <w:szCs w:val="28"/>
        </w:rPr>
        <w:t>BG(DH)-2025009-MQI-XX/XX</w:t>
      </w:r>
    </w:p>
    <w:p w14:paraId="135B38C4">
      <w:pPr>
        <w:ind w:right="1050" w:rightChars="500"/>
        <w:jc w:val="right"/>
        <w:rPr>
          <w:rFonts w:eastAsia="宋体"/>
          <w:sz w:val="28"/>
          <w:szCs w:val="28"/>
        </w:rPr>
      </w:pPr>
      <w:r>
        <w:rPr>
          <w:rFonts w:hint="eastAsia" w:cs="Times New Roman"/>
          <w:color w:val="FF0000"/>
          <w:sz w:val="18"/>
          <w:szCs w:val="18"/>
        </w:rPr>
        <w:t>（四号宋体，单倍行距，总报告与分报告报告编号为同一个编号，各册在编号后添加流水号予以区分</w:t>
      </w:r>
      <w:r>
        <w:rPr>
          <w:rFonts w:hint="eastAsia" w:cs="Times New Roman"/>
          <w:sz w:val="18"/>
          <w:szCs w:val="18"/>
        </w:rPr>
        <w:t xml:space="preserve">） </w:t>
      </w:r>
    </w:p>
    <w:p w14:paraId="78F59B52">
      <w:pPr>
        <w:jc w:val="center"/>
        <w:rPr>
          <w:rFonts w:cs="Times New Roman"/>
          <w:sz w:val="28"/>
          <w:szCs w:val="28"/>
        </w:rPr>
      </w:pPr>
    </w:p>
    <w:p w14:paraId="0154A1FD">
      <w:pPr>
        <w:jc w:val="center"/>
        <w:rPr>
          <w:rFonts w:cs="Times New Roman"/>
          <w:sz w:val="28"/>
          <w:szCs w:val="28"/>
        </w:rPr>
      </w:pPr>
    </w:p>
    <w:p w14:paraId="26D70A81">
      <w:pPr>
        <w:jc w:val="center"/>
        <w:rPr>
          <w:rFonts w:cs="Times New Roman"/>
        </w:rPr>
      </w:pPr>
    </w:p>
    <w:p w14:paraId="22BAB50F">
      <w:pPr>
        <w:jc w:val="center"/>
        <w:rPr>
          <w:rFonts w:eastAsia="黑体" w:cs="Times New Roman"/>
          <w:b/>
          <w:bCs/>
          <w:sz w:val="52"/>
          <w:szCs w:val="52"/>
        </w:rPr>
      </w:pPr>
      <w:r>
        <w:rPr>
          <w:rFonts w:eastAsia="黑体" w:cs="Times New Roman"/>
          <w:b/>
          <w:bCs/>
          <w:sz w:val="52"/>
          <w:szCs w:val="52"/>
        </w:rPr>
        <w:t>检 测 报 告</w:t>
      </w:r>
    </w:p>
    <w:p w14:paraId="72880978">
      <w:pPr>
        <w:jc w:val="both"/>
        <w:rPr>
          <w:rFonts w:eastAsia="黑体" w:cs="Times New Roman"/>
          <w:b/>
          <w:bCs/>
          <w:sz w:val="52"/>
          <w:szCs w:val="52"/>
        </w:rPr>
      </w:pPr>
    </w:p>
    <w:p w14:paraId="6FC0B648">
      <w:pPr>
        <w:jc w:val="center"/>
        <w:rPr>
          <w:rFonts w:eastAsia="黑体" w:cs="Times New Roman"/>
          <w:sz w:val="48"/>
          <w:szCs w:val="48"/>
        </w:rPr>
      </w:pPr>
    </w:p>
    <w:p w14:paraId="4F1DE8B2">
      <w:pPr>
        <w:jc w:val="center"/>
        <w:rPr>
          <w:rFonts w:eastAsia="黑体" w:cs="Times New Roman"/>
          <w:sz w:val="48"/>
          <w:szCs w:val="48"/>
        </w:rPr>
      </w:pPr>
    </w:p>
    <w:tbl>
      <w:tblPr>
        <w:tblStyle w:val="46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7"/>
        <w:gridCol w:w="5674"/>
      </w:tblGrid>
      <w:tr w14:paraId="19194342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4D28D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bookmarkStart w:id="2" w:name="_Hlk178840566"/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委   托   单   位：</w:t>
            </w:r>
          </w:p>
        </w:tc>
        <w:tc>
          <w:tcPr>
            <w:tcW w:w="56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1BE358E">
            <w:pPr>
              <w:spacing w:line="240" w:lineRule="auto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${line-client-unit}</w:t>
            </w:r>
          </w:p>
        </w:tc>
      </w:tr>
      <w:tr w14:paraId="0865FB75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5F711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工   程   名   称：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6543AF1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湖北交投高速公路检测评定YHJC-1标段</w:t>
            </w:r>
          </w:p>
        </w:tc>
      </w:tr>
      <w:tr w14:paraId="3F7B44D7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C6B0E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检   测   项   目：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953D0BB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${路线名称}公路养护检查等级Ⅰ级桥梁             （连续梁、连续刚构桥）定期检查</w:t>
            </w:r>
          </w:p>
        </w:tc>
      </w:tr>
      <w:tr w14:paraId="094B9649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CBAB4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检   测   类   别：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6379FC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委托抽样检测</w:t>
            </w:r>
          </w:p>
        </w:tc>
      </w:tr>
      <w:tr w14:paraId="061DBA15">
        <w:trPr>
          <w:trHeight w:val="624" w:hRule="atLeast"/>
          <w:jc w:val="center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12AEA">
            <w:pPr>
              <w:rPr>
                <w:rFonts w:hint="eastAsia" w:ascii="宋体" w:hAnsi="宋体" w:eastAsia="宋体"/>
                <w:b/>
                <w:bCs/>
                <w:spacing w:val="-6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报   告   日   期：</w:t>
            </w:r>
          </w:p>
        </w:tc>
        <w:tc>
          <w:tcPr>
            <w:tcW w:w="5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A6815EA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8"/>
                <w:szCs w:val="28"/>
              </w:rPr>
              <w:t>${year}年${month}月15日</w:t>
            </w:r>
          </w:p>
        </w:tc>
      </w:tr>
      <w:bookmarkEnd w:id="2"/>
    </w:tbl>
    <w:p w14:paraId="3D7865B6">
      <w:pPr>
        <w:rPr>
          <w:rFonts w:eastAsia="宋体" w:cs="Times New Roman"/>
          <w:sz w:val="28"/>
          <w:szCs w:val="28"/>
          <w:u w:val="single"/>
        </w:rPr>
      </w:pPr>
      <w:r>
        <w:rPr>
          <w:rFonts w:hint="eastAsia" w:eastAsia="宋体" w:cs="Times New Roman"/>
          <w:sz w:val="28"/>
          <w:szCs w:val="28"/>
          <w:u w:val="single"/>
        </w:rPr>
        <w:t xml:space="preserve"> </w:t>
      </w:r>
    </w:p>
    <w:p w14:paraId="4EE2C5CB">
      <w:pPr>
        <w:rPr>
          <w:rFonts w:eastAsia="宋体" w:cs="Times New Roman"/>
          <w:sz w:val="28"/>
          <w:szCs w:val="28"/>
          <w:u w:val="single"/>
        </w:rPr>
      </w:pPr>
    </w:p>
    <w:p w14:paraId="5E5F0A2C">
      <w:pPr>
        <w:rPr>
          <w:rFonts w:eastAsia="宋体" w:cs="Times New Roman"/>
          <w:sz w:val="28"/>
          <w:szCs w:val="28"/>
          <w:u w:val="single"/>
        </w:rPr>
      </w:pPr>
    </w:p>
    <w:p w14:paraId="7F161FBC">
      <w:pPr>
        <w:rPr>
          <w:rFonts w:eastAsia="宋体" w:cs="Times New Roman"/>
          <w:sz w:val="28"/>
          <w:szCs w:val="28"/>
          <w:u w:val="single"/>
        </w:rPr>
      </w:pPr>
    </w:p>
    <w:p w14:paraId="51F5A93B">
      <w:pPr>
        <w:jc w:val="center"/>
        <w:rPr>
          <w:rFonts w:cs="Times New Roman"/>
          <w:b/>
          <w:sz w:val="36"/>
          <w:szCs w:val="36"/>
        </w:rPr>
      </w:pPr>
      <w:r>
        <w:rPr>
          <w:rFonts w:hint="eastAsia" w:eastAsia="黑体" w:cs="黑体"/>
          <w:sz w:val="36"/>
          <w:szCs w:val="36"/>
        </w:rPr>
        <w:t>湖北交投智能检测股份有限公司</w:t>
      </w:r>
    </w:p>
    <w:p w14:paraId="2C7EACB9">
      <w:pPr>
        <w:pStyle w:val="27"/>
        <w:jc w:val="center"/>
        <w:rPr>
          <w:rFonts w:ascii="Times New Roman" w:hAnsi="Times New Roma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upperRoman" w:start="1"/>
          <w:cols w:space="720" w:num="1"/>
          <w:titlePg/>
          <w:docGrid w:type="lines" w:linePitch="312" w:charSpace="0"/>
        </w:sectPr>
      </w:pPr>
    </w:p>
    <w:p w14:paraId="586A26D5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注 意 事 项</w:t>
      </w:r>
    </w:p>
    <w:p w14:paraId="7B609084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本报告无公司“报告专用章”无效，每页无骑缝章无效。</w:t>
      </w:r>
    </w:p>
    <w:p w14:paraId="429521AC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本报告签名不全无效。</w:t>
      </w:r>
    </w:p>
    <w:p w14:paraId="6E3997ED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本报告改动、换页无效。</w:t>
      </w:r>
    </w:p>
    <w:p w14:paraId="32865423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未经本单位批准，不得部分复制本报告。</w:t>
      </w:r>
    </w:p>
    <w:p w14:paraId="66569210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本单位提供试验检测报告的检索查询服务，可通过电话、传真对报告的真伪等相关信息进行查询。</w:t>
      </w:r>
    </w:p>
    <w:p w14:paraId="222E575E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本报告未经本单位同意，不得作为商业广告使用。</w:t>
      </w:r>
    </w:p>
    <w:p w14:paraId="66DA65AC">
      <w:pPr>
        <w:pStyle w:val="394"/>
        <w:widowControl w:val="0"/>
        <w:numPr>
          <w:ilvl w:val="0"/>
          <w:numId w:val="7"/>
        </w:numPr>
        <w:spacing w:before="156" w:after="156"/>
        <w:ind w:firstLine="0" w:firstLineChars="0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若对本报告有异议，应于收到报告</w:t>
      </w:r>
      <w:r>
        <w:rPr>
          <w:rFonts w:hint="eastAsia" w:eastAsia="宋体"/>
          <w:sz w:val="28"/>
          <w:szCs w:val="28"/>
          <w:u w:val="single"/>
        </w:rPr>
        <w:t>10</w:t>
      </w:r>
      <w:r>
        <w:rPr>
          <w:rFonts w:hint="eastAsia" w:eastAsia="宋体"/>
          <w:sz w:val="28"/>
          <w:szCs w:val="28"/>
        </w:rPr>
        <w:t>个工作日内向本单位提出书面复议申请，逾期不予受理。</w:t>
      </w:r>
    </w:p>
    <w:p w14:paraId="637B5DFC">
      <w:pPr>
        <w:widowControl w:val="0"/>
        <w:numPr>
          <w:ilvl w:val="0"/>
          <w:numId w:val="7"/>
        </w:numPr>
        <w:jc w:val="both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>本册报告共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hint="eastAsia" w:eastAsia="宋体"/>
          <w:sz w:val="28"/>
          <w:szCs w:val="28"/>
          <w:highlight w:val="yellow"/>
          <w:u w:val="single"/>
        </w:rPr>
        <w:t>72</w:t>
      </w:r>
      <w:r>
        <w:rPr>
          <w:rFonts w:eastAsia="宋体"/>
          <w:sz w:val="28"/>
          <w:szCs w:val="28"/>
          <w:highlight w:val="yellow"/>
          <w:u w:val="single"/>
        </w:rPr>
        <w:t>8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hint="eastAsia" w:eastAsia="宋体"/>
          <w:sz w:val="28"/>
          <w:szCs w:val="28"/>
        </w:rPr>
        <w:t>页。</w:t>
      </w:r>
    </w:p>
    <w:p w14:paraId="0ED178F9">
      <w:pPr>
        <w:rPr>
          <w:rFonts w:eastAsia="宋体"/>
          <w:sz w:val="28"/>
          <w:szCs w:val="28"/>
        </w:rPr>
      </w:pPr>
    </w:p>
    <w:p w14:paraId="151A9591">
      <w:pPr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联系地址：湖北省武汉市蔡甸区奓山街白鹤泉东大街212号</w:t>
      </w:r>
    </w:p>
    <w:p w14:paraId="37E89C7D">
      <w:pPr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邮政编码：430100</w:t>
      </w:r>
    </w:p>
    <w:p w14:paraId="71C845D1">
      <w:pPr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电    话：027</w:t>
      </w:r>
      <w:r>
        <w:rPr>
          <w:rFonts w:hint="eastAsia" w:eastAsia="宋体" w:cs="Times New Roman"/>
          <w:sz w:val="28"/>
          <w:szCs w:val="28"/>
        </w:rPr>
        <w:t>-</w:t>
      </w:r>
      <w:r>
        <w:rPr>
          <w:rFonts w:eastAsia="宋体" w:cs="Times New Roman"/>
          <w:sz w:val="28"/>
          <w:szCs w:val="28"/>
        </w:rPr>
        <w:t>84903839</w:t>
      </w:r>
    </w:p>
    <w:p w14:paraId="2B2B5E09">
      <w:pPr>
        <w:rPr>
          <w:rFonts w:eastAsia="宋体"/>
          <w:sz w:val="28"/>
          <w:szCs w:val="28"/>
        </w:rPr>
      </w:pPr>
      <w:r>
        <w:rPr>
          <w:rFonts w:eastAsia="宋体" w:cs="Times New Roman"/>
          <w:sz w:val="28"/>
          <w:szCs w:val="28"/>
        </w:rPr>
        <w:t>Email：32640604@qq.com</w:t>
      </w:r>
    </w:p>
    <w:p w14:paraId="39C34388">
      <w:pPr>
        <w:rPr>
          <w:rFonts w:eastAsia="宋体" w:cs="Times New Roman"/>
          <w:sz w:val="28"/>
          <w:szCs w:val="28"/>
        </w:rPr>
      </w:pPr>
    </w:p>
    <w:p w14:paraId="58DDB344">
      <w:pPr>
        <w:rPr>
          <w:rFonts w:eastAsia="宋体" w:cs="Times New Roman"/>
          <w:sz w:val="28"/>
          <w:szCs w:val="28"/>
        </w:rPr>
      </w:pPr>
    </w:p>
    <w:p w14:paraId="5EF56A80">
      <w:pPr>
        <w:rPr>
          <w:rFonts w:eastAsia="宋体" w:cs="Times New Roman"/>
          <w:sz w:val="28"/>
          <w:szCs w:val="28"/>
        </w:rPr>
      </w:pPr>
    </w:p>
    <w:p w14:paraId="0F6B28E7">
      <w:pPr>
        <w:rPr>
          <w:rFonts w:eastAsia="宋体" w:cs="Times New Roman"/>
          <w:sz w:val="28"/>
          <w:szCs w:val="28"/>
        </w:rPr>
      </w:pPr>
    </w:p>
    <w:p w14:paraId="13027E18">
      <w:pPr>
        <w:keepNext/>
        <w:spacing w:line="360" w:lineRule="auto"/>
        <w:rPr>
          <w:rFonts w:eastAsia="宋体" w:cs="Times New Roman"/>
          <w:sz w:val="28"/>
          <w:szCs w:val="28"/>
        </w:rPr>
      </w:pPr>
      <w:r>
        <w:rPr>
          <w:rFonts w:eastAsia="宋体" w:cs="Times New Roman"/>
          <w:sz w:val="28"/>
          <w:szCs w:val="28"/>
        </w:rPr>
        <w:t>工程名称：湖北交投高速公路检测评定YHJC-1标段</w:t>
      </w:r>
    </w:p>
    <w:p w14:paraId="61AC0F58">
      <w:pPr>
        <w:keepNext/>
        <w:spacing w:line="360" w:lineRule="auto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签  字  表</w:t>
      </w:r>
    </w:p>
    <w:tbl>
      <w:tblPr>
        <w:tblStyle w:val="400"/>
        <w:tblW w:w="89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134"/>
        <w:gridCol w:w="3929"/>
        <w:gridCol w:w="1651"/>
        <w:gridCol w:w="1279"/>
      </w:tblGrid>
      <w:tr w14:paraId="0B4EE943">
        <w:trPr>
          <w:trHeight w:val="529" w:hRule="exact"/>
        </w:trPr>
        <w:tc>
          <w:tcPr>
            <w:tcW w:w="988" w:type="dxa"/>
            <w:vAlign w:val="center"/>
          </w:tcPr>
          <w:p w14:paraId="20D59EC1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岗  位</w:t>
            </w:r>
          </w:p>
        </w:tc>
        <w:tc>
          <w:tcPr>
            <w:tcW w:w="1134" w:type="dxa"/>
            <w:vAlign w:val="center"/>
          </w:tcPr>
          <w:p w14:paraId="3E380849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姓  名</w:t>
            </w:r>
          </w:p>
        </w:tc>
        <w:tc>
          <w:tcPr>
            <w:tcW w:w="3929" w:type="dxa"/>
            <w:vAlign w:val="center"/>
          </w:tcPr>
          <w:p w14:paraId="06A2BEE0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职业资格证书编号</w:t>
            </w:r>
          </w:p>
        </w:tc>
        <w:tc>
          <w:tcPr>
            <w:tcW w:w="1651" w:type="dxa"/>
            <w:vAlign w:val="center"/>
          </w:tcPr>
          <w:p w14:paraId="2C814F7F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职  称</w:t>
            </w:r>
          </w:p>
        </w:tc>
        <w:tc>
          <w:tcPr>
            <w:tcW w:w="1279" w:type="dxa"/>
            <w:vAlign w:val="center"/>
          </w:tcPr>
          <w:p w14:paraId="77D396D9">
            <w:pPr>
              <w:keepNext/>
              <w:widowControl w:val="0"/>
              <w:jc w:val="center"/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kern w:val="2"/>
                <w:sz w:val="24"/>
                <w:szCs w:val="24"/>
              </w:rPr>
              <w:t>签  字</w:t>
            </w:r>
          </w:p>
        </w:tc>
      </w:tr>
      <w:tr w14:paraId="4A24255C">
        <w:trPr>
          <w:trHeight w:val="1339" w:hRule="exact"/>
        </w:trPr>
        <w:tc>
          <w:tcPr>
            <w:tcW w:w="988" w:type="dxa"/>
            <w:vAlign w:val="center"/>
          </w:tcPr>
          <w:p w14:paraId="1950B806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</w:t>
            </w:r>
          </w:p>
          <w:p w14:paraId="6D576E81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负责人</w:t>
            </w:r>
          </w:p>
        </w:tc>
        <w:tc>
          <w:tcPr>
            <w:tcW w:w="1134" w:type="dxa"/>
            <w:vAlign w:val="center"/>
          </w:tcPr>
          <w:p w14:paraId="4E37296C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7EDF110D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表中文字为小四宋体，单倍行距</w:t>
            </w:r>
          </w:p>
        </w:tc>
        <w:tc>
          <w:tcPr>
            <w:tcW w:w="1651" w:type="dxa"/>
            <w:vAlign w:val="center"/>
          </w:tcPr>
          <w:p w14:paraId="4E9E23AC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3CB5261">
            <w:pPr>
              <w:keepNext/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24065F4B">
        <w:trPr>
          <w:trHeight w:val="851" w:hRule="exact"/>
        </w:trPr>
        <w:tc>
          <w:tcPr>
            <w:tcW w:w="988" w:type="dxa"/>
            <w:vMerge w:val="restart"/>
            <w:vAlign w:val="center"/>
          </w:tcPr>
          <w:p w14:paraId="67BA1742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项目主要参加人员</w:t>
            </w:r>
          </w:p>
        </w:tc>
        <w:tc>
          <w:tcPr>
            <w:tcW w:w="1134" w:type="dxa"/>
            <w:vAlign w:val="center"/>
          </w:tcPr>
          <w:p w14:paraId="691B1AD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4FE1781B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17C9810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8677529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76D13EB9">
        <w:trPr>
          <w:trHeight w:val="851" w:hRule="exact"/>
        </w:trPr>
        <w:tc>
          <w:tcPr>
            <w:tcW w:w="988" w:type="dxa"/>
            <w:vMerge w:val="continue"/>
            <w:vAlign w:val="center"/>
          </w:tcPr>
          <w:p w14:paraId="238278F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F6788D3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21F8F27A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667AF46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15FF1B9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40894BAB">
        <w:trPr>
          <w:trHeight w:val="851" w:hRule="exact"/>
        </w:trPr>
        <w:tc>
          <w:tcPr>
            <w:tcW w:w="988" w:type="dxa"/>
            <w:vMerge w:val="continue"/>
            <w:vAlign w:val="center"/>
          </w:tcPr>
          <w:p w14:paraId="54603020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9230B47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  <w:highlight w:val="yellow"/>
              </w:rPr>
            </w:pPr>
          </w:p>
        </w:tc>
        <w:tc>
          <w:tcPr>
            <w:tcW w:w="3929" w:type="dxa"/>
            <w:vAlign w:val="center"/>
          </w:tcPr>
          <w:p w14:paraId="2074597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  <w:highlight w:val="yellow"/>
              </w:rPr>
            </w:pPr>
          </w:p>
        </w:tc>
        <w:tc>
          <w:tcPr>
            <w:tcW w:w="1651" w:type="dxa"/>
            <w:vAlign w:val="center"/>
          </w:tcPr>
          <w:p w14:paraId="2A9A012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  <w:highlight w:val="yellow"/>
              </w:rPr>
            </w:pPr>
          </w:p>
        </w:tc>
        <w:tc>
          <w:tcPr>
            <w:tcW w:w="1279" w:type="dxa"/>
            <w:vAlign w:val="center"/>
          </w:tcPr>
          <w:p w14:paraId="712C035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12C9F887">
        <w:trPr>
          <w:trHeight w:val="851" w:hRule="exact"/>
        </w:trPr>
        <w:tc>
          <w:tcPr>
            <w:tcW w:w="988" w:type="dxa"/>
            <w:vMerge w:val="continue"/>
            <w:vAlign w:val="center"/>
          </w:tcPr>
          <w:p w14:paraId="655687CA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3A442A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0F9DB439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3017A0FC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1587B8D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2B480F38">
        <w:trPr>
          <w:trHeight w:val="851" w:hRule="exact"/>
        </w:trPr>
        <w:tc>
          <w:tcPr>
            <w:tcW w:w="988" w:type="dxa"/>
            <w:vAlign w:val="center"/>
          </w:tcPr>
          <w:p w14:paraId="7FBD4C97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</w:t>
            </w:r>
          </w:p>
          <w:p w14:paraId="69501B4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编写人</w:t>
            </w:r>
          </w:p>
        </w:tc>
        <w:tc>
          <w:tcPr>
            <w:tcW w:w="1134" w:type="dxa"/>
            <w:vAlign w:val="center"/>
          </w:tcPr>
          <w:p w14:paraId="41332A2A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62E57003">
            <w:pPr>
              <w:widowControl w:val="0"/>
              <w:jc w:val="center"/>
              <w:rPr>
                <w:rFonts w:hint="eastAsia" w:ascii="宋体" w:hAnsi="宋体" w:eastAsia="宋体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17070C5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04722D7F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2A579075">
        <w:trPr>
          <w:trHeight w:val="851" w:hRule="exact"/>
        </w:trPr>
        <w:tc>
          <w:tcPr>
            <w:tcW w:w="988" w:type="dxa"/>
            <w:vAlign w:val="center"/>
          </w:tcPr>
          <w:p w14:paraId="5A125571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</w:t>
            </w:r>
          </w:p>
          <w:p w14:paraId="067CA60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审核人</w:t>
            </w:r>
          </w:p>
        </w:tc>
        <w:tc>
          <w:tcPr>
            <w:tcW w:w="1134" w:type="dxa"/>
            <w:vAlign w:val="center"/>
          </w:tcPr>
          <w:p w14:paraId="76F9DD03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6AA0BC1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335BBB4F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612D8516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  <w:tr w14:paraId="4898B826">
        <w:trPr>
          <w:trHeight w:val="1289" w:hRule="exact"/>
        </w:trPr>
        <w:tc>
          <w:tcPr>
            <w:tcW w:w="988" w:type="dxa"/>
            <w:vAlign w:val="center"/>
          </w:tcPr>
          <w:p w14:paraId="4FFC92F9">
            <w:pPr>
              <w:widowControl w:val="0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</w:t>
            </w:r>
          </w:p>
          <w:p w14:paraId="7C4DAED1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批准人</w:t>
            </w:r>
          </w:p>
        </w:tc>
        <w:tc>
          <w:tcPr>
            <w:tcW w:w="1134" w:type="dxa"/>
            <w:vAlign w:val="center"/>
          </w:tcPr>
          <w:p w14:paraId="4B3891B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3929" w:type="dxa"/>
            <w:vAlign w:val="center"/>
          </w:tcPr>
          <w:p w14:paraId="543B1B2E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7A8E9DA8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4C433017">
            <w:pPr>
              <w:widowControl w:val="0"/>
              <w:jc w:val="center"/>
              <w:rPr>
                <w:rFonts w:hint="eastAsia" w:ascii="宋体" w:hAnsi="宋体" w:eastAsia="宋体"/>
                <w:color w:val="auto"/>
                <w:kern w:val="2"/>
                <w:sz w:val="24"/>
                <w:szCs w:val="24"/>
              </w:rPr>
            </w:pPr>
          </w:p>
        </w:tc>
      </w:tr>
    </w:tbl>
    <w:p w14:paraId="64339345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湖北交投智能检测股份有限公司</w:t>
      </w:r>
    </w:p>
    <w:p w14:paraId="29A599EE">
      <w:pPr>
        <w:spacing w:line="360" w:lineRule="auto"/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${year}年${month}月15日</w:t>
      </w:r>
    </w:p>
    <w:p w14:paraId="082459D5">
      <w:pPr>
        <w:spacing w:before="156" w:beforeLines="50" w:after="156" w:afterLines="50"/>
        <w:rPr>
          <w:rFonts w:cs="Times New Roman" w:eastAsiaTheme="majorEastAsia"/>
          <w:b/>
          <w:sz w:val="28"/>
          <w:szCs w:val="28"/>
        </w:rPr>
        <w:sectPr>
          <w:footerReference r:id="rId12" w:type="first"/>
          <w:footerReference r:id="rId11" w:type="default"/>
          <w:pgSz w:w="11906" w:h="16838"/>
          <w:pgMar w:top="1440" w:right="1797" w:bottom="1440" w:left="1797" w:header="624" w:footer="992" w:gutter="0"/>
          <w:pgNumType w:fmt="upperRoman" w:start="1"/>
          <w:cols w:space="425" w:num="1"/>
          <w:docGrid w:type="lines" w:linePitch="312" w:charSpace="0"/>
        </w:sectPr>
      </w:pPr>
    </w:p>
    <w:p w14:paraId="23869192">
      <w:pPr>
        <w:spacing w:before="156" w:beforeLines="50" w:line="360" w:lineRule="auto"/>
        <w:jc w:val="center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目 录</w:t>
      </w:r>
    </w:p>
    <w:p w14:paraId="39A0B713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rPr>
          <w:rFonts w:eastAsia="宋体" w:cs="Times New Roman"/>
          <w:szCs w:val="24"/>
        </w:rPr>
        <w:fldChar w:fldCharType="begin"/>
      </w:r>
      <w:r>
        <w:rPr>
          <w:rFonts w:eastAsia="宋体" w:cs="Times New Roman"/>
          <w:szCs w:val="24"/>
        </w:rPr>
        <w:instrText xml:space="preserve"> TOC \o "1-3" \h \z \u </w:instrText>
      </w:r>
      <w:r>
        <w:rPr>
          <w:rFonts w:eastAsia="宋体" w:cs="Times New Roman"/>
          <w:szCs w:val="24"/>
        </w:rPr>
        <w:fldChar w:fldCharType="separate"/>
      </w:r>
      <w:r>
        <w:fldChar w:fldCharType="begin"/>
      </w:r>
      <w:r>
        <w:instrText xml:space="preserve"> HYPERLINK \l "_Toc213786562" </w:instrText>
      </w:r>
      <w:r>
        <w:fldChar w:fldCharType="separate"/>
      </w:r>
      <w:r>
        <w:rPr>
          <w:rStyle w:val="52"/>
          <w:rFonts w:hint="eastAsia" w:cs="黑体"/>
        </w:rPr>
        <w:t>1.</w:t>
      </w:r>
      <w:r>
        <w:rPr>
          <w:rStyle w:val="52"/>
          <w:rFonts w:hint="eastAsia"/>
        </w:rPr>
        <w:t xml:space="preserve"> 项目概况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9C1517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"_Toc213786563" </w:instrText>
      </w:r>
      <w:r>
        <w:fldChar w:fldCharType="separate"/>
      </w:r>
      <w:r>
        <w:rPr>
          <w:rStyle w:val="52"/>
          <w:rFonts w:hint="eastAsia" w:cs="黑体"/>
        </w:rPr>
        <w:t>2.</w:t>
      </w:r>
      <w:r>
        <w:rPr>
          <w:rStyle w:val="52"/>
          <w:rFonts w:hint="eastAsia"/>
        </w:rPr>
        <w:t xml:space="preserve"> 构件编号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E1EE3F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t>3. ${桥梁名称}</w:t>
      </w:r>
      <w:r>
        <w:tab/>
      </w:r>
      <w:r>
        <w:t>4</w:t>
      </w:r>
    </w:p>
    <w:p w14:paraId="097DA707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"_Toc213786565" </w:instrText>
      </w:r>
      <w:r>
        <w:fldChar w:fldCharType="separate"/>
      </w:r>
      <w:r>
        <w:rPr>
          <w:rStyle w:val="52"/>
          <w:rFonts w:hint="eastAsia" w:cs="黑体"/>
        </w:rPr>
        <w:t>3.1.</w:t>
      </w:r>
      <w:r>
        <w:rPr>
          <w:rStyle w:val="52"/>
          <w:rFonts w:hint="eastAsia" w:cs="Times New Roman"/>
        </w:rPr>
        <w:t xml:space="preserve"> 桥梁概况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7D7D9A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"_Toc213786566" </w:instrText>
      </w:r>
      <w:r>
        <w:fldChar w:fldCharType="separate"/>
      </w:r>
      <w:r>
        <w:rPr>
          <w:rStyle w:val="52"/>
          <w:rFonts w:hint="eastAsia" w:cs="黑体"/>
        </w:rPr>
        <w:t>3.1.1.</w:t>
      </w:r>
      <w:r>
        <w:rPr>
          <w:rStyle w:val="52"/>
          <w:rFonts w:hint="eastAsia" w:cs="Times New Roman"/>
        </w:rPr>
        <w:t xml:space="preserve"> 整体概况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48506A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"_Toc213786567" </w:instrText>
      </w:r>
      <w:r>
        <w:fldChar w:fldCharType="separate"/>
      </w:r>
      <w:r>
        <w:rPr>
          <w:rStyle w:val="52"/>
          <w:rFonts w:hint="eastAsia" w:cs="黑体"/>
        </w:rPr>
        <w:t>3.1.2.</w:t>
      </w:r>
      <w:r>
        <w:rPr>
          <w:rStyle w:val="52"/>
          <w:rFonts w:hint="eastAsia" w:cs="Times New Roman"/>
        </w:rPr>
        <w:t xml:space="preserve"> 设计要点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41D9AF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"_Toc213786568" </w:instrText>
      </w:r>
      <w:r>
        <w:fldChar w:fldCharType="separate"/>
      </w:r>
      <w:r>
        <w:rPr>
          <w:rStyle w:val="52"/>
          <w:rFonts w:hint="eastAsia" w:cs="黑体"/>
        </w:rPr>
        <w:t>3.1.3.</w:t>
      </w:r>
      <w:r>
        <w:rPr>
          <w:rStyle w:val="52"/>
          <w:rFonts w:hint="eastAsia" w:cs="Times New Roman"/>
        </w:rPr>
        <w:t xml:space="preserve"> 主要材料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48ECFB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"_Toc213786569" </w:instrText>
      </w:r>
      <w:r>
        <w:fldChar w:fldCharType="separate"/>
      </w:r>
      <w:r>
        <w:rPr>
          <w:rStyle w:val="52"/>
          <w:rFonts w:hint="eastAsia" w:cs="黑体"/>
        </w:rPr>
        <w:t>3.1.4.</w:t>
      </w:r>
      <w:r>
        <w:rPr>
          <w:rStyle w:val="52"/>
          <w:rFonts w:hint="eastAsia" w:cs="Times New Roman"/>
        </w:rPr>
        <w:t xml:space="preserve"> 技术标准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_Toc213786569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B8544B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"_Toc213786570" </w:instrText>
      </w:r>
      <w:r>
        <w:fldChar w:fldCharType="separate"/>
      </w:r>
      <w:r>
        <w:rPr>
          <w:rStyle w:val="52"/>
          <w:rFonts w:hint="eastAsia" w:cs="黑体"/>
        </w:rPr>
        <w:t>3.1.5.</w:t>
      </w:r>
      <w:r>
        <w:rPr>
          <w:rStyle w:val="52"/>
          <w:rFonts w:hint="eastAsia" w:cs="Times New Roman"/>
        </w:rPr>
        <w:t xml:space="preserve"> 历史检测情况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868582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"_Toc213786571" </w:instrText>
      </w:r>
      <w:r>
        <w:fldChar w:fldCharType="separate"/>
      </w:r>
      <w:r>
        <w:rPr>
          <w:rStyle w:val="52"/>
          <w:rFonts w:hint="eastAsia" w:cs="黑体"/>
        </w:rPr>
        <w:t>3.1.6.</w:t>
      </w:r>
      <w:r>
        <w:rPr>
          <w:rStyle w:val="52"/>
          <w:rFonts w:hint="eastAsia" w:cs="Times New Roman"/>
        </w:rPr>
        <w:t xml:space="preserve"> 历史维修情况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BC91EA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"_Toc213786572" </w:instrText>
      </w:r>
      <w:r>
        <w:fldChar w:fldCharType="separate"/>
      </w:r>
      <w:r>
        <w:rPr>
          <w:rStyle w:val="52"/>
          <w:rFonts w:hint="eastAsia" w:cs="黑体"/>
        </w:rPr>
        <w:t>3.2.</w:t>
      </w:r>
      <w:r>
        <w:rPr>
          <w:rStyle w:val="52"/>
          <w:rFonts w:hint="eastAsia" w:cs="Times New Roman"/>
        </w:rPr>
        <w:t xml:space="preserve"> 外观检测结果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366EA3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"_Toc213786573" </w:instrText>
      </w:r>
      <w:r>
        <w:fldChar w:fldCharType="separate"/>
      </w:r>
      <w:r>
        <w:rPr>
          <w:rStyle w:val="52"/>
          <w:rFonts w:hint="eastAsia" w:cs="黑体"/>
        </w:rPr>
        <w:t>3.2.1.</w:t>
      </w:r>
      <w:r>
        <w:rPr>
          <w:rStyle w:val="52"/>
          <w:rFonts w:hint="eastAsia" w:cs="Times New Roman"/>
        </w:rPr>
        <w:t xml:space="preserve"> 左幅主桥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3F38A2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"_Toc213786574" </w:instrText>
      </w:r>
      <w:r>
        <w:fldChar w:fldCharType="separate"/>
      </w:r>
      <w:r>
        <w:rPr>
          <w:rStyle w:val="52"/>
          <w:rFonts w:hint="eastAsia" w:cs="黑体"/>
        </w:rPr>
        <w:t>3.2.2.</w:t>
      </w:r>
      <w:r>
        <w:rPr>
          <w:rStyle w:val="52"/>
          <w:rFonts w:hint="eastAsia" w:cs="Times New Roman"/>
        </w:rPr>
        <w:t xml:space="preserve"> 右幅主桥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6C7B64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"_Toc213786575" </w:instrText>
      </w:r>
      <w:r>
        <w:fldChar w:fldCharType="separate"/>
      </w:r>
      <w:r>
        <w:rPr>
          <w:rStyle w:val="52"/>
          <w:rFonts w:hint="eastAsia" w:cs="黑体"/>
        </w:rPr>
        <w:t>3.2.3.</w:t>
      </w:r>
      <w:r>
        <w:rPr>
          <w:rStyle w:val="52"/>
          <w:rFonts w:hint="eastAsia" w:cs="Times New Roman"/>
        </w:rPr>
        <w:t xml:space="preserve"> 左幅引桥（连续小箱梁）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C66B51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"_Toc213786576" </w:instrText>
      </w:r>
      <w:r>
        <w:fldChar w:fldCharType="separate"/>
      </w:r>
      <w:r>
        <w:rPr>
          <w:rStyle w:val="52"/>
          <w:rFonts w:hint="eastAsia" w:cs="黑体"/>
        </w:rPr>
        <w:t>3.2.4.</w:t>
      </w:r>
      <w:r>
        <w:rPr>
          <w:rStyle w:val="52"/>
          <w:rFonts w:hint="eastAsia" w:cs="Times New Roman"/>
        </w:rPr>
        <w:t xml:space="preserve"> 右幅引桥（连续小箱梁）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0FE0E9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"_Toc213786577" </w:instrText>
      </w:r>
      <w:r>
        <w:fldChar w:fldCharType="separate"/>
      </w:r>
      <w:r>
        <w:rPr>
          <w:rStyle w:val="52"/>
          <w:rFonts w:hint="eastAsia" w:cs="黑体"/>
        </w:rPr>
        <w:t>3.2.5.</w:t>
      </w:r>
      <w:r>
        <w:rPr>
          <w:rStyle w:val="52"/>
          <w:rFonts w:hint="eastAsia" w:cs="Times New Roman"/>
        </w:rPr>
        <w:t xml:space="preserve"> 左幅引桥（连续T梁）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34265B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"_Toc213786578" </w:instrText>
      </w:r>
      <w:r>
        <w:fldChar w:fldCharType="separate"/>
      </w:r>
      <w:r>
        <w:rPr>
          <w:rStyle w:val="52"/>
          <w:rFonts w:hint="eastAsia" w:cs="黑体"/>
        </w:rPr>
        <w:t>3.2.6.</w:t>
      </w:r>
      <w:r>
        <w:rPr>
          <w:rStyle w:val="52"/>
          <w:rFonts w:hint="eastAsia" w:cs="Times New Roman"/>
        </w:rPr>
        <w:t xml:space="preserve"> 右幅引桥（连续T梁）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B0577C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"_Toc213786579" </w:instrText>
      </w:r>
      <w:r>
        <w:fldChar w:fldCharType="separate"/>
      </w:r>
      <w:r>
        <w:rPr>
          <w:rStyle w:val="52"/>
          <w:rFonts w:hint="eastAsia" w:cs="黑体"/>
        </w:rPr>
        <w:t>3.3.</w:t>
      </w:r>
      <w:r>
        <w:rPr>
          <w:rStyle w:val="52"/>
          <w:rFonts w:hint="eastAsia"/>
        </w:rPr>
        <w:t xml:space="preserve"> 与上一次检查病害变化情况分析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191580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"_Toc213786580" </w:instrText>
      </w:r>
      <w:r>
        <w:fldChar w:fldCharType="separate"/>
      </w:r>
      <w:r>
        <w:rPr>
          <w:rStyle w:val="52"/>
          <w:rFonts w:hint="eastAsia" w:cs="黑体"/>
        </w:rPr>
        <w:t>3.4.</w:t>
      </w:r>
      <w:r>
        <w:rPr>
          <w:rStyle w:val="52"/>
          <w:rFonts w:hint="eastAsia"/>
        </w:rPr>
        <w:t xml:space="preserve"> 空间变位检测结果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5AA717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"_Toc213786581" </w:instrText>
      </w:r>
      <w:r>
        <w:fldChar w:fldCharType="separate"/>
      </w:r>
      <w:r>
        <w:rPr>
          <w:rStyle w:val="52"/>
          <w:rFonts w:hint="eastAsia" w:cs="黑体"/>
        </w:rPr>
        <w:t>3.4.1.</w:t>
      </w:r>
      <w:r>
        <w:rPr>
          <w:rStyle w:val="52"/>
          <w:rFonts w:hint="eastAsia"/>
        </w:rPr>
        <w:t xml:space="preserve"> 桥面高程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C90428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"_Toc213786582" </w:instrText>
      </w:r>
      <w:r>
        <w:fldChar w:fldCharType="separate"/>
      </w:r>
      <w:r>
        <w:rPr>
          <w:rStyle w:val="52"/>
          <w:rFonts w:hint="eastAsia" w:cs="黑体"/>
        </w:rPr>
        <w:t>3.4.2.</w:t>
      </w:r>
      <w:r>
        <w:rPr>
          <w:rStyle w:val="52"/>
          <w:rFonts w:hint="eastAsia"/>
        </w:rPr>
        <w:t xml:space="preserve"> 墩台变位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B15477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"_Toc213786583" </w:instrText>
      </w:r>
      <w:r>
        <w:fldChar w:fldCharType="separate"/>
      </w:r>
      <w:r>
        <w:rPr>
          <w:rStyle w:val="52"/>
          <w:rFonts w:hint="eastAsia" w:cs="黑体"/>
        </w:rPr>
        <w:t>3.4.3.</w:t>
      </w:r>
      <w:r>
        <w:rPr>
          <w:rStyle w:val="52"/>
          <w:rFonts w:hint="eastAsia"/>
        </w:rPr>
        <w:t xml:space="preserve"> 墩台竖直度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021C4A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"_Toc213786584" </w:instrText>
      </w:r>
      <w:r>
        <w:fldChar w:fldCharType="separate"/>
      </w:r>
      <w:r>
        <w:rPr>
          <w:rStyle w:val="52"/>
          <w:rFonts w:hint="eastAsia" w:cs="黑体"/>
        </w:rPr>
        <w:t>3.5.</w:t>
      </w:r>
      <w:r>
        <w:rPr>
          <w:rStyle w:val="52"/>
          <w:rFonts w:hint="eastAsia" w:cs="Times New Roman"/>
        </w:rPr>
        <w:t xml:space="preserve"> 碳化深度及锈蚀电位状况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043286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"_Toc213786585" </w:instrText>
      </w:r>
      <w:r>
        <w:fldChar w:fldCharType="separate"/>
      </w:r>
      <w:r>
        <w:rPr>
          <w:rStyle w:val="52"/>
          <w:rFonts w:hint="eastAsia" w:cs="黑体"/>
        </w:rPr>
        <w:t>3.6.</w:t>
      </w:r>
      <w:r>
        <w:rPr>
          <w:rStyle w:val="52"/>
          <w:rFonts w:hint="eastAsia" w:cs="Times New Roman"/>
        </w:rPr>
        <w:t xml:space="preserve"> 桥梁结构尺寸及材质检查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13313E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"_Toc213786586" </w:instrText>
      </w:r>
      <w:r>
        <w:fldChar w:fldCharType="separate"/>
      </w:r>
      <w:r>
        <w:rPr>
          <w:rStyle w:val="52"/>
          <w:rFonts w:hint="eastAsia" w:cs="黑体"/>
        </w:rPr>
        <w:t>3.7.</w:t>
      </w:r>
      <w:r>
        <w:rPr>
          <w:rStyle w:val="52"/>
          <w:rFonts w:hint="eastAsia" w:cs="Times New Roman"/>
        </w:rPr>
        <w:t xml:space="preserve"> 荷载试验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550D50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"_Toc213786587" </w:instrText>
      </w:r>
      <w:r>
        <w:fldChar w:fldCharType="separate"/>
      </w:r>
      <w:r>
        <w:rPr>
          <w:rStyle w:val="52"/>
          <w:rFonts w:hint="eastAsia" w:cs="黑体"/>
        </w:rPr>
        <w:t>3.8.</w:t>
      </w:r>
      <w:r>
        <w:rPr>
          <w:rStyle w:val="52"/>
          <w:rFonts w:hint="eastAsia" w:cs="Times New Roman"/>
        </w:rPr>
        <w:t xml:space="preserve"> 部件划分及构件数量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EC7E38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"_Toc213786588" </w:instrText>
      </w:r>
      <w:r>
        <w:fldChar w:fldCharType="separate"/>
      </w:r>
      <w:r>
        <w:rPr>
          <w:rStyle w:val="52"/>
          <w:rFonts w:hint="eastAsia" w:cs="黑体"/>
        </w:rPr>
        <w:t>3.9.</w:t>
      </w:r>
      <w:r>
        <w:rPr>
          <w:rStyle w:val="52"/>
          <w:rFonts w:hint="eastAsia" w:cs="Times New Roman"/>
        </w:rPr>
        <w:t xml:space="preserve"> 技术状况评定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6B3011D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"_Toc213786589" </w:instrText>
      </w:r>
      <w:r>
        <w:fldChar w:fldCharType="separate"/>
      </w:r>
      <w:r>
        <w:rPr>
          <w:rStyle w:val="52"/>
          <w:rFonts w:hint="eastAsia" w:cs="黑体"/>
        </w:rPr>
        <w:t>3.10.</w:t>
      </w:r>
      <w:r>
        <w:rPr>
          <w:rStyle w:val="52"/>
          <w:rFonts w:hint="eastAsia" w:cs="Times New Roman"/>
        </w:rPr>
        <w:t xml:space="preserve"> 近两次评定结果对比分析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3E760D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"_Toc213786590" </w:instrText>
      </w:r>
      <w:r>
        <w:fldChar w:fldCharType="separate"/>
      </w:r>
      <w:r>
        <w:rPr>
          <w:rStyle w:val="52"/>
          <w:rFonts w:hint="eastAsia" w:cs="黑体"/>
        </w:rPr>
        <w:t>3.11.</w:t>
      </w:r>
      <w:r>
        <w:rPr>
          <w:rStyle w:val="52"/>
          <w:rFonts w:hint="eastAsia" w:cs="Times New Roman"/>
        </w:rPr>
        <w:t xml:space="preserve"> 重点关注病害及主要病害成因分析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439342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"_Toc213786591" </w:instrText>
      </w:r>
      <w:r>
        <w:fldChar w:fldCharType="separate"/>
      </w:r>
      <w:r>
        <w:rPr>
          <w:rStyle w:val="52"/>
          <w:rFonts w:hint="eastAsia" w:cs="黑体"/>
        </w:rPr>
        <w:t>3.11.1.</w:t>
      </w:r>
      <w:r>
        <w:rPr>
          <w:rStyle w:val="52"/>
          <w:rFonts w:hint="eastAsia" w:cs="Times New Roman"/>
        </w:rPr>
        <w:t xml:space="preserve"> 重点关注病害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753035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"_Toc213786592" </w:instrText>
      </w:r>
      <w:r>
        <w:fldChar w:fldCharType="separate"/>
      </w:r>
      <w:r>
        <w:rPr>
          <w:rStyle w:val="52"/>
          <w:rFonts w:hint="eastAsia" w:cs="黑体"/>
        </w:rPr>
        <w:t>3.11.2.</w:t>
      </w:r>
      <w:r>
        <w:rPr>
          <w:rStyle w:val="52"/>
          <w:rFonts w:hint="eastAsia" w:cs="Times New Roman"/>
        </w:rPr>
        <w:t xml:space="preserve"> 主要病害成因分析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C723F1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"_Toc213786593" </w:instrText>
      </w:r>
      <w:r>
        <w:fldChar w:fldCharType="separate"/>
      </w:r>
      <w:r>
        <w:rPr>
          <w:rStyle w:val="52"/>
          <w:rFonts w:hint="eastAsia" w:cs="黑体"/>
        </w:rPr>
        <w:t>3.12.</w:t>
      </w:r>
      <w:r>
        <w:rPr>
          <w:rStyle w:val="52"/>
          <w:rFonts w:hint="eastAsia" w:cs="Times New Roman"/>
        </w:rPr>
        <w:t xml:space="preserve"> 结论与建议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BAA15A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"_Toc213786594" </w:instrText>
      </w:r>
      <w:r>
        <w:fldChar w:fldCharType="separate"/>
      </w:r>
      <w:r>
        <w:rPr>
          <w:rStyle w:val="52"/>
          <w:rFonts w:hint="eastAsia" w:cs="黑体"/>
        </w:rPr>
        <w:t>3.12.1.</w:t>
      </w:r>
      <w:r>
        <w:rPr>
          <w:rStyle w:val="52"/>
          <w:rFonts w:hint="eastAsia" w:cs="Times New Roman"/>
        </w:rPr>
        <w:t xml:space="preserve"> 检测结论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CCDA81">
      <w:pPr>
        <w:pStyle w:val="20"/>
        <w:tabs>
          <w:tab w:val="right" w:leader="dot" w:pos="8302"/>
        </w:tabs>
        <w:ind w:left="84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"_Toc213786595" </w:instrText>
      </w:r>
      <w:r>
        <w:fldChar w:fldCharType="separate"/>
      </w:r>
      <w:r>
        <w:rPr>
          <w:rStyle w:val="52"/>
          <w:rFonts w:hint="eastAsia" w:cs="黑体"/>
        </w:rPr>
        <w:t>3.12.2.</w:t>
      </w:r>
      <w:r>
        <w:rPr>
          <w:rStyle w:val="52"/>
          <w:rFonts w:hint="eastAsia" w:cs="Times New Roman"/>
        </w:rPr>
        <w:t xml:space="preserve"> 技术建议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DE7546A">
      <w:pPr>
        <w:pStyle w:val="37"/>
        <w:tabs>
          <w:tab w:val="right" w:leader="dot" w:pos="8302"/>
        </w:tabs>
        <w:ind w:left="420"/>
        <w:rPr>
          <w:rFonts w:cstheme="minorBidi"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"_Toc213786596" </w:instrText>
      </w:r>
      <w:r>
        <w:fldChar w:fldCharType="separate"/>
      </w:r>
      <w:r>
        <w:rPr>
          <w:rStyle w:val="52"/>
          <w:rFonts w:hint="eastAsia" w:cs="黑体"/>
        </w:rPr>
        <w:t>3.13.</w:t>
      </w:r>
      <w:r>
        <w:rPr>
          <w:rStyle w:val="52"/>
          <w:rFonts w:hint="eastAsia" w:cs="Times New Roman"/>
        </w:rPr>
        <w:t xml:space="preserve"> 附表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_Toc213786596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9E4046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t>4. ${line.bridge.2.name}</w:t>
      </w:r>
      <w:r>
        <w:tab/>
      </w:r>
      <w:r>
        <w:t>75</w:t>
      </w:r>
    </w:p>
    <w:p w14:paraId="68148822">
      <w:pPr>
        <w:pStyle w:val="30"/>
        <w:tabs>
          <w:tab w:val="right" w:leader="dot" w:pos="8302"/>
        </w:tabs>
        <w:rPr>
          <w:rFonts w:cstheme="minorBidi"/>
          <w:b w:val="0"/>
          <w:color w:val="auto"/>
          <w:kern w:val="2"/>
          <w:sz w:val="22"/>
          <w:szCs w:val="24"/>
          <w14:ligatures w14:val="standardContextual"/>
        </w:rPr>
      </w:pPr>
      <w:r>
        <w:t>5. ${line.bridge.3.name}</w:t>
      </w:r>
      <w:r>
        <w:tab/>
      </w:r>
      <w:r>
        <w:t>75</w:t>
      </w:r>
    </w:p>
    <w:p w14:paraId="261422FC">
      <w:pPr>
        <w:kinsoku w:val="0"/>
        <w:spacing w:line="300" w:lineRule="auto"/>
        <w:ind w:left="1200" w:hanging="1200" w:hangingChars="500"/>
        <w:rPr>
          <w:rFonts w:eastAsia="宋体"/>
          <w:sz w:val="28"/>
          <w:szCs w:val="28"/>
        </w:rPr>
        <w:sectPr>
          <w:headerReference r:id="rId13" w:type="default"/>
          <w:pgSz w:w="11906" w:h="16838"/>
          <w:pgMar w:top="1440" w:right="1797" w:bottom="1440" w:left="1797" w:header="397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eastAsia="宋体" w:cs="Times New Roman"/>
          <w:sz w:val="24"/>
          <w:szCs w:val="24"/>
        </w:rPr>
        <w:fldChar w:fldCharType="end"/>
      </w:r>
    </w:p>
    <w:p w14:paraId="6D8EF79C">
      <w:pPr>
        <w:pStyle w:val="2"/>
        <w:spacing w:before="163" w:after="163"/>
        <w:ind w:left="0" w:firstLine="0"/>
        <w:rPr>
          <w:rFonts w:ascii="Times New Roman" w:hAnsi="Times New Roman"/>
          <w:bCs w:val="0"/>
          <w:szCs w:val="32"/>
        </w:rPr>
      </w:pPr>
      <w:bookmarkStart w:id="3" w:name="_Toc153983764"/>
      <w:bookmarkStart w:id="4" w:name="_Toc213786562"/>
      <w:bookmarkStart w:id="5" w:name="_Toc153817471"/>
      <w:bookmarkStart w:id="6" w:name="_Toc14337"/>
      <w:bookmarkStart w:id="7" w:name="_Toc168717081"/>
      <w:bookmarkStart w:id="8" w:name="_Toc9625"/>
      <w:bookmarkStart w:id="9" w:name="_Toc168716129"/>
      <w:r>
        <w:rPr>
          <w:rFonts w:hint="eastAsia" w:ascii="Times New Roman" w:hAnsi="Times New Roman"/>
          <w:bCs w:val="0"/>
          <w:szCs w:val="32"/>
        </w:rPr>
        <w:t>项目概况</w:t>
      </w:r>
      <w:bookmarkEnd w:id="3"/>
      <w:bookmarkEnd w:id="4"/>
    </w:p>
    <w:p w14:paraId="65894FF1">
      <w:r>
        <w:t>${line-route-overview}</w:t>
      </w:r>
      <w:bookmarkStart w:id="10" w:name="_Toc153983765"/>
    </w:p>
    <w:bookmarkEnd w:id="10"/>
    <w:p w14:paraId="5C119A9D">
      <w:pPr>
        <w:pStyle w:val="2"/>
        <w:spacing w:before="163" w:after="163"/>
        <w:ind w:left="0" w:firstLine="0"/>
        <w:rPr>
          <w:rFonts w:ascii="Times New Roman" w:hAnsi="Times New Roman"/>
          <w:bCs w:val="0"/>
          <w:szCs w:val="32"/>
        </w:rPr>
      </w:pPr>
      <w:bookmarkStart w:id="11" w:name="_Toc213786563"/>
      <w:bookmarkStart w:id="12" w:name="_Toc153983776"/>
      <w:r>
        <w:rPr>
          <w:rFonts w:hint="eastAsia" w:ascii="Times New Roman" w:hAnsi="Times New Roman"/>
          <w:bCs w:val="0"/>
          <w:szCs w:val="32"/>
        </w:rPr>
        <w:t>构件</w:t>
      </w:r>
      <w:bookmarkEnd w:id="11"/>
      <w:bookmarkEnd w:id="12"/>
      <w:r>
        <w:rPr>
          <w:rFonts w:hint="eastAsia" w:ascii="Times New Roman" w:hAnsi="Times New Roman"/>
          <w:bCs w:val="0"/>
          <w:szCs w:val="32"/>
        </w:rPr>
        <w:t>编号及划分原则</w:t>
      </w:r>
    </w:p>
    <w:p w14:paraId="28860F2D">
      <w:pPr>
        <w:pStyle w:val="3"/>
        <w:spacing w:before="163" w:after="163"/>
        <w:rPr>
          <w:rFonts w:ascii="Times New Roman" w:hAnsi="Times New Roman"/>
          <w:bCs w:val="0"/>
          <w:szCs w:val="32"/>
        </w:rPr>
      </w:pPr>
      <w:r>
        <w:rPr>
          <w:rFonts w:hint="eastAsia" w:ascii="Times New Roman" w:hAnsi="Times New Roman"/>
          <w:bCs w:val="0"/>
          <w:szCs w:val="32"/>
        </w:rPr>
        <w:t>构件编号规则</w:t>
      </w:r>
    </w:p>
    <w:p w14:paraId="7D2A69B0">
      <w:r>
        <w:rPr>
          <w:rFonts w:hint="eastAsia"/>
        </w:rPr>
        <w:t>${line-component-numbering-rules}</w:t>
      </w:r>
    </w:p>
    <w:bookmarkEnd w:id="5"/>
    <w:bookmarkEnd w:id="6"/>
    <w:bookmarkEnd w:id="7"/>
    <w:bookmarkEnd w:id="8"/>
    <w:bookmarkEnd w:id="9"/>
    <w:p w14:paraId="00E9F4B3">
      <w:pPr>
        <w:pStyle w:val="3"/>
        <w:spacing w:before="163" w:after="163"/>
        <w:rPr>
          <w:rFonts w:ascii="Times New Roman" w:hAnsi="Times New Roman"/>
          <w:bCs w:val="0"/>
          <w:szCs w:val="32"/>
        </w:rPr>
      </w:pPr>
      <w:bookmarkStart w:id="13" w:name="_Toc213786587"/>
      <w:commentRangeStart w:id="0"/>
      <w:r>
        <w:rPr>
          <w:rFonts w:hint="eastAsia" w:ascii="Times New Roman" w:hAnsi="Times New Roman"/>
          <w:bCs w:val="0"/>
          <w:szCs w:val="32"/>
        </w:rPr>
        <w:t>部件划分及构件数量</w:t>
      </w:r>
      <w:commentRangeEnd w:id="0"/>
      <w:r>
        <w:rPr>
          <w:rStyle w:val="53"/>
          <w:rFonts w:ascii="Times New Roman" w:hAnsi="Times New Roman"/>
          <w:bCs w:val="0"/>
          <w:sz w:val="28"/>
          <w:szCs w:val="32"/>
        </w:rPr>
        <w:commentReference w:id="0"/>
      </w:r>
      <w:bookmarkEnd w:id="13"/>
    </w:p>
    <w:p w14:paraId="623A5BB0">
      <w:r>
        <w:t>${line.bridge-summary}</w:t>
      </w:r>
    </w:p>
    <w:p w14:paraId="3EEF622E">
      <w:r>
        <w:t>${line.bridge-block-start}</w:t>
      </w:r>
    </w:p>
    <w:p w14:paraId="312ECBBB">
      <w:pPr>
        <w:pStyle w:val="2"/>
        <w:spacing w:before="163" w:after="163"/>
        <w:ind w:left="0" w:firstLine="0"/>
        <w:rPr>
          <w:rFonts w:ascii="Times New Roman" w:hAnsi="Times New Roman"/>
          <w:bCs w:val="0"/>
          <w:szCs w:val="32"/>
        </w:rPr>
      </w:pPr>
      <w:r>
        <w:t>${桥梁名称}</w:t>
      </w:r>
    </w:p>
    <w:p w14:paraId="6B4A92DB">
      <w:pPr>
        <w:pStyle w:val="3"/>
        <w:spacing w:before="163" w:after="163"/>
        <w:rPr>
          <w:rFonts w:ascii="Times New Roman" w:hAnsi="Times New Roman" w:cs="Times New Roman"/>
        </w:rPr>
      </w:pPr>
      <w:bookmarkStart w:id="14" w:name="_Toc213786565"/>
      <w:bookmarkStart w:id="15" w:name="_Toc88494887"/>
      <w:bookmarkStart w:id="16" w:name="_Toc153817482"/>
      <w:r>
        <w:rPr>
          <w:rFonts w:ascii="Times New Roman" w:hAnsi="Times New Roman" w:cs="Times New Roman"/>
        </w:rPr>
        <w:t>桥梁概况</w:t>
      </w:r>
      <w:bookmarkEnd w:id="14"/>
      <w:bookmarkEnd w:id="15"/>
      <w:bookmarkEnd w:id="16"/>
    </w:p>
    <w:p w14:paraId="7381B35A">
      <w:pPr>
        <w:pStyle w:val="4"/>
        <w:spacing w:before="163" w:after="163"/>
        <w:rPr>
          <w:rFonts w:cs="Times New Roman"/>
        </w:rPr>
      </w:pPr>
      <w:bookmarkStart w:id="17" w:name="_Toc213786566"/>
      <w:r>
        <w:rPr>
          <w:rFonts w:hint="eastAsia" w:cs="Times New Roman"/>
        </w:rPr>
        <w:t>整体概况</w:t>
      </w:r>
      <w:bookmarkEnd w:id="17"/>
    </w:p>
    <w:p w14:paraId="71252240">
      <w:pPr>
        <w:spacing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>${桥梁名称}位于${所在政区}${路线编号}${路线名称}，中心桩号为${桥梁中心桩号}，GPS坐标为N：${GPS 纬度}°，E：${GPS 经度}°。桥梁全长${桥梁全长}m，桥面全宽${桥面全宽}m，跨径组合为${跨径组合}m。桥面铺装为${桥面铺装类型}，两侧设钢筋混凝土防撞护栏。上部结构为${概况上部结构}；下部结构为${桥台形式}及${基础类型}。</w:t>
      </w:r>
    </w:p>
    <w:tbl>
      <w:tblPr>
        <w:tblStyle w:val="4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9"/>
        <w:gridCol w:w="4349"/>
      </w:tblGrid>
      <w:tr w14:paraId="0FDAFD87">
        <w:trPr>
          <w:jc w:val="center"/>
        </w:trPr>
        <w:tc>
          <w:tcPr>
            <w:tcW w:w="4258" w:type="dxa"/>
          </w:tcPr>
          <w:p w14:paraId="04786516">
            <w:pPr>
              <w:jc w:val="center"/>
            </w:pPr>
            <w:bookmarkStart w:id="18" w:name="_Toc213786567"/>
            <w:bookmarkStart w:id="19" w:name="_Toc85475339"/>
            <w:bookmarkStart w:id="20" w:name="_Toc103020307"/>
            <w:bookmarkStart w:id="21" w:name="_Toc153817483"/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{leftFront}</w:t>
            </w:r>
          </w:p>
        </w:tc>
        <w:tc>
          <w:tcPr>
            <w:tcW w:w="4428" w:type="dxa"/>
          </w:tcPr>
          <w:p w14:paraId="19CAB052">
            <w:pPr>
              <w:jc w:val="center"/>
            </w:pPr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{rightFront}</w:t>
            </w:r>
          </w:p>
        </w:tc>
      </w:tr>
      <w:tr w14:paraId="398CF9EE">
        <w:trPr>
          <w:jc w:val="center"/>
        </w:trPr>
        <w:tc>
          <w:tcPr>
            <w:tcW w:w="4258" w:type="dxa"/>
          </w:tcPr>
          <w:p w14:paraId="5F3CDF4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左幅正面照</w:t>
            </w:r>
          </w:p>
        </w:tc>
        <w:tc>
          <w:tcPr>
            <w:tcW w:w="4428" w:type="dxa"/>
          </w:tcPr>
          <w:p w14:paraId="3D4FCD8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右幅正面照</w:t>
            </w:r>
          </w:p>
        </w:tc>
      </w:tr>
      <w:tr w14:paraId="61E6557A">
        <w:trPr>
          <w:jc w:val="center"/>
        </w:trPr>
        <w:tc>
          <w:tcPr>
            <w:tcW w:w="4258" w:type="dxa"/>
          </w:tcPr>
          <w:p w14:paraId="705CEE48">
            <w:pPr>
              <w:jc w:val="center"/>
              <w:rPr>
                <w:b/>
              </w:rPr>
            </w:pPr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{leftSide}</w:t>
            </w:r>
          </w:p>
        </w:tc>
        <w:tc>
          <w:tcPr>
            <w:tcW w:w="4428" w:type="dxa"/>
          </w:tcPr>
          <w:p w14:paraId="382E43A8">
            <w:pPr>
              <w:jc w:val="center"/>
              <w:rPr>
                <w:b/>
              </w:rPr>
            </w:pPr>
            <w:r>
              <w:rPr>
                <w:rFonts w:eastAsia="宋体" w:cs="Times New Roman"/>
                <w:color w:val="auto"/>
                <w:kern w:val="2"/>
                <w:sz w:val="28"/>
                <w:szCs w:val="28"/>
              </w:rPr>
              <w:t>%</w:t>
            </w:r>
            <w:r>
              <w:rPr>
                <w:rFonts w:hint="eastAsia" w:eastAsia="宋体" w:cs="Times New Roman"/>
                <w:color w:val="auto"/>
                <w:kern w:val="2"/>
                <w:sz w:val="28"/>
                <w:szCs w:val="28"/>
              </w:rPr>
              <w:t>{rightSide}</w:t>
            </w:r>
          </w:p>
        </w:tc>
      </w:tr>
      <w:tr w14:paraId="1A6D3240">
        <w:trPr>
          <w:jc w:val="center"/>
        </w:trPr>
        <w:tc>
          <w:tcPr>
            <w:tcW w:w="4258" w:type="dxa"/>
          </w:tcPr>
          <w:p w14:paraId="5C6A142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左幅立面照</w:t>
            </w:r>
          </w:p>
        </w:tc>
        <w:tc>
          <w:tcPr>
            <w:tcW w:w="4428" w:type="dxa"/>
          </w:tcPr>
          <w:p w14:paraId="6C9490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右幅立面照</w:t>
            </w:r>
          </w:p>
        </w:tc>
      </w:tr>
    </w:tbl>
    <w:p w14:paraId="3F8A5620">
      <w:pPr>
        <w:pStyle w:val="13"/>
        <w:spacing w:before="163"/>
        <w:rPr>
          <w:rFonts w:ascii="黑体" w:hAnsi="黑体"/>
          <w:sz w:val="21"/>
          <w:szCs w:val="21"/>
        </w:rPr>
      </w:pPr>
      <w:r>
        <w:rPr>
          <w:rFonts w:hint="eastAsia" w:ascii="黑体" w:hAnsi="黑体"/>
          <w:sz w:val="21"/>
          <w:szCs w:val="21"/>
        </w:rPr>
        <w:t xml:space="preserve">图 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STYLEREF 1 \s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1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noBreakHyphen/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图 \* ARABIC \s 1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1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t>桥梁正立面照</w:t>
      </w:r>
    </w:p>
    <w:p w14:paraId="7845CFE9">
      <w:pPr>
        <w:pStyle w:val="4"/>
        <w:spacing w:before="163" w:after="163"/>
        <w:rPr>
          <w:rFonts w:cs="Times New Roman"/>
        </w:rPr>
      </w:pPr>
      <w:r>
        <w:rPr>
          <w:rFonts w:hint="eastAsia" w:cs="Times New Roman"/>
        </w:rPr>
        <w:t>设计要点</w:t>
      </w:r>
      <w:bookmarkEnd w:id="18"/>
      <w:bookmarkEnd w:id="19"/>
    </w:p>
    <w:p w14:paraId="0DEE788B">
      <w:r>
        <w:t>${designPoints}</w:t>
      </w:r>
    </w:p>
    <w:p w14:paraId="4AED3008">
      <w:pPr>
        <w:pStyle w:val="4"/>
        <w:spacing w:before="163" w:after="163"/>
        <w:rPr>
          <w:rFonts w:cs="Times New Roman"/>
        </w:rPr>
      </w:pPr>
      <w:bookmarkStart w:id="22" w:name="_Toc213786568"/>
      <w:bookmarkStart w:id="23" w:name="_Toc85475340"/>
      <w:r>
        <w:rPr>
          <w:rFonts w:hint="eastAsia" w:cs="Times New Roman"/>
        </w:rPr>
        <w:t>主要材料</w:t>
      </w:r>
      <w:bookmarkEnd w:id="22"/>
      <w:bookmarkEnd w:id="23"/>
    </w:p>
    <w:p w14:paraId="11FEC6FC">
      <w:r>
        <w:t>${mainMaterial}</w:t>
      </w:r>
    </w:p>
    <w:p w14:paraId="1B4A203A">
      <w:pPr>
        <w:pStyle w:val="4"/>
        <w:spacing w:before="163" w:after="163"/>
        <w:rPr>
          <w:rFonts w:cs="Times New Roman"/>
        </w:rPr>
      </w:pPr>
      <w:commentRangeStart w:id="1"/>
      <w:bookmarkStart w:id="24" w:name="_Toc213786570"/>
      <w:r>
        <w:rPr>
          <w:rFonts w:hint="eastAsia" w:cs="Times New Roman"/>
        </w:rPr>
        <w:t>历史检测情况</w:t>
      </w:r>
      <w:commentRangeEnd w:id="1"/>
      <w:r>
        <w:rPr>
          <w:rStyle w:val="53"/>
          <w:rFonts w:cs="Times New Roman"/>
          <w:sz w:val="24"/>
          <w:szCs w:val="28"/>
        </w:rPr>
        <w:commentReference w:id="1"/>
      </w:r>
      <w:bookmarkEnd w:id="24"/>
    </w:p>
    <w:p w14:paraId="1BEF79AC">
      <w:pPr>
        <w:rPr>
          <w:bCs/>
          <w:sz w:val="24"/>
        </w:rPr>
      </w:pPr>
      <w:r>
        <w:t>${historicalInspectionStatus}</w:t>
      </w:r>
    </w:p>
    <w:p w14:paraId="0D1623AD">
      <w:pPr>
        <w:pStyle w:val="4"/>
        <w:spacing w:before="163" w:after="163"/>
        <w:rPr>
          <w:rFonts w:cs="Times New Roman"/>
        </w:rPr>
      </w:pPr>
      <w:commentRangeStart w:id="2"/>
      <w:bookmarkStart w:id="25" w:name="_Toc213786571"/>
      <w:r>
        <w:rPr>
          <w:rFonts w:hint="eastAsia" w:cs="Times New Roman"/>
        </w:rPr>
        <w:t>历史维修情况</w:t>
      </w:r>
      <w:commentRangeEnd w:id="2"/>
      <w:r>
        <w:rPr>
          <w:rStyle w:val="53"/>
          <w:rFonts w:cs="Times New Roman"/>
          <w:sz w:val="24"/>
          <w:szCs w:val="28"/>
        </w:rPr>
        <w:commentReference w:id="2"/>
      </w:r>
      <w:bookmarkEnd w:id="25"/>
    </w:p>
    <w:p w14:paraId="52E9DCE2">
      <w:pPr>
        <w:rPr>
          <w:rFonts w:eastAsia="宋体"/>
          <w:color w:val="auto"/>
          <w:sz w:val="24"/>
        </w:rPr>
      </w:pPr>
      <w:r>
        <w:t>${historicalMaintenanceStatus}</w:t>
      </w:r>
    </w:p>
    <w:p w14:paraId="3F883EE7">
      <w:pPr>
        <w:pStyle w:val="3"/>
        <w:spacing w:before="163" w:after="163"/>
        <w:rPr>
          <w:rFonts w:ascii="Times New Roman" w:hAnsi="Times New Roman" w:cs="Times New Roman"/>
        </w:rPr>
      </w:pPr>
      <w:bookmarkStart w:id="26" w:name="_Toc213786572"/>
      <w:r>
        <w:rPr>
          <w:rFonts w:ascii="Times New Roman" w:hAnsi="Times New Roman" w:cs="Times New Roman"/>
        </w:rPr>
        <w:t>外观检测结果</w:t>
      </w:r>
      <w:bookmarkEnd w:id="20"/>
      <w:bookmarkEnd w:id="21"/>
      <w:bookmarkEnd w:id="26"/>
    </w:p>
    <w:p w14:paraId="74FDA4BC">
      <w:r>
        <w:t>${appearanceInspectionResults}</w:t>
      </w:r>
    </w:p>
    <w:p w14:paraId="449243C7">
      <w:pPr>
        <w:pStyle w:val="3"/>
        <w:spacing w:before="163" w:after="163"/>
        <w:rPr>
          <w:color w:val="0000FF"/>
        </w:rPr>
      </w:pPr>
      <w:r>
        <w:rPr>
          <w:rFonts w:hint="eastAsia" w:ascii="Times New Roman" w:hAnsi="Times New Roman"/>
          <w:bCs w:val="0"/>
        </w:rPr>
        <w:t>周边环境</w:t>
      </w:r>
      <w:commentRangeStart w:id="3"/>
      <w:r>
        <w:rPr>
          <w:rFonts w:hint="eastAsia" w:ascii="Times New Roman" w:hAnsi="Times New Roman"/>
          <w:bCs w:val="0"/>
        </w:rPr>
        <w:t>调查</w:t>
      </w:r>
      <w:commentRangeEnd w:id="3"/>
      <w:r>
        <w:rPr>
          <w:rStyle w:val="53"/>
          <w:rFonts w:ascii="Times New Roman" w:hAnsi="Times New Roman"/>
          <w:bCs w:val="0"/>
          <w:color w:val="0000FF"/>
          <w:sz w:val="28"/>
          <w:szCs w:val="30"/>
        </w:rPr>
        <w:commentReference w:id="3"/>
      </w:r>
    </w:p>
    <w:p w14:paraId="5B9882C1">
      <w:r>
        <w:t>${surroundingEnvironment}</w:t>
      </w:r>
    </w:p>
    <w:p w14:paraId="6B7163E6">
      <w:pPr>
        <w:sectPr>
          <w:footerReference r:id="rId14" w:type="default"/>
          <w:pgSz w:w="11906" w:h="16838"/>
          <w:pgMar w:top="1440" w:right="1797" w:bottom="1440" w:left="1797" w:header="397" w:footer="964" w:gutter="0"/>
          <w:pgNumType w:start="1"/>
          <w:cols w:space="425" w:num="1"/>
          <w:docGrid w:type="lines" w:linePitch="326" w:charSpace="0"/>
        </w:sectPr>
      </w:pPr>
    </w:p>
    <w:p w14:paraId="48E8B100"/>
    <w:p w14:paraId="7C5DB247">
      <w:pPr>
        <w:pStyle w:val="3"/>
        <w:spacing w:before="163" w:after="163"/>
        <w:rPr>
          <w:rFonts w:ascii="Times New Roman" w:hAnsi="Times New Roman"/>
        </w:rPr>
      </w:pPr>
      <w:bookmarkStart w:id="27" w:name="_Toc213786579"/>
      <w:bookmarkStart w:id="28" w:name="_Hlk178886714"/>
      <w:r>
        <w:rPr>
          <w:rFonts w:hint="eastAsia" w:ascii="Times New Roman" w:hAnsi="Times New Roman"/>
          <w:bCs w:val="0"/>
        </w:rPr>
        <w:t>与上一次检查病害变化情况分析</w:t>
      </w:r>
      <w:bookmarkEnd w:id="27"/>
    </w:p>
    <w:p w14:paraId="473BC1C3">
      <w:pPr>
        <w:jc w:val="center"/>
        <w:rPr>
          <w:rFonts w:eastAsia="黑体"/>
        </w:rPr>
      </w:pPr>
      <w:r>
        <w:t>${diseaseComparison}</w:t>
      </w:r>
    </w:p>
    <w:p w14:paraId="419309BA">
      <w:pPr>
        <w:rPr>
          <w:rFonts w:ascii="Times New Roman" w:hAnsi="Times New Roman"/>
        </w:rPr>
        <w:sectPr>
          <w:headerReference r:id="rId15" w:type="default"/>
          <w:pgSz w:w="16838" w:h="11906" w:orient="landscape"/>
          <w:pgMar w:top="1797" w:right="1440" w:bottom="1797" w:left="1440" w:header="737" w:footer="964" w:gutter="0"/>
          <w:pgNumType w:start="1"/>
          <w:cols w:space="425" w:num="1"/>
          <w:docGrid w:type="lines" w:linePitch="326" w:charSpace="0"/>
        </w:sectPr>
      </w:pPr>
    </w:p>
    <w:p w14:paraId="5A99B804">
      <w:pPr>
        <w:pStyle w:val="128"/>
        <w:ind w:left="0" w:leftChars="0" w:firstLine="0" w:firstLineChars="0"/>
        <w:rPr>
          <w:rFonts w:ascii="Times New Roman" w:hAnsi="Times New Roman"/>
        </w:rPr>
      </w:pPr>
    </w:p>
    <w:bookmarkEnd w:id="28"/>
    <w:p w14:paraId="05298503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29" w:name="_Toc213786588"/>
      <w:bookmarkStart w:id="30" w:name="_Toc213786580"/>
      <w:bookmarkStart w:id="31" w:name="_Toc129268779"/>
      <w:r>
        <w:rPr>
          <w:rFonts w:hint="eastAsia" w:ascii="Times New Roman" w:hAnsi="Times New Roman" w:cs="Times New Roman"/>
          <w:sz w:val="28"/>
          <w:szCs w:val="28"/>
        </w:rPr>
        <w:t>评定</w:t>
      </w:r>
      <w:bookmarkEnd w:id="29"/>
      <w:r>
        <w:rPr>
          <w:rFonts w:hint="eastAsia" w:ascii="Times New Roman" w:hAnsi="Times New Roman" w:cs="Times New Roman"/>
          <w:sz w:val="28"/>
          <w:szCs w:val="28"/>
        </w:rPr>
        <w:t>结果</w:t>
      </w:r>
    </w:p>
    <w:p w14:paraId="17638E85">
      <w:r>
        <w:t>${evaluationResults}</w:t>
      </w:r>
    </w:p>
    <w:p w14:paraId="4579C43B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32" w:name="_Toc213786589"/>
      <w:r>
        <w:rPr>
          <w:rFonts w:hint="eastAsia" w:ascii="Times New Roman" w:hAnsi="Times New Roman" w:cs="Times New Roman"/>
          <w:sz w:val="28"/>
          <w:szCs w:val="28"/>
        </w:rPr>
        <w:t>近年评定结果对比分析</w:t>
      </w:r>
      <w:bookmarkEnd w:id="32"/>
    </w:p>
    <w:p w14:paraId="6DECA827">
      <w:r>
        <w:t>${comparativeAnalysisOfEvaluationResults}</w:t>
      </w:r>
    </w:p>
    <w:p w14:paraId="109785A2">
      <w:pPr>
        <w:pStyle w:val="3"/>
        <w:spacing w:before="163" w:after="163"/>
        <w:rPr>
          <w:rFonts w:ascii="Times New Roman" w:hAnsi="Times New Roman"/>
        </w:rPr>
      </w:pPr>
      <w:r>
        <w:rPr>
          <w:rFonts w:hint="eastAsia" w:ascii="Times New Roman" w:hAnsi="Times New Roman"/>
        </w:rPr>
        <w:t>空间变位检测结果</w:t>
      </w:r>
      <w:bookmarkEnd w:id="30"/>
      <w:bookmarkEnd w:id="31"/>
    </w:p>
    <w:p w14:paraId="694F9808">
      <w:pPr>
        <w:pStyle w:val="4"/>
        <w:bidi w:val="0"/>
        <w:rPr>
          <w:rFonts w:hint="eastAsia"/>
        </w:rPr>
      </w:pPr>
      <w:bookmarkStart w:id="33" w:name="_Toc128587099"/>
      <w:bookmarkStart w:id="34" w:name="_Toc229527245"/>
      <w:bookmarkStart w:id="35" w:name="_Hlk213776942"/>
      <w:r>
        <w:rPr>
          <w:rFonts w:hint="eastAsia"/>
        </w:rPr>
        <w:t>桥面</w:t>
      </w:r>
      <w:bookmarkEnd w:id="33"/>
      <w:r>
        <w:rPr>
          <w:rFonts w:hint="eastAsia"/>
        </w:rPr>
        <w:t>高程</w:t>
      </w:r>
      <w:bookmarkEnd w:id="34"/>
    </w:p>
    <w:p w14:paraId="4495D8BA">
      <w:pPr>
        <w:pStyle w:val="5"/>
        <w:bidi w:val="0"/>
        <w:rPr>
          <w:rFonts w:hint="eastAsia"/>
          <w:sz w:val="24"/>
          <w:szCs w:val="24"/>
        </w:rPr>
      </w:pPr>
      <w:bookmarkStart w:id="36" w:name="_Toc229527246"/>
      <w:bookmarkStart w:id="37" w:name="_Toc128587100"/>
      <w:r>
        <w:rPr>
          <w:rFonts w:hint="eastAsia"/>
          <w:sz w:val="24"/>
          <w:szCs w:val="24"/>
        </w:rPr>
        <w:t>检测内容及方法</w:t>
      </w:r>
      <w:bookmarkEnd w:id="36"/>
      <w:bookmarkEnd w:id="37"/>
    </w:p>
    <w:p w14:paraId="4A60B9EF">
      <w:pPr>
        <w:spacing w:line="360" w:lineRule="auto"/>
        <w:ind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</w:pPr>
      <w:bookmarkStart w:id="38" w:name="_Toc229527247"/>
      <w:bookmarkStart w:id="39" w:name="_Toc128587102"/>
      <w:bookmarkStart w:id="40" w:name="_Toc128587101"/>
      <w:r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本次测量采用水准环线闭合线路（BM1→左幅测点1～测点XX→BM1），（BM2→左幅测点1～测点XX→BM2）。左幅、右幅测量方向均为XX至XX方向，测量仪器采用高精度水准仪。</w:t>
      </w:r>
    </w:p>
    <w:p w14:paraId="07F67F15">
      <w:pPr>
        <w:spacing w:line="360" w:lineRule="auto"/>
        <w:ind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左幅基准点BM1布置在左幅桥面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应急车道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XX侧伸缩缝外、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右幅基准点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BM2布置在右幅桥面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应急车道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XX侧伸缩缝外。</w:t>
      </w:r>
    </w:p>
    <w:p w14:paraId="31B6D5C8">
      <w:pPr>
        <w:spacing w:line="360" w:lineRule="auto"/>
        <w:ind w:firstLine="480" w:firstLineChars="200"/>
        <w:jc w:val="both"/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1"/>
          <w:lang w:val="en-US" w:eastAsia="zh-CN" w:bidi="ar-SA"/>
        </w:rPr>
        <w:t>本桥左、右幅各布置四条测线，测线1布设于XX大桥左幅主桥超车道，布置XX个永久观测点，测线2布设于XX大桥左幅主桥应急车道，布置XX个永久观测点；测线3布设于XX大桥右幅主桥，布置XX个永久观测点，测线4布设于XX大桥右幅主桥，布置XX个永久观测点，永久观测点均布置在位于桥面距护栏边10cm处。</w:t>
      </w:r>
    </w:p>
    <w:p w14:paraId="0BA971DA">
      <w:pPr>
        <w:spacing w:line="360" w:lineRule="auto"/>
        <w:jc w:val="center"/>
        <w:rPr>
          <w:rFonts w:cs="宋体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宋体"/>
        </w:rPr>
        <w:drawing>
          <wp:inline distT="0" distB="0" distL="0" distR="0">
            <wp:extent cx="5039995" cy="3599815"/>
            <wp:effectExtent l="0" t="0" r="1460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22D5">
      <w:pPr>
        <w:spacing w:line="360" w:lineRule="auto"/>
        <w:jc w:val="center"/>
        <w:rPr>
          <w:rFonts w:cs="宋体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宋体"/>
        </w:rPr>
        <w:drawing>
          <wp:inline distT="0" distB="0" distL="114300" distR="114300">
            <wp:extent cx="5513705" cy="3330575"/>
            <wp:effectExtent l="0" t="0" r="0" b="2222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EC53D">
      <w:pPr>
        <w:spacing w:beforeLines="0" w:line="240" w:lineRule="auto"/>
        <w:jc w:val="center"/>
        <w:rPr>
          <w:rFonts w:hint="default" w:ascii="黑体" w:hAnsi="黑体" w:eastAsia="黑体" w:cs="宋体"/>
          <w:color w:val="auto"/>
          <w:sz w:val="21"/>
          <w:szCs w:val="21"/>
          <w:lang w:val="en-US" w:eastAsia="zh-CN" w:bidi="ar-SA"/>
        </w:rPr>
      </w:pPr>
      <w:bookmarkStart w:id="41" w:name="_Ref123666921"/>
      <w:commentRangeStart w:id="4"/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t xml:space="preserve">图 </w:t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instrText xml:space="preserve"> STYLEREF 1 \s </w:instrText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fldChar w:fldCharType="separate"/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t>8</w:t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fldChar w:fldCharType="end"/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noBreakHyphen/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instrText xml:space="preserve"> SEQ 图 \* ARABIC \s 1 </w:instrText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fldChar w:fldCharType="separate"/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t>2</w:t>
      </w:r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fldChar w:fldCharType="end"/>
      </w:r>
      <w:bookmarkEnd w:id="41"/>
      <w:r>
        <w:rPr>
          <w:rFonts w:hint="eastAsia" w:ascii="黑体" w:hAnsi="黑体" w:eastAsia="黑体" w:cs="宋体"/>
          <w:color w:val="auto"/>
          <w:sz w:val="21"/>
          <w:szCs w:val="21"/>
          <w:lang w:val="en-US" w:eastAsia="zh-CN" w:bidi="ar-SA"/>
        </w:rPr>
        <w:t>XX大桥测点布置示意图</w:t>
      </w:r>
      <w:commentRangeEnd w:id="4"/>
      <w:r>
        <w:rPr>
          <w:rStyle w:val="53"/>
          <w:rFonts w:hint="eastAsia" w:ascii="黑体" w:hAnsi="黑体" w:cs="宋体" w:eastAsiaTheme="minorEastAsia"/>
          <w:color w:val="000000"/>
          <w:lang w:val="en-US" w:eastAsia="zh-CN" w:bidi="ar-SA"/>
        </w:rPr>
        <w:commentReference w:id="4"/>
      </w:r>
      <w:r>
        <w:rPr>
          <w:rFonts w:hint="eastAsia" w:ascii="黑体" w:hAnsi="黑体" w:eastAsia="黑体" w:cs="宋体"/>
          <w:b/>
          <w:bCs/>
          <w:color w:val="auto"/>
          <w:sz w:val="21"/>
          <w:szCs w:val="21"/>
          <w:lang w:val="en-US" w:eastAsia="zh-CN" w:bidi="ar-SA"/>
        </w:rPr>
        <w:t>（</w:t>
      </w:r>
      <w:r>
        <w:rPr>
          <w:rStyle w:val="53"/>
          <w:rFonts w:hint="eastAsia" w:ascii="黑体" w:hAnsi="黑体" w:cs="宋体" w:eastAsiaTheme="minorEastAsia"/>
          <w:b/>
          <w:bCs/>
          <w:color w:val="000000"/>
          <w:lang w:val="en-US" w:eastAsia="zh-CN" w:bidi="ar-SA"/>
        </w:rPr>
        <w:t>上图需要更换</w:t>
      </w:r>
      <w:r>
        <w:rPr>
          <w:rFonts w:hint="eastAsia" w:ascii="黑体" w:hAnsi="黑体" w:eastAsia="黑体" w:cs="宋体"/>
          <w:b/>
          <w:bCs/>
          <w:color w:val="auto"/>
          <w:sz w:val="21"/>
          <w:szCs w:val="21"/>
          <w:lang w:val="en-US" w:eastAsia="zh-CN" w:bidi="ar-SA"/>
        </w:rPr>
        <w:t>）</w:t>
      </w:r>
    </w:p>
    <w:p w14:paraId="571DB29C">
      <w:pPr>
        <w:pStyle w:val="5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检测数据</w:t>
      </w:r>
      <w:bookmarkEnd w:id="38"/>
    </w:p>
    <w:p w14:paraId="04FD748B">
      <w:pPr>
        <w:pStyle w:val="128"/>
        <w:ind w:firstLine="480" w:firstLineChars="200"/>
      </w:pPr>
      <w:r>
        <w:rPr>
          <w:rFonts w:hint="eastAsia"/>
        </w:rPr>
        <w:t>测量时未完全封闭交通，受车辆振动影响较大，测量结果仅供参考。测量结果</w:t>
      </w:r>
      <w:r>
        <w:rPr>
          <w:rFonts w:hint="default" w:ascii="Times New Roman" w:hAnsi="Times New Roman" w:cs="Times New Roman"/>
        </w:rPr>
        <w:t>如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REF _Ref119528783 \h  \* MERGEFORMAT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STYLEREF 1 \s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.1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～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REF _Ref1973955805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.4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</w:rPr>
        <w:t>所示。</w:t>
      </w:r>
    </w:p>
    <w:p w14:paraId="71A5F807">
      <w:pPr>
        <w:pStyle w:val="13"/>
        <w:spacing w:beforeLines="0" w:line="240" w:lineRule="auto"/>
        <w:rPr>
          <w:rFonts w:hint="eastAsia" w:ascii="黑体" w:hAnsi="黑体"/>
          <w:sz w:val="21"/>
          <w:szCs w:val="21"/>
        </w:rPr>
      </w:pPr>
      <w:bookmarkStart w:id="42" w:name="_Ref119528783"/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表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1</w:t>
      </w:r>
      <w:r>
        <w:rPr>
          <w:rFonts w:hint="eastAsia" w:ascii="黑体" w:hAnsi="黑体"/>
          <w:sz w:val="21"/>
          <w:szCs w:val="21"/>
        </w:rPr>
        <w:fldChar w:fldCharType="end"/>
      </w:r>
      <w:bookmarkEnd w:id="42"/>
      <w:r>
        <w:rPr>
          <w:rFonts w:hint="eastAsia" w:ascii="黑体" w:hAnsi="黑体"/>
          <w:sz w:val="21"/>
          <w:szCs w:val="21"/>
        </w:rPr>
        <w:t>左幅</w:t>
      </w:r>
      <w:r>
        <w:rPr>
          <w:rFonts w:hint="eastAsia" w:ascii="黑体" w:hAnsi="黑体"/>
          <w:sz w:val="21"/>
          <w:szCs w:val="21"/>
          <w:lang w:val="en-US" w:eastAsia="zh-CN"/>
        </w:rPr>
        <w:t>主桥超车道桥面高程</w:t>
      </w:r>
      <w:r>
        <w:rPr>
          <w:rFonts w:hint="eastAsia" w:ascii="黑体" w:hAnsi="黑体"/>
          <w:sz w:val="21"/>
          <w:szCs w:val="21"/>
        </w:rPr>
        <w:t>测量数据表</w:t>
      </w:r>
    </w:p>
    <w:tbl>
      <w:tblPr>
        <w:tblStyle w:val="45"/>
        <w:tblW w:w="99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34"/>
        <w:gridCol w:w="1334"/>
        <w:gridCol w:w="1333"/>
        <w:gridCol w:w="1333"/>
        <w:gridCol w:w="1333"/>
        <w:gridCol w:w="1333"/>
        <w:gridCol w:w="1338"/>
      </w:tblGrid>
      <w:tr w14:paraId="33315D28">
        <w:trPr>
          <w:trHeight w:val="454" w:hRule="atLeast"/>
          <w:tblHeader/>
          <w:jc w:val="center"/>
        </w:trPr>
        <w:tc>
          <w:tcPr>
            <w:tcW w:w="638" w:type="dxa"/>
            <w:noWrap/>
            <w:vAlign w:val="center"/>
          </w:tcPr>
          <w:p w14:paraId="120731FF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1510" w:type="dxa"/>
            <w:noWrap/>
            <w:vAlign w:val="center"/>
          </w:tcPr>
          <w:p w14:paraId="496F061B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相对距离（m）</w:t>
            </w:r>
          </w:p>
        </w:tc>
        <w:tc>
          <w:tcPr>
            <w:tcW w:w="1510" w:type="dxa"/>
            <w:noWrap/>
            <w:vAlign w:val="center"/>
          </w:tcPr>
          <w:p w14:paraId="4F2E7CC1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所在位置</w:t>
            </w:r>
          </w:p>
        </w:tc>
        <w:tc>
          <w:tcPr>
            <w:tcW w:w="1510" w:type="dxa"/>
            <w:noWrap/>
            <w:vAlign w:val="center"/>
          </w:tcPr>
          <w:p w14:paraId="6800E6B1">
            <w:pPr>
              <w:pStyle w:val="436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成桥（基准）高程</w:t>
            </w:r>
          </w:p>
        </w:tc>
        <w:tc>
          <w:tcPr>
            <w:tcW w:w="1510" w:type="dxa"/>
            <w:noWrap/>
            <w:vAlign w:val="center"/>
          </w:tcPr>
          <w:p w14:paraId="6DCD4CE3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b/>
                <w:bCs/>
              </w:rPr>
              <w:t>年（m）</w:t>
            </w:r>
          </w:p>
        </w:tc>
        <w:tc>
          <w:tcPr>
            <w:tcW w:w="1510" w:type="dxa"/>
            <w:noWrap/>
            <w:vAlign w:val="center"/>
          </w:tcPr>
          <w:p w14:paraId="6197A6F0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b/>
                <w:bCs/>
              </w:rPr>
              <w:t>年（m）</w:t>
            </w:r>
          </w:p>
        </w:tc>
        <w:tc>
          <w:tcPr>
            <w:tcW w:w="1510" w:type="dxa"/>
            <w:vAlign w:val="center"/>
          </w:tcPr>
          <w:p w14:paraId="779CD04C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b/>
                <w:bCs/>
              </w:rPr>
              <w:t>年与</w:t>
            </w:r>
            <w:r>
              <w:rPr>
                <w:rFonts w:hint="eastAsia"/>
                <w:b/>
                <w:bCs/>
              </w:rPr>
              <w:t>成桥</w:t>
            </w:r>
            <w:r>
              <w:rPr>
                <w:b/>
                <w:bCs/>
              </w:rPr>
              <w:t>对比（m）</w:t>
            </w:r>
          </w:p>
        </w:tc>
        <w:tc>
          <w:tcPr>
            <w:tcW w:w="1515" w:type="dxa"/>
            <w:vAlign w:val="center"/>
          </w:tcPr>
          <w:p w14:paraId="213AD354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b/>
                <w:bCs/>
              </w:rPr>
              <w:t>年与202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b/>
                <w:bCs/>
              </w:rPr>
              <w:t>年对比（m）</w:t>
            </w:r>
          </w:p>
        </w:tc>
      </w:tr>
      <w:tr w14:paraId="42349EFB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2B97BB86">
            <w:pPr>
              <w:pStyle w:val="436"/>
            </w:pPr>
            <w:r>
              <w:t>1</w:t>
            </w:r>
          </w:p>
        </w:tc>
        <w:tc>
          <w:tcPr>
            <w:tcW w:w="1510" w:type="dxa"/>
            <w:noWrap/>
            <w:vAlign w:val="center"/>
          </w:tcPr>
          <w:p w14:paraId="0551097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97C8D2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F682CB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97E436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2B991F0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5B0A59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1D47EB86">
            <w:pPr>
              <w:pStyle w:val="436"/>
            </w:pPr>
          </w:p>
        </w:tc>
      </w:tr>
      <w:tr w14:paraId="2719B1DF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4DE8C422">
            <w:pPr>
              <w:pStyle w:val="436"/>
            </w:pPr>
            <w:r>
              <w:t>2</w:t>
            </w:r>
          </w:p>
        </w:tc>
        <w:tc>
          <w:tcPr>
            <w:tcW w:w="1510" w:type="dxa"/>
            <w:noWrap/>
            <w:vAlign w:val="center"/>
          </w:tcPr>
          <w:p w14:paraId="24198FA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336C9D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2F017D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0F3675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582526C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75821E9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3E8ABB8">
            <w:pPr>
              <w:pStyle w:val="436"/>
            </w:pPr>
          </w:p>
        </w:tc>
      </w:tr>
      <w:tr w14:paraId="2203466F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2DDAA8B5">
            <w:pPr>
              <w:pStyle w:val="436"/>
            </w:pPr>
            <w:r>
              <w:t>3</w:t>
            </w:r>
          </w:p>
        </w:tc>
        <w:tc>
          <w:tcPr>
            <w:tcW w:w="1510" w:type="dxa"/>
            <w:noWrap/>
            <w:vAlign w:val="center"/>
          </w:tcPr>
          <w:p w14:paraId="43F1539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BA71B6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E84F06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4F82FC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63B532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1537F46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4EC15D9">
            <w:pPr>
              <w:pStyle w:val="436"/>
            </w:pPr>
          </w:p>
        </w:tc>
      </w:tr>
      <w:tr w14:paraId="45201A0E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48800A7">
            <w:pPr>
              <w:pStyle w:val="436"/>
            </w:pPr>
            <w:r>
              <w:t>4</w:t>
            </w:r>
          </w:p>
        </w:tc>
        <w:tc>
          <w:tcPr>
            <w:tcW w:w="1510" w:type="dxa"/>
            <w:noWrap/>
            <w:vAlign w:val="center"/>
          </w:tcPr>
          <w:p w14:paraId="4B55E79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2EB997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BAEB24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4B1B56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953935C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97A1B3B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19D5977">
            <w:pPr>
              <w:pStyle w:val="436"/>
            </w:pPr>
          </w:p>
        </w:tc>
      </w:tr>
      <w:tr w14:paraId="35103BF7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B2C7377">
            <w:pPr>
              <w:pStyle w:val="436"/>
            </w:pPr>
            <w:r>
              <w:t>5</w:t>
            </w:r>
          </w:p>
        </w:tc>
        <w:tc>
          <w:tcPr>
            <w:tcW w:w="1510" w:type="dxa"/>
            <w:noWrap/>
            <w:vAlign w:val="center"/>
          </w:tcPr>
          <w:p w14:paraId="365611F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8D745C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6F0B22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F2CCD7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E54070F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7E6A8F1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364AA64">
            <w:pPr>
              <w:pStyle w:val="436"/>
            </w:pPr>
          </w:p>
        </w:tc>
      </w:tr>
      <w:tr w14:paraId="519C47DB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6FBA59F">
            <w:pPr>
              <w:pStyle w:val="436"/>
            </w:pPr>
            <w:r>
              <w:t>6</w:t>
            </w:r>
          </w:p>
        </w:tc>
        <w:tc>
          <w:tcPr>
            <w:tcW w:w="1510" w:type="dxa"/>
            <w:noWrap/>
            <w:vAlign w:val="center"/>
          </w:tcPr>
          <w:p w14:paraId="0F97FF1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84BA1C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0C6E51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15042B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BE67ED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384E1A8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D766634">
            <w:pPr>
              <w:pStyle w:val="436"/>
            </w:pPr>
          </w:p>
        </w:tc>
      </w:tr>
      <w:tr w14:paraId="729D2E57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1E4ED47">
            <w:pPr>
              <w:pStyle w:val="436"/>
            </w:pPr>
            <w:r>
              <w:t>7</w:t>
            </w:r>
          </w:p>
        </w:tc>
        <w:tc>
          <w:tcPr>
            <w:tcW w:w="1510" w:type="dxa"/>
            <w:noWrap/>
            <w:vAlign w:val="center"/>
          </w:tcPr>
          <w:p w14:paraId="46F628A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802376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FB5549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B7C751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02F8B44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1B5F01D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4B56999E">
            <w:pPr>
              <w:pStyle w:val="436"/>
            </w:pPr>
          </w:p>
        </w:tc>
      </w:tr>
      <w:tr w14:paraId="59B21E0E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6F4C010">
            <w:pPr>
              <w:pStyle w:val="436"/>
            </w:pPr>
            <w:r>
              <w:t>8</w:t>
            </w:r>
          </w:p>
        </w:tc>
        <w:tc>
          <w:tcPr>
            <w:tcW w:w="1510" w:type="dxa"/>
            <w:noWrap/>
            <w:vAlign w:val="center"/>
          </w:tcPr>
          <w:p w14:paraId="0C1D502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93DC07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6A727A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248EB3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A51F73E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B75CB3B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B1B6A77">
            <w:pPr>
              <w:pStyle w:val="436"/>
            </w:pPr>
          </w:p>
        </w:tc>
      </w:tr>
      <w:tr w14:paraId="33AA9E8D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CB480E3">
            <w:pPr>
              <w:pStyle w:val="436"/>
            </w:pPr>
            <w:r>
              <w:t>9</w:t>
            </w:r>
          </w:p>
        </w:tc>
        <w:tc>
          <w:tcPr>
            <w:tcW w:w="1510" w:type="dxa"/>
            <w:noWrap/>
            <w:vAlign w:val="center"/>
          </w:tcPr>
          <w:p w14:paraId="6BC5027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1F603D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18C098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3B742E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31CB040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1F0FCC5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8292AF8">
            <w:pPr>
              <w:pStyle w:val="436"/>
            </w:pPr>
          </w:p>
        </w:tc>
      </w:tr>
      <w:tr w14:paraId="1EA1418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5A55C45">
            <w:pPr>
              <w:pStyle w:val="436"/>
            </w:pPr>
            <w:r>
              <w:t>10</w:t>
            </w:r>
          </w:p>
        </w:tc>
        <w:tc>
          <w:tcPr>
            <w:tcW w:w="1510" w:type="dxa"/>
            <w:noWrap/>
            <w:vAlign w:val="center"/>
          </w:tcPr>
          <w:p w14:paraId="05AE14B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4354B3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3F59BE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829A3A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A656583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D12AA5F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2AD7E21">
            <w:pPr>
              <w:pStyle w:val="436"/>
            </w:pPr>
          </w:p>
        </w:tc>
      </w:tr>
      <w:tr w14:paraId="1E3FE8D7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659D356D">
            <w:pPr>
              <w:pStyle w:val="436"/>
            </w:pPr>
            <w:r>
              <w:t>11</w:t>
            </w:r>
          </w:p>
        </w:tc>
        <w:tc>
          <w:tcPr>
            <w:tcW w:w="1510" w:type="dxa"/>
            <w:noWrap/>
            <w:vAlign w:val="center"/>
          </w:tcPr>
          <w:p w14:paraId="3121E47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D96507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4283EF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593B0A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1C48495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2A2C788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1293E821">
            <w:pPr>
              <w:pStyle w:val="436"/>
            </w:pPr>
          </w:p>
        </w:tc>
      </w:tr>
      <w:tr w14:paraId="79927A91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E3F9322">
            <w:pPr>
              <w:pStyle w:val="436"/>
            </w:pPr>
            <w:r>
              <w:t>12</w:t>
            </w:r>
          </w:p>
        </w:tc>
        <w:tc>
          <w:tcPr>
            <w:tcW w:w="1510" w:type="dxa"/>
            <w:noWrap/>
            <w:vAlign w:val="center"/>
          </w:tcPr>
          <w:p w14:paraId="4AADF84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49FD73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E95FBC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E51E9B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5DD052D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C0501BA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342757B">
            <w:pPr>
              <w:pStyle w:val="436"/>
            </w:pPr>
          </w:p>
        </w:tc>
      </w:tr>
      <w:tr w14:paraId="0811EE8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0B78544">
            <w:pPr>
              <w:pStyle w:val="436"/>
            </w:pPr>
            <w:r>
              <w:t>13</w:t>
            </w:r>
          </w:p>
        </w:tc>
        <w:tc>
          <w:tcPr>
            <w:tcW w:w="1510" w:type="dxa"/>
            <w:noWrap/>
            <w:vAlign w:val="center"/>
          </w:tcPr>
          <w:p w14:paraId="12B3966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F80F40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985961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FEC315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C3C8BCE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3CEF365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76965BC">
            <w:pPr>
              <w:pStyle w:val="436"/>
            </w:pPr>
          </w:p>
        </w:tc>
      </w:tr>
      <w:tr w14:paraId="4A7D7E5C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7A6F31B">
            <w:pPr>
              <w:pStyle w:val="436"/>
            </w:pPr>
            <w:r>
              <w:t>14</w:t>
            </w:r>
          </w:p>
        </w:tc>
        <w:tc>
          <w:tcPr>
            <w:tcW w:w="1510" w:type="dxa"/>
            <w:noWrap/>
            <w:vAlign w:val="center"/>
          </w:tcPr>
          <w:p w14:paraId="700C1EE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E0E03D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9DF6AF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56C98E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BE6C13D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16B21B30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CA4EDA0">
            <w:pPr>
              <w:pStyle w:val="436"/>
            </w:pPr>
          </w:p>
        </w:tc>
      </w:tr>
      <w:tr w14:paraId="0CCFB581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BD26D4B">
            <w:pPr>
              <w:pStyle w:val="436"/>
            </w:pPr>
            <w:r>
              <w:t>15</w:t>
            </w:r>
          </w:p>
        </w:tc>
        <w:tc>
          <w:tcPr>
            <w:tcW w:w="1510" w:type="dxa"/>
            <w:noWrap/>
            <w:vAlign w:val="center"/>
          </w:tcPr>
          <w:p w14:paraId="65CBCE9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225ABD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0C827B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D50084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F350A13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073FFD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0D2E34CE">
            <w:pPr>
              <w:pStyle w:val="436"/>
            </w:pPr>
          </w:p>
        </w:tc>
      </w:tr>
      <w:tr w14:paraId="3D68320E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F850C08">
            <w:pPr>
              <w:pStyle w:val="436"/>
            </w:pPr>
            <w:r>
              <w:t>16</w:t>
            </w:r>
          </w:p>
        </w:tc>
        <w:tc>
          <w:tcPr>
            <w:tcW w:w="1510" w:type="dxa"/>
            <w:noWrap/>
            <w:vAlign w:val="center"/>
          </w:tcPr>
          <w:p w14:paraId="505F4FB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341377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D2C9CB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83410F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7809503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20AA835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0C27A14">
            <w:pPr>
              <w:pStyle w:val="436"/>
            </w:pPr>
          </w:p>
        </w:tc>
      </w:tr>
      <w:tr w14:paraId="226EB017">
        <w:trPr>
          <w:trHeight w:val="454" w:hRule="atLeast"/>
          <w:jc w:val="center"/>
        </w:trPr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 w14:paraId="1EEF90C2">
            <w:pPr>
              <w:pStyle w:val="436"/>
            </w:pPr>
            <w:r>
              <w:t>17</w:t>
            </w: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52B8836E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3124109A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233064A5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2973CFFB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4809475C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vAlign w:val="center"/>
          </w:tcPr>
          <w:p w14:paraId="0770CD26">
            <w:pPr>
              <w:pStyle w:val="436"/>
            </w:pPr>
          </w:p>
        </w:tc>
        <w:tc>
          <w:tcPr>
            <w:tcW w:w="1515" w:type="dxa"/>
            <w:tcBorders>
              <w:bottom w:val="single" w:color="auto" w:sz="4" w:space="0"/>
            </w:tcBorders>
            <w:vAlign w:val="center"/>
          </w:tcPr>
          <w:p w14:paraId="1A5B3BA9">
            <w:pPr>
              <w:pStyle w:val="436"/>
            </w:pPr>
          </w:p>
        </w:tc>
      </w:tr>
      <w:tr w14:paraId="2450D96D">
        <w:trPr>
          <w:trHeight w:val="454" w:hRule="atLeast"/>
          <w:jc w:val="center"/>
        </w:trPr>
        <w:tc>
          <w:tcPr>
            <w:tcW w:w="11213" w:type="dxa"/>
            <w:gridSpan w:val="8"/>
            <w:noWrap/>
            <w:vAlign w:val="center"/>
          </w:tcPr>
          <w:p w14:paraId="0B87A13F">
            <w:pPr>
              <w:pStyle w:val="436"/>
            </w:pPr>
            <w:bookmarkStart w:id="43" w:name="_Ref119529043"/>
            <w:commentRangeStart w:id="5"/>
            <w:r>
              <w:t>1、左幅202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  <w:commentRangeEnd w:id="5"/>
            <w:r>
              <w:rPr>
                <w:rStyle w:val="53"/>
                <w:szCs w:val="24"/>
              </w:rPr>
              <w:commentReference w:id="5"/>
            </w:r>
          </w:p>
          <w:p w14:paraId="12219964">
            <w:pPr>
              <w:pStyle w:val="436"/>
            </w:pPr>
            <w:r>
              <w:t>2、左幅202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</w:p>
        </w:tc>
      </w:tr>
      <w:bookmarkEnd w:id="43"/>
    </w:tbl>
    <w:p w14:paraId="5E666A4A">
      <w:pPr>
        <w:pStyle w:val="13"/>
        <w:spacing w:beforeLines="0" w:line="240" w:lineRule="auto"/>
        <w:rPr>
          <w:rFonts w:hint="eastAsia" w:ascii="黑体" w:hAnsi="黑体"/>
          <w:sz w:val="21"/>
          <w:szCs w:val="21"/>
        </w:rPr>
      </w:pPr>
      <w:bookmarkStart w:id="44" w:name="_Ref123663070"/>
      <w:bookmarkStart w:id="45" w:name="_Ref127525011"/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表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2</w:t>
      </w:r>
      <w:r>
        <w:rPr>
          <w:rFonts w:hint="eastAsia" w:ascii="黑体" w:hAnsi="黑体"/>
          <w:sz w:val="21"/>
          <w:szCs w:val="21"/>
        </w:rPr>
        <w:fldChar w:fldCharType="end"/>
      </w:r>
      <w:bookmarkEnd w:id="44"/>
      <w:bookmarkEnd w:id="45"/>
      <w:r>
        <w:rPr>
          <w:rFonts w:hint="eastAsia" w:ascii="黑体" w:hAnsi="黑体"/>
          <w:sz w:val="21"/>
          <w:szCs w:val="21"/>
          <w:lang w:val="en-US" w:eastAsia="zh-CN"/>
        </w:rPr>
        <w:t>左</w:t>
      </w:r>
      <w:r>
        <w:rPr>
          <w:rFonts w:hint="eastAsia" w:ascii="黑体" w:hAnsi="黑体"/>
          <w:sz w:val="21"/>
          <w:szCs w:val="21"/>
        </w:rPr>
        <w:t>幅主桥</w:t>
      </w:r>
      <w:r>
        <w:rPr>
          <w:rFonts w:hint="eastAsia" w:ascii="黑体" w:hAnsi="黑体"/>
          <w:sz w:val="21"/>
          <w:szCs w:val="21"/>
          <w:lang w:val="en-US" w:eastAsia="zh-CN"/>
        </w:rPr>
        <w:t>应急车道桥面高程</w:t>
      </w:r>
      <w:r>
        <w:rPr>
          <w:rFonts w:hint="eastAsia" w:ascii="黑体" w:hAnsi="黑体"/>
          <w:sz w:val="21"/>
          <w:szCs w:val="21"/>
        </w:rPr>
        <w:t>测量数据表</w:t>
      </w:r>
    </w:p>
    <w:tbl>
      <w:tblPr>
        <w:tblStyle w:val="45"/>
        <w:tblW w:w="99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34"/>
        <w:gridCol w:w="1334"/>
        <w:gridCol w:w="1333"/>
        <w:gridCol w:w="1333"/>
        <w:gridCol w:w="1333"/>
        <w:gridCol w:w="1333"/>
        <w:gridCol w:w="1338"/>
      </w:tblGrid>
      <w:tr w14:paraId="46869B03">
        <w:trPr>
          <w:trHeight w:val="454" w:hRule="atLeast"/>
          <w:tblHeader/>
          <w:jc w:val="center"/>
        </w:trPr>
        <w:tc>
          <w:tcPr>
            <w:tcW w:w="638" w:type="dxa"/>
            <w:noWrap/>
            <w:vAlign w:val="center"/>
          </w:tcPr>
          <w:p w14:paraId="6F5B1E4C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1510" w:type="dxa"/>
            <w:noWrap/>
            <w:vAlign w:val="center"/>
          </w:tcPr>
          <w:p w14:paraId="6810B869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相对距离（m）</w:t>
            </w:r>
          </w:p>
        </w:tc>
        <w:tc>
          <w:tcPr>
            <w:tcW w:w="1510" w:type="dxa"/>
            <w:noWrap/>
            <w:vAlign w:val="center"/>
          </w:tcPr>
          <w:p w14:paraId="1EF7F5B6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所在位置</w:t>
            </w:r>
          </w:p>
        </w:tc>
        <w:tc>
          <w:tcPr>
            <w:tcW w:w="1510" w:type="dxa"/>
            <w:noWrap/>
            <w:vAlign w:val="center"/>
          </w:tcPr>
          <w:p w14:paraId="438B6504">
            <w:pPr>
              <w:pStyle w:val="4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成桥（基准）高程</w:t>
            </w:r>
          </w:p>
        </w:tc>
        <w:tc>
          <w:tcPr>
            <w:tcW w:w="1510" w:type="dxa"/>
            <w:noWrap/>
            <w:vAlign w:val="center"/>
          </w:tcPr>
          <w:p w14:paraId="5645568B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2022年（m）</w:t>
            </w:r>
          </w:p>
        </w:tc>
        <w:tc>
          <w:tcPr>
            <w:tcW w:w="1510" w:type="dxa"/>
            <w:noWrap/>
            <w:vAlign w:val="center"/>
          </w:tcPr>
          <w:p w14:paraId="4107343D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2023年（m）</w:t>
            </w:r>
          </w:p>
        </w:tc>
        <w:tc>
          <w:tcPr>
            <w:tcW w:w="1510" w:type="dxa"/>
            <w:vAlign w:val="center"/>
          </w:tcPr>
          <w:p w14:paraId="7CB7EC3B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2023年与</w:t>
            </w:r>
            <w:r>
              <w:rPr>
                <w:rFonts w:hint="eastAsia"/>
                <w:b/>
                <w:bCs/>
              </w:rPr>
              <w:t>成桥</w:t>
            </w:r>
            <w:r>
              <w:rPr>
                <w:b/>
                <w:bCs/>
              </w:rPr>
              <w:t>对比（m）</w:t>
            </w:r>
          </w:p>
        </w:tc>
        <w:tc>
          <w:tcPr>
            <w:tcW w:w="1515" w:type="dxa"/>
            <w:vAlign w:val="center"/>
          </w:tcPr>
          <w:p w14:paraId="0AF014EC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2023年与2022年对比（m）</w:t>
            </w:r>
          </w:p>
        </w:tc>
      </w:tr>
      <w:tr w14:paraId="7E805F18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6276B56">
            <w:pPr>
              <w:pStyle w:val="436"/>
            </w:pPr>
            <w:r>
              <w:t>1</w:t>
            </w:r>
          </w:p>
        </w:tc>
        <w:tc>
          <w:tcPr>
            <w:tcW w:w="1510" w:type="dxa"/>
            <w:noWrap/>
            <w:vAlign w:val="center"/>
          </w:tcPr>
          <w:p w14:paraId="32F65E3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4A6CFA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FD0EEF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58DD93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5D8D13F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7FFA615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8DDE931">
            <w:pPr>
              <w:pStyle w:val="436"/>
            </w:pPr>
          </w:p>
        </w:tc>
      </w:tr>
      <w:tr w14:paraId="3915A86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B7588EE">
            <w:pPr>
              <w:pStyle w:val="436"/>
            </w:pPr>
            <w:r>
              <w:t>2</w:t>
            </w:r>
          </w:p>
        </w:tc>
        <w:tc>
          <w:tcPr>
            <w:tcW w:w="1510" w:type="dxa"/>
            <w:noWrap/>
            <w:vAlign w:val="center"/>
          </w:tcPr>
          <w:p w14:paraId="1F9BBBB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1FA1DD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35F696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7EE5C7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FB6C22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005AF46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686ADD7">
            <w:pPr>
              <w:pStyle w:val="436"/>
            </w:pPr>
          </w:p>
        </w:tc>
      </w:tr>
      <w:tr w14:paraId="42F1B817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8581BF6">
            <w:pPr>
              <w:pStyle w:val="436"/>
            </w:pPr>
            <w:r>
              <w:t>3</w:t>
            </w:r>
          </w:p>
        </w:tc>
        <w:tc>
          <w:tcPr>
            <w:tcW w:w="1510" w:type="dxa"/>
            <w:noWrap/>
            <w:vAlign w:val="center"/>
          </w:tcPr>
          <w:p w14:paraId="2E746A8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CF3228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5EFE74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B62310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FC3913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13E23A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8F63FEC">
            <w:pPr>
              <w:pStyle w:val="436"/>
            </w:pPr>
          </w:p>
        </w:tc>
      </w:tr>
      <w:tr w14:paraId="2B8400F7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C9ADBB3">
            <w:pPr>
              <w:pStyle w:val="436"/>
            </w:pPr>
            <w:r>
              <w:t>4</w:t>
            </w:r>
          </w:p>
        </w:tc>
        <w:tc>
          <w:tcPr>
            <w:tcW w:w="1510" w:type="dxa"/>
            <w:noWrap/>
            <w:vAlign w:val="center"/>
          </w:tcPr>
          <w:p w14:paraId="0A0C5AF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C4C2AB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92B7B8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40BDD9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79485A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DCE4F79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60480A3">
            <w:pPr>
              <w:pStyle w:val="436"/>
            </w:pPr>
          </w:p>
        </w:tc>
      </w:tr>
      <w:tr w14:paraId="3151B76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CB161D6">
            <w:pPr>
              <w:pStyle w:val="436"/>
            </w:pPr>
            <w:r>
              <w:t>5</w:t>
            </w:r>
          </w:p>
        </w:tc>
        <w:tc>
          <w:tcPr>
            <w:tcW w:w="1510" w:type="dxa"/>
            <w:noWrap/>
            <w:vAlign w:val="center"/>
          </w:tcPr>
          <w:p w14:paraId="523DF37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96FBF4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1422CD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5C7FAC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FF0610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A5531EA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4D1B145D">
            <w:pPr>
              <w:pStyle w:val="436"/>
            </w:pPr>
          </w:p>
        </w:tc>
      </w:tr>
      <w:tr w14:paraId="2E42200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467011F">
            <w:pPr>
              <w:pStyle w:val="436"/>
            </w:pPr>
            <w:r>
              <w:t>6</w:t>
            </w:r>
          </w:p>
        </w:tc>
        <w:tc>
          <w:tcPr>
            <w:tcW w:w="1510" w:type="dxa"/>
            <w:noWrap/>
            <w:vAlign w:val="center"/>
          </w:tcPr>
          <w:p w14:paraId="0ACD499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86D9F8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C1ADDE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59B406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E35F91B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1215078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268E5EE">
            <w:pPr>
              <w:pStyle w:val="436"/>
            </w:pPr>
          </w:p>
        </w:tc>
      </w:tr>
      <w:tr w14:paraId="77057EE3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90D22E5">
            <w:pPr>
              <w:pStyle w:val="436"/>
            </w:pPr>
            <w:r>
              <w:t>7</w:t>
            </w:r>
          </w:p>
        </w:tc>
        <w:tc>
          <w:tcPr>
            <w:tcW w:w="1510" w:type="dxa"/>
            <w:noWrap/>
            <w:vAlign w:val="center"/>
          </w:tcPr>
          <w:p w14:paraId="6FECA97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4AD371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BFCF0B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FC0502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F67886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F7951FD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BAD0588">
            <w:pPr>
              <w:pStyle w:val="436"/>
            </w:pPr>
          </w:p>
        </w:tc>
      </w:tr>
      <w:tr w14:paraId="6DEBC88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2695C327">
            <w:pPr>
              <w:pStyle w:val="436"/>
            </w:pPr>
            <w:r>
              <w:t>8</w:t>
            </w:r>
          </w:p>
        </w:tc>
        <w:tc>
          <w:tcPr>
            <w:tcW w:w="1510" w:type="dxa"/>
            <w:noWrap/>
            <w:vAlign w:val="center"/>
          </w:tcPr>
          <w:p w14:paraId="345C913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5CE8D9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45DB52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C067F7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CA4F8AC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3ED5F5F2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609DC5C">
            <w:pPr>
              <w:pStyle w:val="436"/>
            </w:pPr>
          </w:p>
        </w:tc>
      </w:tr>
      <w:tr w14:paraId="1C85F55B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45245B4">
            <w:pPr>
              <w:pStyle w:val="436"/>
            </w:pPr>
            <w:r>
              <w:t>9</w:t>
            </w:r>
          </w:p>
        </w:tc>
        <w:tc>
          <w:tcPr>
            <w:tcW w:w="1510" w:type="dxa"/>
            <w:noWrap/>
            <w:vAlign w:val="center"/>
          </w:tcPr>
          <w:p w14:paraId="50B514D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77F314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758008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784B61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F658FFD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5DC8879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67A1347">
            <w:pPr>
              <w:pStyle w:val="436"/>
            </w:pPr>
          </w:p>
        </w:tc>
      </w:tr>
      <w:tr w14:paraId="05FE376C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4D6AE3BF">
            <w:pPr>
              <w:pStyle w:val="436"/>
            </w:pPr>
            <w:r>
              <w:t>10</w:t>
            </w:r>
          </w:p>
        </w:tc>
        <w:tc>
          <w:tcPr>
            <w:tcW w:w="1510" w:type="dxa"/>
            <w:noWrap/>
            <w:vAlign w:val="center"/>
          </w:tcPr>
          <w:p w14:paraId="208D7D9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8534EF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440DFF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B65325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7950875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DE0FFBF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3C72278">
            <w:pPr>
              <w:pStyle w:val="436"/>
            </w:pPr>
          </w:p>
        </w:tc>
      </w:tr>
      <w:tr w14:paraId="2B892484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3F500AD">
            <w:pPr>
              <w:pStyle w:val="436"/>
            </w:pPr>
            <w:r>
              <w:t>11</w:t>
            </w:r>
          </w:p>
        </w:tc>
        <w:tc>
          <w:tcPr>
            <w:tcW w:w="1510" w:type="dxa"/>
            <w:noWrap/>
            <w:vAlign w:val="center"/>
          </w:tcPr>
          <w:p w14:paraId="5CFE51E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2BF13B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C6361D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FC977A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534427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3985729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B84775A">
            <w:pPr>
              <w:pStyle w:val="436"/>
            </w:pPr>
          </w:p>
        </w:tc>
      </w:tr>
      <w:tr w14:paraId="37F0524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F1C10CA">
            <w:pPr>
              <w:pStyle w:val="436"/>
            </w:pPr>
            <w:r>
              <w:t>12</w:t>
            </w:r>
          </w:p>
        </w:tc>
        <w:tc>
          <w:tcPr>
            <w:tcW w:w="1510" w:type="dxa"/>
            <w:noWrap/>
            <w:vAlign w:val="center"/>
          </w:tcPr>
          <w:p w14:paraId="1B13DD0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265B36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323C69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C3F6DF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7C2E31B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FC57C1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4EB637B1">
            <w:pPr>
              <w:pStyle w:val="436"/>
            </w:pPr>
          </w:p>
        </w:tc>
      </w:tr>
      <w:tr w14:paraId="43C9504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7C8687A">
            <w:pPr>
              <w:pStyle w:val="436"/>
            </w:pPr>
            <w:r>
              <w:t>13</w:t>
            </w:r>
          </w:p>
        </w:tc>
        <w:tc>
          <w:tcPr>
            <w:tcW w:w="1510" w:type="dxa"/>
            <w:noWrap/>
            <w:vAlign w:val="center"/>
          </w:tcPr>
          <w:p w14:paraId="080C971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5B38F1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469476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B597EC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2B7A6E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9CD420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6FB5F59">
            <w:pPr>
              <w:pStyle w:val="436"/>
            </w:pPr>
          </w:p>
        </w:tc>
      </w:tr>
      <w:tr w14:paraId="6A62BE2C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AF2AD06">
            <w:pPr>
              <w:pStyle w:val="436"/>
            </w:pPr>
            <w:r>
              <w:t>14</w:t>
            </w:r>
          </w:p>
        </w:tc>
        <w:tc>
          <w:tcPr>
            <w:tcW w:w="1510" w:type="dxa"/>
            <w:noWrap/>
            <w:vAlign w:val="center"/>
          </w:tcPr>
          <w:p w14:paraId="4AB4CD1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DE9457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4F8C59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4ECC7F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1DDD5A1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6D6E1D3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7F2563D">
            <w:pPr>
              <w:pStyle w:val="436"/>
            </w:pPr>
          </w:p>
        </w:tc>
      </w:tr>
      <w:tr w14:paraId="76175CDA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B3CE6EA">
            <w:pPr>
              <w:pStyle w:val="436"/>
            </w:pPr>
            <w:r>
              <w:t>15</w:t>
            </w:r>
          </w:p>
        </w:tc>
        <w:tc>
          <w:tcPr>
            <w:tcW w:w="1510" w:type="dxa"/>
            <w:noWrap/>
            <w:vAlign w:val="center"/>
          </w:tcPr>
          <w:p w14:paraId="1210F32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7BCF7F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558AFD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8BA443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512C65B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5CE785B0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C50A787">
            <w:pPr>
              <w:pStyle w:val="436"/>
            </w:pPr>
          </w:p>
        </w:tc>
      </w:tr>
      <w:tr w14:paraId="4F2AE8E8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42524E4">
            <w:pPr>
              <w:pStyle w:val="436"/>
            </w:pPr>
            <w:r>
              <w:t>16</w:t>
            </w:r>
          </w:p>
        </w:tc>
        <w:tc>
          <w:tcPr>
            <w:tcW w:w="1510" w:type="dxa"/>
            <w:noWrap/>
            <w:vAlign w:val="center"/>
          </w:tcPr>
          <w:p w14:paraId="1A95356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F704A6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90F695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42894C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657C471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EF783C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030F122">
            <w:pPr>
              <w:pStyle w:val="436"/>
            </w:pPr>
          </w:p>
        </w:tc>
      </w:tr>
      <w:tr w14:paraId="3F5ECA81">
        <w:trPr>
          <w:trHeight w:val="454" w:hRule="atLeast"/>
          <w:jc w:val="center"/>
        </w:trPr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 w14:paraId="492132B9">
            <w:pPr>
              <w:pStyle w:val="436"/>
            </w:pPr>
            <w:r>
              <w:t>17</w:t>
            </w: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351B65A5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6F4D0C00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1C524C44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7C2681D3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5BDAA63E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vAlign w:val="center"/>
          </w:tcPr>
          <w:p w14:paraId="1EE8F816">
            <w:pPr>
              <w:pStyle w:val="436"/>
            </w:pPr>
          </w:p>
        </w:tc>
        <w:tc>
          <w:tcPr>
            <w:tcW w:w="1515" w:type="dxa"/>
            <w:tcBorders>
              <w:bottom w:val="single" w:color="auto" w:sz="4" w:space="0"/>
            </w:tcBorders>
            <w:vAlign w:val="center"/>
          </w:tcPr>
          <w:p w14:paraId="148BA579">
            <w:pPr>
              <w:pStyle w:val="436"/>
            </w:pPr>
          </w:p>
        </w:tc>
      </w:tr>
      <w:tr w14:paraId="1DFC1EC1">
        <w:trPr>
          <w:trHeight w:val="454" w:hRule="atLeast"/>
          <w:jc w:val="center"/>
        </w:trPr>
        <w:tc>
          <w:tcPr>
            <w:tcW w:w="11213" w:type="dxa"/>
            <w:gridSpan w:val="8"/>
            <w:noWrap/>
            <w:vAlign w:val="center"/>
          </w:tcPr>
          <w:p w14:paraId="3C798071">
            <w:pPr>
              <w:pStyle w:val="436"/>
            </w:pPr>
            <w:commentRangeStart w:id="6"/>
            <w:r>
              <w:t>1、左幅202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  <w:commentRangeEnd w:id="6"/>
            <w:r>
              <w:rPr>
                <w:rStyle w:val="53"/>
                <w:szCs w:val="24"/>
              </w:rPr>
              <w:commentReference w:id="6"/>
            </w:r>
          </w:p>
          <w:p w14:paraId="1071843E">
            <w:pPr>
              <w:pStyle w:val="436"/>
              <w:rPr>
                <w:rFonts w:hint="eastAsia" w:eastAsia="宋体"/>
                <w:lang w:eastAsia="zh-CN"/>
              </w:rPr>
            </w:pPr>
            <w:r>
              <w:t>2、左幅202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</w:p>
        </w:tc>
      </w:tr>
    </w:tbl>
    <w:p w14:paraId="214D01CD">
      <w:pPr>
        <w:pStyle w:val="13"/>
        <w:spacing w:beforeLines="0" w:line="240" w:lineRule="auto"/>
        <w:rPr>
          <w:rFonts w:hint="eastAsia" w:ascii="黑体" w:hAnsi="黑体"/>
          <w:sz w:val="21"/>
          <w:szCs w:val="21"/>
        </w:rPr>
      </w:pPr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表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3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  <w:lang w:val="en-US" w:eastAsia="zh-CN"/>
        </w:rPr>
        <w:t>右</w:t>
      </w:r>
      <w:r>
        <w:rPr>
          <w:rFonts w:hint="eastAsia" w:ascii="黑体" w:hAnsi="黑体"/>
          <w:sz w:val="21"/>
          <w:szCs w:val="21"/>
        </w:rPr>
        <w:t>幅</w:t>
      </w:r>
      <w:r>
        <w:rPr>
          <w:rFonts w:hint="eastAsia" w:ascii="黑体" w:hAnsi="黑体"/>
          <w:sz w:val="21"/>
          <w:szCs w:val="21"/>
          <w:lang w:val="en-US" w:eastAsia="zh-CN"/>
        </w:rPr>
        <w:t>主桥超车道桥面高程</w:t>
      </w:r>
      <w:r>
        <w:rPr>
          <w:rFonts w:hint="eastAsia" w:ascii="黑体" w:hAnsi="黑体"/>
          <w:sz w:val="21"/>
          <w:szCs w:val="21"/>
        </w:rPr>
        <w:t>测量数据表</w:t>
      </w:r>
    </w:p>
    <w:tbl>
      <w:tblPr>
        <w:tblStyle w:val="45"/>
        <w:tblW w:w="99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34"/>
        <w:gridCol w:w="1334"/>
        <w:gridCol w:w="1333"/>
        <w:gridCol w:w="1333"/>
        <w:gridCol w:w="1333"/>
        <w:gridCol w:w="1333"/>
        <w:gridCol w:w="1338"/>
      </w:tblGrid>
      <w:tr w14:paraId="489C6DA7">
        <w:trPr>
          <w:trHeight w:val="454" w:hRule="atLeast"/>
          <w:tblHeader/>
          <w:jc w:val="center"/>
        </w:trPr>
        <w:tc>
          <w:tcPr>
            <w:tcW w:w="638" w:type="dxa"/>
            <w:noWrap/>
            <w:vAlign w:val="center"/>
          </w:tcPr>
          <w:p w14:paraId="477853EF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1510" w:type="dxa"/>
            <w:noWrap/>
            <w:vAlign w:val="center"/>
          </w:tcPr>
          <w:p w14:paraId="3E949935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相对距离（m）</w:t>
            </w:r>
          </w:p>
        </w:tc>
        <w:tc>
          <w:tcPr>
            <w:tcW w:w="1510" w:type="dxa"/>
            <w:noWrap/>
            <w:vAlign w:val="center"/>
          </w:tcPr>
          <w:p w14:paraId="11EFFDC0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所在位置</w:t>
            </w:r>
          </w:p>
        </w:tc>
        <w:tc>
          <w:tcPr>
            <w:tcW w:w="1510" w:type="dxa"/>
            <w:noWrap/>
            <w:vAlign w:val="center"/>
          </w:tcPr>
          <w:p w14:paraId="778DC517">
            <w:pPr>
              <w:pStyle w:val="436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成桥（基准）高程</w:t>
            </w:r>
          </w:p>
        </w:tc>
        <w:tc>
          <w:tcPr>
            <w:tcW w:w="1510" w:type="dxa"/>
            <w:noWrap/>
            <w:vAlign w:val="center"/>
          </w:tcPr>
          <w:p w14:paraId="3E5CB3AB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b/>
                <w:bCs/>
              </w:rPr>
              <w:t>年（m）</w:t>
            </w:r>
          </w:p>
        </w:tc>
        <w:tc>
          <w:tcPr>
            <w:tcW w:w="1510" w:type="dxa"/>
            <w:noWrap/>
            <w:vAlign w:val="center"/>
          </w:tcPr>
          <w:p w14:paraId="4F8B5BBA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b/>
                <w:bCs/>
              </w:rPr>
              <w:t>年（m）</w:t>
            </w:r>
          </w:p>
        </w:tc>
        <w:tc>
          <w:tcPr>
            <w:tcW w:w="1510" w:type="dxa"/>
            <w:vAlign w:val="center"/>
          </w:tcPr>
          <w:p w14:paraId="21DBF7D6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b/>
                <w:bCs/>
              </w:rPr>
              <w:t>年与</w:t>
            </w:r>
            <w:r>
              <w:rPr>
                <w:rFonts w:hint="eastAsia"/>
                <w:b/>
                <w:bCs/>
              </w:rPr>
              <w:t>成桥</w:t>
            </w:r>
            <w:r>
              <w:rPr>
                <w:b/>
                <w:bCs/>
              </w:rPr>
              <w:t>对比（m）</w:t>
            </w:r>
          </w:p>
        </w:tc>
        <w:tc>
          <w:tcPr>
            <w:tcW w:w="1515" w:type="dxa"/>
            <w:vAlign w:val="center"/>
          </w:tcPr>
          <w:p w14:paraId="74C9C65F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b/>
                <w:bCs/>
              </w:rPr>
              <w:t>年与202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b/>
                <w:bCs/>
              </w:rPr>
              <w:t>年对比（m）</w:t>
            </w:r>
          </w:p>
        </w:tc>
      </w:tr>
      <w:tr w14:paraId="557CFB5F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67AF490">
            <w:pPr>
              <w:pStyle w:val="436"/>
            </w:pPr>
            <w:r>
              <w:t>1</w:t>
            </w:r>
          </w:p>
        </w:tc>
        <w:tc>
          <w:tcPr>
            <w:tcW w:w="1510" w:type="dxa"/>
            <w:noWrap/>
            <w:vAlign w:val="center"/>
          </w:tcPr>
          <w:p w14:paraId="212D04C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EADD7A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EC0740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D925F6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3A673EC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E1997A0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5AA79C5">
            <w:pPr>
              <w:pStyle w:val="436"/>
            </w:pPr>
          </w:p>
        </w:tc>
      </w:tr>
      <w:tr w14:paraId="2475CE45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5C74B0D">
            <w:pPr>
              <w:pStyle w:val="436"/>
            </w:pPr>
            <w:r>
              <w:t>2</w:t>
            </w:r>
          </w:p>
        </w:tc>
        <w:tc>
          <w:tcPr>
            <w:tcW w:w="1510" w:type="dxa"/>
            <w:noWrap/>
            <w:vAlign w:val="center"/>
          </w:tcPr>
          <w:p w14:paraId="2E192D6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6BC033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ABA618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3DA88A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57C8972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3C72D762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5A11A31">
            <w:pPr>
              <w:pStyle w:val="436"/>
            </w:pPr>
          </w:p>
        </w:tc>
      </w:tr>
      <w:tr w14:paraId="512AECBD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504D579">
            <w:pPr>
              <w:pStyle w:val="436"/>
            </w:pPr>
            <w:r>
              <w:t>3</w:t>
            </w:r>
          </w:p>
        </w:tc>
        <w:tc>
          <w:tcPr>
            <w:tcW w:w="1510" w:type="dxa"/>
            <w:noWrap/>
            <w:vAlign w:val="center"/>
          </w:tcPr>
          <w:p w14:paraId="1D30295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51E2F5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F964E8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83AF9A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1D217EC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1C460C5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F963B1E">
            <w:pPr>
              <w:pStyle w:val="436"/>
            </w:pPr>
          </w:p>
        </w:tc>
      </w:tr>
      <w:tr w14:paraId="5AF937E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2B0C043F">
            <w:pPr>
              <w:pStyle w:val="436"/>
            </w:pPr>
            <w:r>
              <w:t>4</w:t>
            </w:r>
          </w:p>
        </w:tc>
        <w:tc>
          <w:tcPr>
            <w:tcW w:w="1510" w:type="dxa"/>
            <w:noWrap/>
            <w:vAlign w:val="center"/>
          </w:tcPr>
          <w:p w14:paraId="42E5F10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F2750A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8C57A1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F67F63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5E79A6E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818997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F5EF6DA">
            <w:pPr>
              <w:pStyle w:val="436"/>
            </w:pPr>
          </w:p>
        </w:tc>
      </w:tr>
      <w:tr w14:paraId="225B3EA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6AA06C4A">
            <w:pPr>
              <w:pStyle w:val="436"/>
            </w:pPr>
            <w:r>
              <w:t>5</w:t>
            </w:r>
          </w:p>
        </w:tc>
        <w:tc>
          <w:tcPr>
            <w:tcW w:w="1510" w:type="dxa"/>
            <w:noWrap/>
            <w:vAlign w:val="center"/>
          </w:tcPr>
          <w:p w14:paraId="7649957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9C2ED4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D670DC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D069B0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FFA3E43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3496E7D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1C1731F0">
            <w:pPr>
              <w:pStyle w:val="436"/>
            </w:pPr>
          </w:p>
        </w:tc>
      </w:tr>
      <w:tr w14:paraId="5DFF17F7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9B00F8E">
            <w:pPr>
              <w:pStyle w:val="436"/>
            </w:pPr>
            <w:r>
              <w:t>6</w:t>
            </w:r>
          </w:p>
        </w:tc>
        <w:tc>
          <w:tcPr>
            <w:tcW w:w="1510" w:type="dxa"/>
            <w:noWrap/>
            <w:vAlign w:val="center"/>
          </w:tcPr>
          <w:p w14:paraId="1862861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E89014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E1FC7F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FD0EEE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5A008A2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5E453F4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6200CC0">
            <w:pPr>
              <w:pStyle w:val="436"/>
            </w:pPr>
          </w:p>
        </w:tc>
      </w:tr>
      <w:tr w14:paraId="4F5B6F8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1DEBDBC">
            <w:pPr>
              <w:pStyle w:val="436"/>
            </w:pPr>
            <w:r>
              <w:t>7</w:t>
            </w:r>
          </w:p>
        </w:tc>
        <w:tc>
          <w:tcPr>
            <w:tcW w:w="1510" w:type="dxa"/>
            <w:noWrap/>
            <w:vAlign w:val="center"/>
          </w:tcPr>
          <w:p w14:paraId="528A4BB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9157DA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7C0552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8B19C8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C212550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AB495F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0C60B7DC">
            <w:pPr>
              <w:pStyle w:val="436"/>
            </w:pPr>
          </w:p>
        </w:tc>
      </w:tr>
      <w:tr w14:paraId="2FE135D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D9D14A8">
            <w:pPr>
              <w:pStyle w:val="436"/>
            </w:pPr>
            <w:r>
              <w:t>8</w:t>
            </w:r>
          </w:p>
        </w:tc>
        <w:tc>
          <w:tcPr>
            <w:tcW w:w="1510" w:type="dxa"/>
            <w:noWrap/>
            <w:vAlign w:val="center"/>
          </w:tcPr>
          <w:p w14:paraId="34D6861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B4D2D8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51CAD4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3E1143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C486F3E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3BD9A88C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46A6B0C1">
            <w:pPr>
              <w:pStyle w:val="436"/>
            </w:pPr>
          </w:p>
        </w:tc>
      </w:tr>
      <w:tr w14:paraId="6F1A6EDD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0C0389E">
            <w:pPr>
              <w:pStyle w:val="436"/>
            </w:pPr>
            <w:r>
              <w:t>9</w:t>
            </w:r>
          </w:p>
        </w:tc>
        <w:tc>
          <w:tcPr>
            <w:tcW w:w="1510" w:type="dxa"/>
            <w:noWrap/>
            <w:vAlign w:val="center"/>
          </w:tcPr>
          <w:p w14:paraId="47DD454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7E5257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D3E9B4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F3797C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9E5589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22DD4CA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4D46DCEB">
            <w:pPr>
              <w:pStyle w:val="436"/>
            </w:pPr>
          </w:p>
        </w:tc>
      </w:tr>
      <w:tr w14:paraId="08B8573A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D462301">
            <w:pPr>
              <w:pStyle w:val="436"/>
            </w:pPr>
            <w:r>
              <w:t>10</w:t>
            </w:r>
          </w:p>
        </w:tc>
        <w:tc>
          <w:tcPr>
            <w:tcW w:w="1510" w:type="dxa"/>
            <w:noWrap/>
            <w:vAlign w:val="center"/>
          </w:tcPr>
          <w:p w14:paraId="47CB44C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7F0466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BB19A5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D7FBA1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15CF7F2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503A36C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C998267">
            <w:pPr>
              <w:pStyle w:val="436"/>
            </w:pPr>
          </w:p>
        </w:tc>
      </w:tr>
      <w:tr w14:paraId="73155663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4C8291D">
            <w:pPr>
              <w:pStyle w:val="436"/>
            </w:pPr>
            <w:r>
              <w:t>11</w:t>
            </w:r>
          </w:p>
        </w:tc>
        <w:tc>
          <w:tcPr>
            <w:tcW w:w="1510" w:type="dxa"/>
            <w:noWrap/>
            <w:vAlign w:val="center"/>
          </w:tcPr>
          <w:p w14:paraId="6E62FBF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E1F9F5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E70427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79A116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4B18FC0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6A172D2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200AC33">
            <w:pPr>
              <w:pStyle w:val="436"/>
            </w:pPr>
          </w:p>
        </w:tc>
      </w:tr>
      <w:tr w14:paraId="46BA8FE3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42A1EB9">
            <w:pPr>
              <w:pStyle w:val="436"/>
            </w:pPr>
            <w:r>
              <w:t>12</w:t>
            </w:r>
          </w:p>
        </w:tc>
        <w:tc>
          <w:tcPr>
            <w:tcW w:w="1510" w:type="dxa"/>
            <w:noWrap/>
            <w:vAlign w:val="center"/>
          </w:tcPr>
          <w:p w14:paraId="398015F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EE789B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1C553F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96E122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0E7138F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FA67613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8DA9D13">
            <w:pPr>
              <w:pStyle w:val="436"/>
            </w:pPr>
          </w:p>
        </w:tc>
      </w:tr>
      <w:tr w14:paraId="5B320318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B816A11">
            <w:pPr>
              <w:pStyle w:val="436"/>
            </w:pPr>
            <w:r>
              <w:t>13</w:t>
            </w:r>
          </w:p>
        </w:tc>
        <w:tc>
          <w:tcPr>
            <w:tcW w:w="1510" w:type="dxa"/>
            <w:noWrap/>
            <w:vAlign w:val="center"/>
          </w:tcPr>
          <w:p w14:paraId="6F444E6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D01AD2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942069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4382CC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4DCCA5B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F1FDF4B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7F394BA">
            <w:pPr>
              <w:pStyle w:val="436"/>
            </w:pPr>
          </w:p>
        </w:tc>
      </w:tr>
      <w:tr w14:paraId="40719B6C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393F200">
            <w:pPr>
              <w:pStyle w:val="436"/>
            </w:pPr>
            <w:r>
              <w:t>14</w:t>
            </w:r>
          </w:p>
        </w:tc>
        <w:tc>
          <w:tcPr>
            <w:tcW w:w="1510" w:type="dxa"/>
            <w:noWrap/>
            <w:vAlign w:val="center"/>
          </w:tcPr>
          <w:p w14:paraId="3645847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445509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FCF895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C27606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74E7473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0A6C2D5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75568C4B">
            <w:pPr>
              <w:pStyle w:val="436"/>
            </w:pPr>
          </w:p>
        </w:tc>
      </w:tr>
      <w:tr w14:paraId="5D90EBAD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19AE919">
            <w:pPr>
              <w:pStyle w:val="436"/>
            </w:pPr>
            <w:r>
              <w:t>15</w:t>
            </w:r>
          </w:p>
        </w:tc>
        <w:tc>
          <w:tcPr>
            <w:tcW w:w="1510" w:type="dxa"/>
            <w:noWrap/>
            <w:vAlign w:val="center"/>
          </w:tcPr>
          <w:p w14:paraId="42250D4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05BC5B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F4FA0F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2880F6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DB2ED1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55F4C36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B061F66">
            <w:pPr>
              <w:pStyle w:val="436"/>
            </w:pPr>
          </w:p>
        </w:tc>
      </w:tr>
      <w:tr w14:paraId="47CAD57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CD9A884">
            <w:pPr>
              <w:pStyle w:val="436"/>
            </w:pPr>
            <w:r>
              <w:t>16</w:t>
            </w:r>
          </w:p>
        </w:tc>
        <w:tc>
          <w:tcPr>
            <w:tcW w:w="1510" w:type="dxa"/>
            <w:noWrap/>
            <w:vAlign w:val="center"/>
          </w:tcPr>
          <w:p w14:paraId="64C17E8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CCEEAF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D88FF6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9AE50B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92F071C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8579587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605E463">
            <w:pPr>
              <w:pStyle w:val="436"/>
            </w:pPr>
          </w:p>
        </w:tc>
      </w:tr>
      <w:tr w14:paraId="0CA68B3A">
        <w:trPr>
          <w:trHeight w:val="454" w:hRule="atLeast"/>
          <w:jc w:val="center"/>
        </w:trPr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 w14:paraId="2F942C04">
            <w:pPr>
              <w:pStyle w:val="436"/>
            </w:pPr>
            <w:r>
              <w:t>17</w:t>
            </w: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42CBAEE8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3F3F7E52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4D0D7C56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4C3A31AA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29F15420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vAlign w:val="center"/>
          </w:tcPr>
          <w:p w14:paraId="44DC6EBF">
            <w:pPr>
              <w:pStyle w:val="436"/>
            </w:pPr>
          </w:p>
        </w:tc>
        <w:tc>
          <w:tcPr>
            <w:tcW w:w="1515" w:type="dxa"/>
            <w:tcBorders>
              <w:bottom w:val="single" w:color="auto" w:sz="4" w:space="0"/>
            </w:tcBorders>
            <w:vAlign w:val="center"/>
          </w:tcPr>
          <w:p w14:paraId="382410AC">
            <w:pPr>
              <w:pStyle w:val="436"/>
            </w:pPr>
          </w:p>
        </w:tc>
      </w:tr>
      <w:tr w14:paraId="14A95F2A">
        <w:trPr>
          <w:trHeight w:val="454" w:hRule="atLeast"/>
          <w:jc w:val="center"/>
        </w:trPr>
        <w:tc>
          <w:tcPr>
            <w:tcW w:w="11213" w:type="dxa"/>
            <w:gridSpan w:val="8"/>
            <w:noWrap/>
            <w:vAlign w:val="center"/>
          </w:tcPr>
          <w:p w14:paraId="38D62479">
            <w:pPr>
              <w:pStyle w:val="436"/>
            </w:pPr>
            <w:commentRangeStart w:id="7"/>
            <w:r>
              <w:t>1、左幅202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  <w:commentRangeEnd w:id="7"/>
            <w:r>
              <w:rPr>
                <w:rStyle w:val="53"/>
                <w:szCs w:val="24"/>
              </w:rPr>
              <w:commentReference w:id="7"/>
            </w:r>
          </w:p>
          <w:p w14:paraId="6F62211A">
            <w:pPr>
              <w:pStyle w:val="436"/>
            </w:pPr>
            <w:r>
              <w:t>2、左幅202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</w:p>
        </w:tc>
      </w:tr>
    </w:tbl>
    <w:p w14:paraId="6F3B8F0A">
      <w:pPr>
        <w:pStyle w:val="13"/>
        <w:spacing w:beforeLines="0" w:line="240" w:lineRule="auto"/>
        <w:rPr>
          <w:rFonts w:hint="eastAsia" w:ascii="黑体" w:hAnsi="黑体"/>
          <w:sz w:val="21"/>
          <w:szCs w:val="21"/>
        </w:rPr>
      </w:pPr>
      <w:bookmarkStart w:id="46" w:name="_Ref1973955805"/>
      <w:bookmarkStart w:id="47" w:name="_Ref1972812929"/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表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4</w:t>
      </w:r>
      <w:r>
        <w:rPr>
          <w:rFonts w:hint="eastAsia" w:ascii="黑体" w:hAnsi="黑体"/>
          <w:sz w:val="21"/>
          <w:szCs w:val="21"/>
        </w:rPr>
        <w:fldChar w:fldCharType="end"/>
      </w:r>
      <w:bookmarkEnd w:id="46"/>
      <w:bookmarkStart w:id="48" w:name="_Ref1972997806"/>
      <w:r>
        <w:rPr>
          <w:rFonts w:hint="eastAsia" w:ascii="黑体" w:hAnsi="黑体"/>
          <w:sz w:val="21"/>
          <w:szCs w:val="21"/>
          <w:lang w:val="en-US" w:eastAsia="zh-CN"/>
        </w:rPr>
        <w:t>右</w:t>
      </w:r>
      <w:r>
        <w:rPr>
          <w:rFonts w:hint="eastAsia" w:ascii="黑体" w:hAnsi="黑体"/>
          <w:sz w:val="21"/>
          <w:szCs w:val="21"/>
        </w:rPr>
        <w:t>幅主桥</w:t>
      </w:r>
      <w:r>
        <w:rPr>
          <w:rFonts w:hint="eastAsia" w:ascii="黑体" w:hAnsi="黑体"/>
          <w:sz w:val="21"/>
          <w:szCs w:val="21"/>
          <w:lang w:val="en-US" w:eastAsia="zh-CN"/>
        </w:rPr>
        <w:t>应急车道桥面高程</w:t>
      </w:r>
      <w:r>
        <w:rPr>
          <w:rFonts w:hint="eastAsia" w:ascii="黑体" w:hAnsi="黑体"/>
          <w:sz w:val="21"/>
          <w:szCs w:val="21"/>
        </w:rPr>
        <w:t>测量数据表</w:t>
      </w:r>
      <w:bookmarkEnd w:id="47"/>
      <w:bookmarkEnd w:id="48"/>
    </w:p>
    <w:tbl>
      <w:tblPr>
        <w:tblStyle w:val="45"/>
        <w:tblW w:w="99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34"/>
        <w:gridCol w:w="1334"/>
        <w:gridCol w:w="1333"/>
        <w:gridCol w:w="1333"/>
        <w:gridCol w:w="1333"/>
        <w:gridCol w:w="1333"/>
        <w:gridCol w:w="1338"/>
      </w:tblGrid>
      <w:tr w14:paraId="1548D9F1">
        <w:trPr>
          <w:trHeight w:val="454" w:hRule="atLeast"/>
          <w:tblHeader/>
          <w:jc w:val="center"/>
        </w:trPr>
        <w:tc>
          <w:tcPr>
            <w:tcW w:w="638" w:type="dxa"/>
            <w:noWrap/>
            <w:vAlign w:val="center"/>
          </w:tcPr>
          <w:p w14:paraId="673505A5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1510" w:type="dxa"/>
            <w:noWrap/>
            <w:vAlign w:val="center"/>
          </w:tcPr>
          <w:p w14:paraId="2BCE7C9D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相对距离（m）</w:t>
            </w:r>
          </w:p>
        </w:tc>
        <w:tc>
          <w:tcPr>
            <w:tcW w:w="1510" w:type="dxa"/>
            <w:noWrap/>
            <w:vAlign w:val="center"/>
          </w:tcPr>
          <w:p w14:paraId="4FD139AE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所在位置</w:t>
            </w:r>
          </w:p>
        </w:tc>
        <w:tc>
          <w:tcPr>
            <w:tcW w:w="1510" w:type="dxa"/>
            <w:noWrap/>
            <w:vAlign w:val="center"/>
          </w:tcPr>
          <w:p w14:paraId="2A1CEFA0">
            <w:pPr>
              <w:pStyle w:val="436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成桥（基准）高程</w:t>
            </w:r>
          </w:p>
        </w:tc>
        <w:tc>
          <w:tcPr>
            <w:tcW w:w="1510" w:type="dxa"/>
            <w:noWrap/>
            <w:vAlign w:val="center"/>
          </w:tcPr>
          <w:p w14:paraId="15EC062E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2022年（m）</w:t>
            </w:r>
          </w:p>
        </w:tc>
        <w:tc>
          <w:tcPr>
            <w:tcW w:w="1510" w:type="dxa"/>
            <w:noWrap/>
            <w:vAlign w:val="center"/>
          </w:tcPr>
          <w:p w14:paraId="4F0DE7B4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2023年（m）</w:t>
            </w:r>
          </w:p>
        </w:tc>
        <w:tc>
          <w:tcPr>
            <w:tcW w:w="1510" w:type="dxa"/>
            <w:vAlign w:val="center"/>
          </w:tcPr>
          <w:p w14:paraId="7EB23FB0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2023年与</w:t>
            </w:r>
            <w:r>
              <w:rPr>
                <w:rFonts w:hint="eastAsia"/>
                <w:b/>
                <w:bCs/>
              </w:rPr>
              <w:t>成桥</w:t>
            </w:r>
            <w:r>
              <w:rPr>
                <w:b/>
                <w:bCs/>
              </w:rPr>
              <w:t>对比（m）</w:t>
            </w:r>
          </w:p>
        </w:tc>
        <w:tc>
          <w:tcPr>
            <w:tcW w:w="1515" w:type="dxa"/>
            <w:vAlign w:val="center"/>
          </w:tcPr>
          <w:p w14:paraId="15C5A0A4">
            <w:pPr>
              <w:pStyle w:val="436"/>
              <w:rPr>
                <w:b/>
                <w:bCs/>
              </w:rPr>
            </w:pPr>
            <w:r>
              <w:rPr>
                <w:b/>
                <w:bCs/>
              </w:rPr>
              <w:t>2023年与2022年对比（m）</w:t>
            </w:r>
          </w:p>
        </w:tc>
      </w:tr>
      <w:tr w14:paraId="7B60DCE0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8D6BC2F">
            <w:pPr>
              <w:pStyle w:val="436"/>
            </w:pPr>
            <w:r>
              <w:t>1</w:t>
            </w:r>
          </w:p>
        </w:tc>
        <w:tc>
          <w:tcPr>
            <w:tcW w:w="1510" w:type="dxa"/>
            <w:noWrap/>
            <w:vAlign w:val="center"/>
          </w:tcPr>
          <w:p w14:paraId="4390DE3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985B92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CE2CF5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2F5C92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5FC19F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40FB82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C253125">
            <w:pPr>
              <w:pStyle w:val="436"/>
            </w:pPr>
          </w:p>
        </w:tc>
      </w:tr>
      <w:tr w14:paraId="3D8E7430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B319879">
            <w:pPr>
              <w:pStyle w:val="436"/>
            </w:pPr>
            <w:r>
              <w:t>2</w:t>
            </w:r>
          </w:p>
        </w:tc>
        <w:tc>
          <w:tcPr>
            <w:tcW w:w="1510" w:type="dxa"/>
            <w:noWrap/>
            <w:vAlign w:val="center"/>
          </w:tcPr>
          <w:p w14:paraId="23D88F1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70F302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5F6677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D52560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282B556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C3AB3C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08D7AA01">
            <w:pPr>
              <w:pStyle w:val="436"/>
            </w:pPr>
          </w:p>
        </w:tc>
      </w:tr>
      <w:tr w14:paraId="013F639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0B598E1">
            <w:pPr>
              <w:pStyle w:val="436"/>
            </w:pPr>
            <w:r>
              <w:t>3</w:t>
            </w:r>
          </w:p>
        </w:tc>
        <w:tc>
          <w:tcPr>
            <w:tcW w:w="1510" w:type="dxa"/>
            <w:noWrap/>
            <w:vAlign w:val="center"/>
          </w:tcPr>
          <w:p w14:paraId="271FA63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71074D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380CF5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CC8C64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09F8A87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8EFCDFF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49B6C70">
            <w:pPr>
              <w:pStyle w:val="436"/>
            </w:pPr>
          </w:p>
        </w:tc>
      </w:tr>
      <w:tr w14:paraId="7B024B0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D964D38">
            <w:pPr>
              <w:pStyle w:val="436"/>
            </w:pPr>
            <w:r>
              <w:t>4</w:t>
            </w:r>
          </w:p>
        </w:tc>
        <w:tc>
          <w:tcPr>
            <w:tcW w:w="1510" w:type="dxa"/>
            <w:noWrap/>
            <w:vAlign w:val="center"/>
          </w:tcPr>
          <w:p w14:paraId="56B214A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C4D440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46C013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AC4611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BB1B9B2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A06184C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16CEDC06">
            <w:pPr>
              <w:pStyle w:val="436"/>
            </w:pPr>
          </w:p>
        </w:tc>
      </w:tr>
      <w:tr w14:paraId="0572E72D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087A85E">
            <w:pPr>
              <w:pStyle w:val="436"/>
            </w:pPr>
            <w:r>
              <w:t>5</w:t>
            </w:r>
          </w:p>
        </w:tc>
        <w:tc>
          <w:tcPr>
            <w:tcW w:w="1510" w:type="dxa"/>
            <w:noWrap/>
            <w:vAlign w:val="center"/>
          </w:tcPr>
          <w:p w14:paraId="1FBC622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806383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E6A388F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8AE6B8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8B52289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418CFB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2C65A478">
            <w:pPr>
              <w:pStyle w:val="436"/>
            </w:pPr>
          </w:p>
        </w:tc>
      </w:tr>
      <w:tr w14:paraId="70A65A9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3DADBD99">
            <w:pPr>
              <w:pStyle w:val="436"/>
            </w:pPr>
            <w:r>
              <w:t>6</w:t>
            </w:r>
          </w:p>
        </w:tc>
        <w:tc>
          <w:tcPr>
            <w:tcW w:w="1510" w:type="dxa"/>
            <w:noWrap/>
            <w:vAlign w:val="center"/>
          </w:tcPr>
          <w:p w14:paraId="70E03FC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3ABF79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779859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4EBA13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D55B9F4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750FBC52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5185BB8">
            <w:pPr>
              <w:pStyle w:val="436"/>
            </w:pPr>
          </w:p>
        </w:tc>
      </w:tr>
      <w:tr w14:paraId="5A40BEA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A87289D">
            <w:pPr>
              <w:pStyle w:val="436"/>
            </w:pPr>
            <w:r>
              <w:t>7</w:t>
            </w:r>
          </w:p>
        </w:tc>
        <w:tc>
          <w:tcPr>
            <w:tcW w:w="1510" w:type="dxa"/>
            <w:noWrap/>
            <w:vAlign w:val="center"/>
          </w:tcPr>
          <w:p w14:paraId="3CDC02A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D187DA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09E4527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859935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039BAA8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325F181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BBFFFA4">
            <w:pPr>
              <w:pStyle w:val="436"/>
            </w:pPr>
          </w:p>
        </w:tc>
      </w:tr>
      <w:tr w14:paraId="11B2655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400CDEEA">
            <w:pPr>
              <w:pStyle w:val="436"/>
            </w:pPr>
            <w:r>
              <w:t>8</w:t>
            </w:r>
          </w:p>
        </w:tc>
        <w:tc>
          <w:tcPr>
            <w:tcW w:w="1510" w:type="dxa"/>
            <w:noWrap/>
            <w:vAlign w:val="center"/>
          </w:tcPr>
          <w:p w14:paraId="200E735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1FE1AF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2F08FE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D6B837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85B48E9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C85FE0C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167E7681">
            <w:pPr>
              <w:pStyle w:val="436"/>
            </w:pPr>
          </w:p>
        </w:tc>
      </w:tr>
      <w:tr w14:paraId="30AAF6CE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4D62271B">
            <w:pPr>
              <w:pStyle w:val="436"/>
            </w:pPr>
            <w:r>
              <w:t>9</w:t>
            </w:r>
          </w:p>
        </w:tc>
        <w:tc>
          <w:tcPr>
            <w:tcW w:w="1510" w:type="dxa"/>
            <w:noWrap/>
            <w:vAlign w:val="center"/>
          </w:tcPr>
          <w:p w14:paraId="6C14EEB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33E9BA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E30773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B4E0FE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3E6B015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029BB6BF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9808B49">
            <w:pPr>
              <w:pStyle w:val="436"/>
            </w:pPr>
          </w:p>
        </w:tc>
      </w:tr>
      <w:tr w14:paraId="2A056314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67E44B7">
            <w:pPr>
              <w:pStyle w:val="436"/>
            </w:pPr>
            <w:r>
              <w:t>10</w:t>
            </w:r>
          </w:p>
        </w:tc>
        <w:tc>
          <w:tcPr>
            <w:tcW w:w="1510" w:type="dxa"/>
            <w:noWrap/>
            <w:vAlign w:val="center"/>
          </w:tcPr>
          <w:p w14:paraId="5B31D37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858DBD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AF97C28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C6737D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386519D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462AE19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477B4B2E">
            <w:pPr>
              <w:pStyle w:val="436"/>
            </w:pPr>
          </w:p>
        </w:tc>
      </w:tr>
      <w:tr w14:paraId="30C49152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E44E738">
            <w:pPr>
              <w:pStyle w:val="436"/>
            </w:pPr>
            <w:r>
              <w:t>11</w:t>
            </w:r>
          </w:p>
        </w:tc>
        <w:tc>
          <w:tcPr>
            <w:tcW w:w="1510" w:type="dxa"/>
            <w:noWrap/>
            <w:vAlign w:val="center"/>
          </w:tcPr>
          <w:p w14:paraId="66CCFE7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7D2A03D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097097E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CF26D5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15CC373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2C052B4A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642ABB8D">
            <w:pPr>
              <w:pStyle w:val="436"/>
            </w:pPr>
          </w:p>
        </w:tc>
      </w:tr>
      <w:tr w14:paraId="6D44E8D1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7477698F">
            <w:pPr>
              <w:pStyle w:val="436"/>
            </w:pPr>
            <w:r>
              <w:t>12</w:t>
            </w:r>
          </w:p>
        </w:tc>
        <w:tc>
          <w:tcPr>
            <w:tcW w:w="1510" w:type="dxa"/>
            <w:noWrap/>
            <w:vAlign w:val="center"/>
          </w:tcPr>
          <w:p w14:paraId="527A698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0C29AC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324EBA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9DDFBA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D13215D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573ECD0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092476A4">
            <w:pPr>
              <w:pStyle w:val="436"/>
            </w:pPr>
          </w:p>
        </w:tc>
      </w:tr>
      <w:tr w14:paraId="5E2B6D5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2C59BF6">
            <w:pPr>
              <w:pStyle w:val="436"/>
            </w:pPr>
            <w:r>
              <w:t>13</w:t>
            </w:r>
          </w:p>
        </w:tc>
        <w:tc>
          <w:tcPr>
            <w:tcW w:w="1510" w:type="dxa"/>
            <w:noWrap/>
            <w:vAlign w:val="center"/>
          </w:tcPr>
          <w:p w14:paraId="19B05EB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828675A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795E0B4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D435A6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FC6A204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ED044E4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0024ADF2">
            <w:pPr>
              <w:pStyle w:val="436"/>
            </w:pPr>
          </w:p>
        </w:tc>
      </w:tr>
      <w:tr w14:paraId="0772A1B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50B47E13">
            <w:pPr>
              <w:pStyle w:val="436"/>
            </w:pPr>
            <w:r>
              <w:t>14</w:t>
            </w:r>
          </w:p>
        </w:tc>
        <w:tc>
          <w:tcPr>
            <w:tcW w:w="1510" w:type="dxa"/>
            <w:noWrap/>
            <w:vAlign w:val="center"/>
          </w:tcPr>
          <w:p w14:paraId="1497B892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B5F1F9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7FA6E02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33F6A180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1D80BEF9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3C96C74E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337B89A4">
            <w:pPr>
              <w:pStyle w:val="436"/>
            </w:pPr>
          </w:p>
        </w:tc>
      </w:tr>
      <w:tr w14:paraId="5A21E056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0FECACDD">
            <w:pPr>
              <w:pStyle w:val="436"/>
            </w:pPr>
            <w:r>
              <w:t>15</w:t>
            </w:r>
          </w:p>
        </w:tc>
        <w:tc>
          <w:tcPr>
            <w:tcW w:w="1510" w:type="dxa"/>
            <w:noWrap/>
            <w:vAlign w:val="center"/>
          </w:tcPr>
          <w:p w14:paraId="75BF6BB3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33CF549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821E431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5063075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5FE2BD54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A99CB2B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6192BD6">
            <w:pPr>
              <w:pStyle w:val="436"/>
            </w:pPr>
          </w:p>
        </w:tc>
      </w:tr>
      <w:tr w14:paraId="3F9CF119">
        <w:trPr>
          <w:trHeight w:val="454" w:hRule="atLeast"/>
          <w:jc w:val="center"/>
        </w:trPr>
        <w:tc>
          <w:tcPr>
            <w:tcW w:w="638" w:type="dxa"/>
            <w:noWrap/>
            <w:vAlign w:val="center"/>
          </w:tcPr>
          <w:p w14:paraId="1037AF0B">
            <w:pPr>
              <w:pStyle w:val="436"/>
            </w:pPr>
            <w:r>
              <w:t>16</w:t>
            </w:r>
          </w:p>
        </w:tc>
        <w:tc>
          <w:tcPr>
            <w:tcW w:w="1510" w:type="dxa"/>
            <w:noWrap/>
            <w:vAlign w:val="center"/>
          </w:tcPr>
          <w:p w14:paraId="23C419A7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24DC6D26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FC91DCC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66BABE3B">
            <w:pPr>
              <w:pStyle w:val="436"/>
            </w:pPr>
          </w:p>
        </w:tc>
        <w:tc>
          <w:tcPr>
            <w:tcW w:w="1510" w:type="dxa"/>
            <w:noWrap/>
            <w:vAlign w:val="center"/>
          </w:tcPr>
          <w:p w14:paraId="4102F6C4">
            <w:pPr>
              <w:pStyle w:val="436"/>
            </w:pPr>
          </w:p>
        </w:tc>
        <w:tc>
          <w:tcPr>
            <w:tcW w:w="1510" w:type="dxa"/>
            <w:vAlign w:val="center"/>
          </w:tcPr>
          <w:p w14:paraId="657C031F">
            <w:pPr>
              <w:pStyle w:val="436"/>
            </w:pPr>
          </w:p>
        </w:tc>
        <w:tc>
          <w:tcPr>
            <w:tcW w:w="1515" w:type="dxa"/>
            <w:vAlign w:val="center"/>
          </w:tcPr>
          <w:p w14:paraId="53DDF25B">
            <w:pPr>
              <w:pStyle w:val="436"/>
            </w:pPr>
          </w:p>
        </w:tc>
      </w:tr>
      <w:tr w14:paraId="19F4F409">
        <w:trPr>
          <w:trHeight w:val="454" w:hRule="atLeast"/>
          <w:jc w:val="center"/>
        </w:trPr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 w14:paraId="01D745B0">
            <w:pPr>
              <w:pStyle w:val="436"/>
            </w:pPr>
            <w:r>
              <w:t>17</w:t>
            </w: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1228F5CB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25F0592C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12C40285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4FE6BC67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noWrap/>
            <w:vAlign w:val="center"/>
          </w:tcPr>
          <w:p w14:paraId="53AF2718">
            <w:pPr>
              <w:pStyle w:val="436"/>
            </w:pPr>
          </w:p>
        </w:tc>
        <w:tc>
          <w:tcPr>
            <w:tcW w:w="1510" w:type="dxa"/>
            <w:tcBorders>
              <w:bottom w:val="single" w:color="auto" w:sz="4" w:space="0"/>
            </w:tcBorders>
            <w:vAlign w:val="center"/>
          </w:tcPr>
          <w:p w14:paraId="7F7044CC">
            <w:pPr>
              <w:pStyle w:val="436"/>
            </w:pPr>
          </w:p>
        </w:tc>
        <w:tc>
          <w:tcPr>
            <w:tcW w:w="1515" w:type="dxa"/>
            <w:tcBorders>
              <w:bottom w:val="single" w:color="auto" w:sz="4" w:space="0"/>
            </w:tcBorders>
            <w:vAlign w:val="center"/>
          </w:tcPr>
          <w:p w14:paraId="277684D0">
            <w:pPr>
              <w:pStyle w:val="436"/>
            </w:pPr>
          </w:p>
        </w:tc>
      </w:tr>
      <w:tr w14:paraId="16E9F209">
        <w:trPr>
          <w:trHeight w:val="454" w:hRule="atLeast"/>
          <w:jc w:val="center"/>
        </w:trPr>
        <w:tc>
          <w:tcPr>
            <w:tcW w:w="11213" w:type="dxa"/>
            <w:gridSpan w:val="8"/>
            <w:noWrap/>
            <w:vAlign w:val="center"/>
          </w:tcPr>
          <w:p w14:paraId="281F8484">
            <w:pPr>
              <w:pStyle w:val="436"/>
            </w:pPr>
            <w:commentRangeStart w:id="8"/>
            <w:r>
              <w:t>1、左幅202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5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  <w:commentRangeEnd w:id="8"/>
            <w:r>
              <w:rPr>
                <w:rStyle w:val="53"/>
                <w:szCs w:val="24"/>
              </w:rPr>
              <w:commentReference w:id="8"/>
            </w:r>
          </w:p>
          <w:p w14:paraId="04BBC465">
            <w:pPr>
              <w:pStyle w:val="436"/>
              <w:rPr>
                <w:rFonts w:hint="eastAsia" w:eastAsia="宋体"/>
                <w:lang w:eastAsia="zh-CN"/>
              </w:rPr>
            </w:pPr>
            <w:r>
              <w:t>2、左幅202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年测量日期为202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X</w:t>
            </w:r>
            <w:r>
              <w:t>月</w:t>
            </w:r>
            <w:r>
              <w:rPr>
                <w:rFonts w:hint="eastAsia"/>
                <w:lang w:val="en-US" w:eastAsia="zh-CN"/>
              </w:rPr>
              <w:t>X</w:t>
            </w:r>
            <w:r>
              <w:t>日，</w:t>
            </w:r>
            <w:r>
              <w:rPr>
                <w:rFonts w:hint="eastAsia"/>
              </w:rPr>
              <w:t>X时~X时，</w:t>
            </w:r>
            <w:r>
              <w:t>测量时温度</w:t>
            </w:r>
            <w:r>
              <w:rPr>
                <w:rFonts w:hint="eastAsia"/>
              </w:rPr>
              <w:t>X</w:t>
            </w:r>
            <w:r>
              <w:t>℃</w:t>
            </w:r>
            <w:r>
              <w:rPr>
                <w:rFonts w:hint="eastAsia"/>
              </w:rPr>
              <w:t>~X</w:t>
            </w:r>
            <w:r>
              <w:t>℃，天气晴。</w:t>
            </w:r>
          </w:p>
        </w:tc>
      </w:tr>
    </w:tbl>
    <w:p w14:paraId="479ABBFB">
      <w:pPr>
        <w:jc w:val="center"/>
        <w:rPr>
          <w:rFonts w:eastAsiaTheme="majorEastAsia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50447920">
      <w:pPr>
        <w:pStyle w:val="128"/>
        <w:ind w:firstLine="0" w:firstLineChars="0"/>
        <w:jc w:val="both"/>
        <w:rPr>
          <w:rFonts w:ascii="Times New Roman"/>
        </w:rPr>
      </w:pPr>
      <w:r>
        <w:rPr>
          <w:rFonts w:hint="eastAsia" w:ascii="Times New Roman"/>
        </w:rPr>
        <w:drawing>
          <wp:inline distT="0" distB="0" distL="0" distR="0">
            <wp:extent cx="5274310" cy="2472690"/>
            <wp:effectExtent l="0" t="0" r="8890" b="16510"/>
            <wp:docPr id="100180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3841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844" cy="247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5C51">
      <w:pPr>
        <w:pStyle w:val="13"/>
        <w:spacing w:beforeLines="0" w:line="240" w:lineRule="auto"/>
        <w:rPr>
          <w:rFonts w:hint="default" w:ascii="黑体" w:hAnsi="黑体" w:eastAsia="黑体"/>
          <w:sz w:val="21"/>
          <w:szCs w:val="21"/>
          <w:lang w:val="en-US" w:eastAsia="zh-CN"/>
        </w:rPr>
      </w:pPr>
      <w:r>
        <w:rPr>
          <w:rFonts w:hint="eastAsia" w:ascii="黑体" w:hAnsi="黑体"/>
          <w:sz w:val="21"/>
          <w:szCs w:val="21"/>
        </w:rPr>
        <w:t xml:space="preserve">图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noBreakHyphen/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图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2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  <w:lang w:val="en-US" w:eastAsia="zh-CN"/>
        </w:rPr>
        <w:t xml:space="preserve"> XX</w:t>
      </w:r>
      <w:commentRangeStart w:id="9"/>
      <w:r>
        <w:rPr>
          <w:rFonts w:hint="eastAsia" w:ascii="黑体" w:hAnsi="黑体"/>
          <w:sz w:val="21"/>
          <w:szCs w:val="21"/>
        </w:rPr>
        <w:t>大桥左幅主桥</w:t>
      </w:r>
      <w:r>
        <w:rPr>
          <w:rFonts w:hint="eastAsia" w:ascii="黑体" w:hAnsi="黑体"/>
          <w:sz w:val="21"/>
          <w:szCs w:val="21"/>
          <w:lang w:val="en-US" w:eastAsia="zh-CN"/>
        </w:rPr>
        <w:t>超车道</w:t>
      </w:r>
      <w:r>
        <w:rPr>
          <w:rFonts w:hint="eastAsia" w:ascii="黑体" w:hAnsi="黑体"/>
          <w:sz w:val="21"/>
          <w:szCs w:val="21"/>
        </w:rPr>
        <w:t>实测值桥面线形图</w:t>
      </w:r>
      <w:commentRangeEnd w:id="9"/>
      <w:r>
        <w:rPr>
          <w:rStyle w:val="53"/>
          <w:rFonts w:hint="eastAsia" w:ascii="黑体" w:hAnsi="黑体"/>
        </w:rPr>
        <w:commentReference w:id="9"/>
      </w:r>
      <w:r>
        <w:rPr>
          <w:rStyle w:val="53"/>
          <w:rFonts w:hint="eastAsia" w:ascii="黑体" w:hAnsi="黑体"/>
          <w:b/>
          <w:bCs/>
          <w:lang w:eastAsia="zh-CN"/>
        </w:rPr>
        <w:t>（</w:t>
      </w:r>
      <w:r>
        <w:rPr>
          <w:rStyle w:val="53"/>
          <w:rFonts w:hint="eastAsia" w:ascii="黑体" w:hAnsi="黑体"/>
          <w:b/>
          <w:bCs/>
          <w:lang w:val="en-US" w:eastAsia="zh-CN"/>
        </w:rPr>
        <w:t>上图需要更换）</w:t>
      </w:r>
    </w:p>
    <w:p w14:paraId="2D241865">
      <w:pPr>
        <w:pStyle w:val="128"/>
        <w:ind w:firstLine="0" w:firstLineChars="0"/>
        <w:jc w:val="both"/>
        <w:rPr>
          <w:rFonts w:ascii="Times New Roman"/>
        </w:rPr>
      </w:pPr>
      <w:r>
        <w:rPr>
          <w:rFonts w:hint="eastAsia" w:ascii="Times New Roman"/>
        </w:rPr>
        <w:drawing>
          <wp:inline distT="0" distB="0" distL="0" distR="0">
            <wp:extent cx="5274310" cy="2594610"/>
            <wp:effectExtent l="0" t="0" r="8890" b="21590"/>
            <wp:docPr id="6794667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6786" name="图片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1938">
      <w:pPr>
        <w:pStyle w:val="13"/>
        <w:spacing w:beforeLines="0" w:line="240" w:lineRule="auto"/>
        <w:rPr>
          <w:rStyle w:val="53"/>
          <w:rFonts w:hint="eastAsia" w:ascii="黑体" w:hAnsi="黑体"/>
          <w:lang w:val="en-US" w:eastAsia="zh-CN"/>
        </w:rPr>
      </w:pPr>
      <w:r>
        <w:rPr>
          <w:rFonts w:hint="eastAsia" w:ascii="黑体" w:hAnsi="黑体"/>
          <w:sz w:val="21"/>
          <w:szCs w:val="21"/>
        </w:rPr>
        <w:t xml:space="preserve">图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noBreakHyphen/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图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3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  <w:lang w:val="en-US" w:eastAsia="zh-CN"/>
        </w:rPr>
        <w:t xml:space="preserve"> XX</w:t>
      </w:r>
      <w:r>
        <w:rPr>
          <w:rFonts w:hint="eastAsia" w:ascii="黑体" w:hAnsi="黑体"/>
          <w:sz w:val="21"/>
          <w:szCs w:val="21"/>
        </w:rPr>
        <w:t>大桥</w:t>
      </w:r>
      <w:r>
        <w:rPr>
          <w:rFonts w:hint="eastAsia" w:ascii="黑体" w:hAnsi="黑体"/>
          <w:sz w:val="21"/>
          <w:szCs w:val="21"/>
          <w:lang w:val="en-US" w:eastAsia="zh-CN"/>
        </w:rPr>
        <w:t>左</w:t>
      </w:r>
      <w:r>
        <w:rPr>
          <w:rFonts w:hint="eastAsia" w:ascii="黑体" w:hAnsi="黑体"/>
          <w:sz w:val="21"/>
          <w:szCs w:val="21"/>
        </w:rPr>
        <w:t>幅主桥</w:t>
      </w:r>
      <w:r>
        <w:rPr>
          <w:rFonts w:hint="eastAsia" w:ascii="黑体" w:hAnsi="黑体"/>
          <w:sz w:val="21"/>
          <w:szCs w:val="21"/>
          <w:lang w:val="en-US" w:eastAsia="zh-CN"/>
        </w:rPr>
        <w:t>应急车道</w:t>
      </w:r>
      <w:r>
        <w:rPr>
          <w:rFonts w:hint="eastAsia" w:ascii="黑体" w:hAnsi="黑体"/>
          <w:sz w:val="21"/>
          <w:szCs w:val="21"/>
        </w:rPr>
        <w:t>实测值桥面</w:t>
      </w:r>
      <w:r>
        <w:rPr>
          <w:rFonts w:hint="eastAsia" w:ascii="黑体" w:hAnsi="黑体"/>
          <w:sz w:val="21"/>
          <w:szCs w:val="21"/>
          <w:lang w:val="en-US" w:eastAsia="zh-CN"/>
        </w:rPr>
        <w:t>线形</w:t>
      </w:r>
      <w:r>
        <w:rPr>
          <w:rFonts w:hint="eastAsia" w:ascii="黑体" w:hAnsi="黑体"/>
          <w:sz w:val="21"/>
          <w:szCs w:val="21"/>
        </w:rPr>
        <w:t>图</w:t>
      </w:r>
      <w:r>
        <w:rPr>
          <w:rStyle w:val="53"/>
          <w:rFonts w:hint="eastAsia" w:ascii="黑体" w:hAnsi="黑体"/>
          <w:b/>
          <w:bCs/>
          <w:lang w:eastAsia="zh-CN"/>
        </w:rPr>
        <w:t>（</w:t>
      </w:r>
      <w:r>
        <w:rPr>
          <w:rStyle w:val="53"/>
          <w:rFonts w:hint="eastAsia" w:ascii="黑体" w:hAnsi="黑体"/>
          <w:b/>
          <w:bCs/>
          <w:lang w:val="en-US" w:eastAsia="zh-CN"/>
        </w:rPr>
        <w:t>上图需要更换）</w:t>
      </w:r>
    </w:p>
    <w:p w14:paraId="33AF0F19">
      <w:pPr>
        <w:pStyle w:val="128"/>
        <w:ind w:firstLine="0" w:firstLineChars="0"/>
        <w:jc w:val="both"/>
        <w:rPr>
          <w:rFonts w:ascii="Times New Roman"/>
        </w:rPr>
      </w:pPr>
      <w:r>
        <w:rPr>
          <w:rFonts w:hint="eastAsia" w:ascii="Times New Roman"/>
        </w:rPr>
        <w:drawing>
          <wp:inline distT="0" distB="0" distL="0" distR="0">
            <wp:extent cx="5274310" cy="2472690"/>
            <wp:effectExtent l="0" t="0" r="8890" b="165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844" cy="247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D887">
      <w:pPr>
        <w:pStyle w:val="13"/>
        <w:spacing w:beforeLines="0" w:line="240" w:lineRule="auto"/>
        <w:rPr>
          <w:rFonts w:hint="default" w:ascii="黑体" w:hAnsi="黑体" w:eastAsia="黑体"/>
          <w:sz w:val="21"/>
          <w:szCs w:val="21"/>
          <w:lang w:val="en-US" w:eastAsia="zh-CN"/>
        </w:rPr>
      </w:pPr>
      <w:r>
        <w:rPr>
          <w:rFonts w:hint="eastAsia" w:ascii="黑体" w:hAnsi="黑体"/>
          <w:sz w:val="21"/>
          <w:szCs w:val="21"/>
        </w:rPr>
        <w:t xml:space="preserve">图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noBreakHyphen/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图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4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  <w:lang w:val="en-US" w:eastAsia="zh-CN"/>
        </w:rPr>
        <w:t xml:space="preserve"> XX</w:t>
      </w:r>
      <w:commentRangeStart w:id="10"/>
      <w:r>
        <w:rPr>
          <w:rFonts w:hint="eastAsia" w:ascii="黑体" w:hAnsi="黑体"/>
          <w:sz w:val="21"/>
          <w:szCs w:val="21"/>
        </w:rPr>
        <w:t>大桥</w:t>
      </w:r>
      <w:r>
        <w:rPr>
          <w:rFonts w:hint="eastAsia" w:ascii="黑体" w:hAnsi="黑体"/>
          <w:sz w:val="21"/>
          <w:szCs w:val="21"/>
          <w:lang w:val="en-US" w:eastAsia="zh-CN"/>
        </w:rPr>
        <w:t>右</w:t>
      </w:r>
      <w:r>
        <w:rPr>
          <w:rFonts w:hint="eastAsia" w:ascii="黑体" w:hAnsi="黑体"/>
          <w:sz w:val="21"/>
          <w:szCs w:val="21"/>
        </w:rPr>
        <w:t>幅主桥</w:t>
      </w:r>
      <w:r>
        <w:rPr>
          <w:rFonts w:hint="eastAsia" w:ascii="黑体" w:hAnsi="黑体"/>
          <w:sz w:val="21"/>
          <w:szCs w:val="21"/>
          <w:lang w:val="en-US" w:eastAsia="zh-CN"/>
        </w:rPr>
        <w:t>超车道</w:t>
      </w:r>
      <w:r>
        <w:rPr>
          <w:rFonts w:hint="eastAsia" w:ascii="黑体" w:hAnsi="黑体"/>
          <w:sz w:val="21"/>
          <w:szCs w:val="21"/>
        </w:rPr>
        <w:t>实测值桥面线形图</w:t>
      </w:r>
      <w:commentRangeEnd w:id="10"/>
      <w:r>
        <w:rPr>
          <w:rStyle w:val="53"/>
          <w:rFonts w:hint="eastAsia" w:ascii="黑体" w:hAnsi="黑体"/>
        </w:rPr>
        <w:commentReference w:id="10"/>
      </w:r>
      <w:r>
        <w:rPr>
          <w:rStyle w:val="53"/>
          <w:rFonts w:hint="eastAsia" w:ascii="黑体" w:hAnsi="黑体"/>
          <w:b/>
          <w:bCs/>
          <w:lang w:eastAsia="zh-CN"/>
        </w:rPr>
        <w:t>（</w:t>
      </w:r>
      <w:r>
        <w:rPr>
          <w:rStyle w:val="53"/>
          <w:rFonts w:hint="eastAsia" w:ascii="黑体" w:hAnsi="黑体"/>
          <w:b/>
          <w:bCs/>
          <w:lang w:val="en-US" w:eastAsia="zh-CN"/>
        </w:rPr>
        <w:t>上图需要更换）</w:t>
      </w:r>
    </w:p>
    <w:p w14:paraId="75B4C563">
      <w:pPr>
        <w:pStyle w:val="128"/>
        <w:ind w:firstLine="0" w:firstLineChars="0"/>
        <w:jc w:val="both"/>
        <w:rPr>
          <w:rFonts w:ascii="Times New Roman"/>
        </w:rPr>
      </w:pPr>
      <w:r>
        <w:rPr>
          <w:rFonts w:hint="eastAsia" w:ascii="Times New Roman"/>
        </w:rPr>
        <w:drawing>
          <wp:inline distT="0" distB="0" distL="0" distR="0">
            <wp:extent cx="5274310" cy="2594610"/>
            <wp:effectExtent l="0" t="0" r="8890" b="2159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1F39">
      <w:pPr>
        <w:pStyle w:val="13"/>
        <w:spacing w:beforeLines="0" w:line="240" w:lineRule="auto"/>
        <w:rPr>
          <w:rFonts w:hint="eastAsia"/>
        </w:rPr>
      </w:pPr>
      <w:r>
        <w:rPr>
          <w:rFonts w:hint="eastAsia" w:ascii="黑体" w:hAnsi="黑体"/>
          <w:sz w:val="21"/>
          <w:szCs w:val="21"/>
        </w:rPr>
        <w:t xml:space="preserve">图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noBreakHyphen/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图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5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  <w:lang w:val="en-US" w:eastAsia="zh-CN"/>
        </w:rPr>
        <w:t xml:space="preserve"> XX</w:t>
      </w:r>
      <w:r>
        <w:rPr>
          <w:rFonts w:hint="eastAsia" w:ascii="黑体" w:hAnsi="黑体"/>
          <w:sz w:val="21"/>
          <w:szCs w:val="21"/>
        </w:rPr>
        <w:t>大桥</w:t>
      </w:r>
      <w:r>
        <w:rPr>
          <w:rFonts w:hint="eastAsia" w:ascii="黑体" w:hAnsi="黑体"/>
          <w:sz w:val="21"/>
          <w:szCs w:val="21"/>
          <w:lang w:val="en-US" w:eastAsia="zh-CN"/>
        </w:rPr>
        <w:t>右</w:t>
      </w:r>
      <w:r>
        <w:rPr>
          <w:rFonts w:hint="eastAsia" w:ascii="黑体" w:hAnsi="黑体"/>
          <w:sz w:val="21"/>
          <w:szCs w:val="21"/>
        </w:rPr>
        <w:t>幅主桥</w:t>
      </w:r>
      <w:r>
        <w:rPr>
          <w:rFonts w:hint="eastAsia" w:ascii="黑体" w:hAnsi="黑体"/>
          <w:sz w:val="21"/>
          <w:szCs w:val="21"/>
          <w:lang w:val="en-US" w:eastAsia="zh-CN"/>
        </w:rPr>
        <w:t>应急车道</w:t>
      </w:r>
      <w:r>
        <w:rPr>
          <w:rFonts w:hint="eastAsia" w:ascii="黑体" w:hAnsi="黑体"/>
          <w:sz w:val="21"/>
          <w:szCs w:val="21"/>
        </w:rPr>
        <w:t>实测值桥面</w:t>
      </w:r>
      <w:r>
        <w:rPr>
          <w:rFonts w:hint="eastAsia" w:ascii="黑体" w:hAnsi="黑体"/>
          <w:sz w:val="21"/>
          <w:szCs w:val="21"/>
          <w:lang w:val="en-US" w:eastAsia="zh-CN"/>
        </w:rPr>
        <w:t>线形</w:t>
      </w:r>
      <w:r>
        <w:rPr>
          <w:rFonts w:hint="eastAsia" w:ascii="黑体" w:hAnsi="黑体"/>
          <w:sz w:val="21"/>
          <w:szCs w:val="21"/>
        </w:rPr>
        <w:t>图</w:t>
      </w:r>
      <w:r>
        <w:rPr>
          <w:rStyle w:val="53"/>
          <w:rFonts w:hint="eastAsia" w:ascii="黑体" w:hAnsi="黑体"/>
          <w:b/>
          <w:bCs/>
          <w:lang w:eastAsia="zh-CN"/>
        </w:rPr>
        <w:t>（</w:t>
      </w:r>
      <w:r>
        <w:rPr>
          <w:rStyle w:val="53"/>
          <w:rFonts w:hint="eastAsia" w:ascii="黑体" w:hAnsi="黑体"/>
          <w:b/>
          <w:bCs/>
          <w:lang w:val="en-US" w:eastAsia="zh-CN"/>
        </w:rPr>
        <w:t>上图需要更换）</w:t>
      </w:r>
    </w:p>
    <w:p w14:paraId="3DC6D992">
      <w:pPr>
        <w:pStyle w:val="5"/>
        <w:bidi w:val="0"/>
        <w:rPr>
          <w:rFonts w:hint="eastAsia"/>
          <w:sz w:val="24"/>
          <w:szCs w:val="24"/>
        </w:rPr>
      </w:pPr>
      <w:bookmarkStart w:id="49" w:name="_Toc229527248"/>
      <w:r>
        <w:rPr>
          <w:rFonts w:hint="eastAsia"/>
          <w:sz w:val="24"/>
          <w:szCs w:val="24"/>
        </w:rPr>
        <w:t>检测结果</w:t>
      </w:r>
      <w:bookmarkEnd w:id="39"/>
      <w:bookmarkEnd w:id="49"/>
    </w:p>
    <w:p w14:paraId="54688727">
      <w:pPr>
        <w:pStyle w:val="128"/>
        <w:ind w:firstLine="480"/>
        <w:jc w:val="both"/>
        <w:rPr>
          <w:rFonts w:hint="eastAsia"/>
        </w:rPr>
      </w:pPr>
      <w:r>
        <w:rPr>
          <w:rFonts w:hint="default" w:ascii="Times New Roman" w:hAnsi="Times New Roman" w:cs="Times New Roman"/>
        </w:rPr>
        <w:t>由测量数据可知，左幅主桥202</w:t>
      </w: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>年实测线形数据与202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年相比最大差值为</w:t>
      </w:r>
      <w:r>
        <w:rPr>
          <w:rFonts w:hint="default" w:ascii="Times New Roman" w:hAnsi="Times New Roman" w:cs="Times New Roman"/>
          <w:lang w:val="en-US" w:eastAsia="zh-CN"/>
        </w:rPr>
        <w:t>X.XXXX</w:t>
      </w:r>
      <w:r>
        <w:rPr>
          <w:rFonts w:hint="default" w:ascii="Times New Roman" w:hAnsi="Times New Roman" w:cs="Times New Roman"/>
        </w:rPr>
        <w:t>m；右幅主桥......</w:t>
      </w:r>
      <w:r>
        <w:rPr>
          <w:rFonts w:hint="default" w:ascii="Times New Roman" w:hAnsi="Times New Roman" w:cs="Times New Roman"/>
          <w:lang w:eastAsia="zh-CN"/>
        </w:rPr>
        <w:t>；</w:t>
      </w:r>
      <w:r>
        <w:rPr>
          <w:rFonts w:hint="default" w:ascii="Times New Roman" w:hAnsi="Times New Roman" w:cs="Times New Roman"/>
        </w:rPr>
        <w:t>因测量时未封闭交通，车辆振动对本次测量结果有一定影响，测量结果仅供参考。</w:t>
      </w:r>
    </w:p>
    <w:bookmarkEnd w:id="40"/>
    <w:p w14:paraId="70BAFBE9">
      <w:pPr>
        <w:pStyle w:val="4"/>
        <w:bidi w:val="0"/>
      </w:pPr>
      <w:commentRangeStart w:id="11"/>
      <w:bookmarkStart w:id="50" w:name="_Toc229527250"/>
      <w:r>
        <w:rPr>
          <w:rFonts w:hint="eastAsia"/>
        </w:rPr>
        <w:t>墩台变位</w:t>
      </w:r>
      <w:commentRangeEnd w:id="11"/>
      <w:r>
        <w:rPr>
          <w:rFonts w:hint="eastAsia"/>
        </w:rPr>
        <w:commentReference w:id="11"/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以下章节内容需要修改</w:t>
      </w:r>
      <w:r>
        <w:rPr>
          <w:rFonts w:hint="eastAsia"/>
        </w:rPr>
        <w:t>）</w:t>
      </w:r>
      <w:bookmarkEnd w:id="50"/>
    </w:p>
    <w:p w14:paraId="4E692CBB">
      <w:pPr>
        <w:adjustRightInd w:val="0"/>
        <w:snapToGrid w:val="0"/>
        <w:ind w:firstLine="480" w:firstLineChars="200"/>
        <w:jc w:val="both"/>
        <w:rPr>
          <w:rFonts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  <w:t>该桥现场地势起伏较大，墩台变位采用全站仪测量，高程永久观测点采用反光片，布置于距地面0.5～2.0m处。</w:t>
      </w:r>
    </w:p>
    <w:p w14:paraId="7D8AF006">
      <w:pPr>
        <w:adjustRightInd w:val="0"/>
        <w:snapToGrid w:val="0"/>
        <w:ind w:firstLine="480" w:firstLineChars="200"/>
        <w:jc w:val="both"/>
        <w:rPr>
          <w:rFonts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  <w:t>全桥设立1个高程基准点，BM1布置在左幅6#墩左侧15m处。测量结果如</w:t>
      </w:r>
      <w:r>
        <w:rPr>
          <w:rFonts w:eastAsia="宋体" w:cs="Times New Roman"/>
          <w:sz w:val="24"/>
          <w:szCs w:val="24"/>
        </w:rPr>
        <w:fldChar w:fldCharType="begin"/>
      </w:r>
      <w:r>
        <w:rPr>
          <w:rFonts w:eastAsia="宋体" w:cs="Times New Roman"/>
          <w:sz w:val="24"/>
          <w:szCs w:val="24"/>
        </w:rPr>
        <w:instrText xml:space="preserve"> REF _Ref154649432 \h  \* MERGEFORMAT </w:instrText>
      </w:r>
      <w:r>
        <w:rPr>
          <w:rFonts w:eastAsia="宋体" w:cs="Times New Roman"/>
          <w:sz w:val="24"/>
          <w:szCs w:val="24"/>
        </w:rPr>
        <w:fldChar w:fldCharType="separate"/>
      </w:r>
      <w:r>
        <w:rPr>
          <w:rFonts w:hint="eastAsia" w:eastAsia="宋体" w:cs="Times New Roman"/>
          <w:sz w:val="24"/>
          <w:szCs w:val="24"/>
        </w:rPr>
        <w:t>表</w:t>
      </w:r>
      <w:r>
        <w:rPr>
          <w:rFonts w:hint="eastAsia" w:eastAsia="宋体" w:cs="Times New Roman"/>
          <w:sz w:val="24"/>
          <w:szCs w:val="24"/>
        </w:rPr>
        <w:fldChar w:fldCharType="begin"/>
      </w:r>
      <w:r>
        <w:rPr>
          <w:rFonts w:hint="eastAsia" w:eastAsia="宋体" w:cs="Times New Roman"/>
          <w:sz w:val="24"/>
          <w:szCs w:val="24"/>
        </w:rPr>
        <w:instrText xml:space="preserve"> STYLEREF 1 \s </w:instrText>
      </w:r>
      <w:r>
        <w:rPr>
          <w:rFonts w:hint="eastAsia" w:eastAsia="宋体" w:cs="Times New Roman"/>
          <w:sz w:val="24"/>
          <w:szCs w:val="24"/>
        </w:rPr>
        <w:fldChar w:fldCharType="separate"/>
      </w:r>
      <w:r>
        <w:rPr>
          <w:rFonts w:hint="eastAsia" w:eastAsia="宋体" w:cs="Times New Roman"/>
          <w:sz w:val="24"/>
          <w:szCs w:val="24"/>
        </w:rPr>
        <w:t>8</w:t>
      </w:r>
      <w:r>
        <w:rPr>
          <w:rFonts w:hint="eastAsia" w:eastAsia="宋体" w:cs="Times New Roman"/>
          <w:sz w:val="24"/>
          <w:szCs w:val="24"/>
        </w:rPr>
        <w:fldChar w:fldCharType="end"/>
      </w:r>
      <w:r>
        <w:rPr>
          <w:rFonts w:hint="eastAsia" w:eastAsia="宋体" w:cs="Times New Roman"/>
          <w:sz w:val="24"/>
          <w:szCs w:val="24"/>
        </w:rPr>
        <w:t>.5</w:t>
      </w:r>
      <w:r>
        <w:rPr>
          <w:rFonts w:eastAsia="宋体" w:cs="Times New Roman"/>
          <w:sz w:val="24"/>
          <w:szCs w:val="24"/>
        </w:rPr>
        <w:fldChar w:fldCharType="end"/>
      </w:r>
      <w:r>
        <w:rPr>
          <w:rFonts w:eastAsia="宋体" w:cs="Times New Roman"/>
          <w:sz w:val="24"/>
          <w:szCs w:val="24"/>
        </w:rPr>
        <w:t>所示。</w:t>
      </w:r>
    </w:p>
    <w:p w14:paraId="4188DC01">
      <w:pPr>
        <w:pStyle w:val="13"/>
        <w:spacing w:beforeLines="0" w:line="240" w:lineRule="auto"/>
        <w:rPr>
          <w:rFonts w:hint="eastAsia" w:ascii="黑体" w:hAnsi="黑体"/>
          <w:sz w:val="21"/>
          <w:szCs w:val="21"/>
        </w:rPr>
      </w:pPr>
      <w:bookmarkStart w:id="51" w:name="_Ref154649432"/>
      <w:r>
        <w:rPr>
          <w:rFonts w:hint="eastAsia" w:ascii="黑体" w:hAnsi="黑体"/>
          <w:sz w:val="21"/>
          <w:szCs w:val="21"/>
        </w:rPr>
        <w:t>表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表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5</w:t>
      </w:r>
      <w:r>
        <w:rPr>
          <w:rFonts w:hint="eastAsia" w:ascii="黑体" w:hAnsi="黑体"/>
          <w:sz w:val="21"/>
          <w:szCs w:val="21"/>
        </w:rPr>
        <w:fldChar w:fldCharType="end"/>
      </w:r>
      <w:bookmarkEnd w:id="51"/>
      <w:r>
        <w:rPr>
          <w:rFonts w:hint="eastAsia" w:ascii="黑体" w:hAnsi="黑体"/>
          <w:sz w:val="21"/>
          <w:szCs w:val="21"/>
        </w:rPr>
        <w:t>墩台变位测量成果表</w:t>
      </w:r>
    </w:p>
    <w:tbl>
      <w:tblPr>
        <w:tblStyle w:val="4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498"/>
        <w:gridCol w:w="1711"/>
        <w:gridCol w:w="1712"/>
        <w:gridCol w:w="1711"/>
        <w:gridCol w:w="1541"/>
      </w:tblGrid>
      <w:tr w14:paraId="037106AE">
        <w:trPr>
          <w:trHeight w:val="312" w:hRule="atLeast"/>
          <w:tblHeader/>
          <w:jc w:val="center"/>
        </w:trPr>
        <w:tc>
          <w:tcPr>
            <w:tcW w:w="750" w:type="dxa"/>
            <w:vAlign w:val="center"/>
          </w:tcPr>
          <w:p w14:paraId="0028BD55">
            <w:pPr>
              <w:pStyle w:val="43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序号</w:t>
            </w:r>
          </w:p>
        </w:tc>
        <w:tc>
          <w:tcPr>
            <w:tcW w:w="2498" w:type="dxa"/>
            <w:vAlign w:val="center"/>
          </w:tcPr>
          <w:p w14:paraId="18CACA32">
            <w:pPr>
              <w:pStyle w:val="43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测点编号</w:t>
            </w:r>
          </w:p>
        </w:tc>
        <w:tc>
          <w:tcPr>
            <w:tcW w:w="1711" w:type="dxa"/>
            <w:vAlign w:val="center"/>
          </w:tcPr>
          <w:p w14:paraId="62344BBB">
            <w:pPr>
              <w:pStyle w:val="43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2024年测量结果（m）</w:t>
            </w:r>
          </w:p>
        </w:tc>
        <w:tc>
          <w:tcPr>
            <w:tcW w:w="1712" w:type="dxa"/>
            <w:vAlign w:val="center"/>
          </w:tcPr>
          <w:p w14:paraId="59CA660E">
            <w:pPr>
              <w:pStyle w:val="43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2025年测量结果（m）</w:t>
            </w:r>
          </w:p>
        </w:tc>
        <w:tc>
          <w:tcPr>
            <w:tcW w:w="1711" w:type="dxa"/>
            <w:vAlign w:val="center"/>
          </w:tcPr>
          <w:p w14:paraId="272E86D6">
            <w:pPr>
              <w:pStyle w:val="43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差值（m）</w:t>
            </w:r>
          </w:p>
        </w:tc>
        <w:tc>
          <w:tcPr>
            <w:tcW w:w="1541" w:type="dxa"/>
            <w:vAlign w:val="center"/>
          </w:tcPr>
          <w:p w14:paraId="3FF9E60A">
            <w:pPr>
              <w:pStyle w:val="436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备注</w:t>
            </w:r>
          </w:p>
        </w:tc>
      </w:tr>
      <w:tr w14:paraId="127E3BDA">
        <w:trPr>
          <w:trHeight w:val="312" w:hRule="atLeast"/>
          <w:jc w:val="center"/>
        </w:trPr>
        <w:tc>
          <w:tcPr>
            <w:tcW w:w="750" w:type="dxa"/>
            <w:vAlign w:val="center"/>
          </w:tcPr>
          <w:p w14:paraId="4BD6F291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498" w:type="dxa"/>
            <w:vAlign w:val="center"/>
          </w:tcPr>
          <w:p w14:paraId="0F197ECC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左幅6#墩</w:t>
            </w:r>
          </w:p>
        </w:tc>
        <w:tc>
          <w:tcPr>
            <w:tcW w:w="1711" w:type="dxa"/>
            <w:vAlign w:val="center"/>
          </w:tcPr>
          <w:p w14:paraId="0694435B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1712" w:type="dxa"/>
            <w:vAlign w:val="center"/>
          </w:tcPr>
          <w:p w14:paraId="5E13F7FC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1.4064</w:t>
            </w:r>
          </w:p>
        </w:tc>
        <w:tc>
          <w:tcPr>
            <w:tcW w:w="1711" w:type="dxa"/>
            <w:vAlign w:val="center"/>
          </w:tcPr>
          <w:p w14:paraId="4E2FC9A6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/</w:t>
            </w:r>
          </w:p>
        </w:tc>
        <w:tc>
          <w:tcPr>
            <w:tcW w:w="1541" w:type="dxa"/>
            <w:vMerge w:val="restart"/>
            <w:vAlign w:val="center"/>
          </w:tcPr>
          <w:p w14:paraId="72A46A47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基于BM1</w:t>
            </w:r>
          </w:p>
        </w:tc>
      </w:tr>
      <w:tr w14:paraId="652D61E1">
        <w:trPr>
          <w:trHeight w:val="312" w:hRule="atLeast"/>
          <w:jc w:val="center"/>
        </w:trPr>
        <w:tc>
          <w:tcPr>
            <w:tcW w:w="750" w:type="dxa"/>
            <w:vAlign w:val="center"/>
          </w:tcPr>
          <w:p w14:paraId="2FA84EB1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498" w:type="dxa"/>
            <w:vAlign w:val="center"/>
          </w:tcPr>
          <w:p w14:paraId="09785688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右幅6#墩</w:t>
            </w:r>
          </w:p>
        </w:tc>
        <w:tc>
          <w:tcPr>
            <w:tcW w:w="1711" w:type="dxa"/>
            <w:vAlign w:val="center"/>
          </w:tcPr>
          <w:p w14:paraId="677066D9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1.4392</w:t>
            </w:r>
          </w:p>
        </w:tc>
        <w:tc>
          <w:tcPr>
            <w:tcW w:w="1712" w:type="dxa"/>
            <w:vAlign w:val="center"/>
          </w:tcPr>
          <w:p w14:paraId="0D08DE72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1.4381</w:t>
            </w:r>
          </w:p>
        </w:tc>
        <w:tc>
          <w:tcPr>
            <w:tcW w:w="1711" w:type="dxa"/>
            <w:vAlign w:val="center"/>
          </w:tcPr>
          <w:p w14:paraId="578B5020">
            <w:pPr>
              <w:pStyle w:val="436"/>
              <w:rPr>
                <w:rFonts w:cs="Times New Roman"/>
              </w:rPr>
            </w:pPr>
            <w:r>
              <w:rPr>
                <w:rFonts w:cs="Times New Roman"/>
              </w:rPr>
              <w:t>-0.0011</w:t>
            </w:r>
          </w:p>
        </w:tc>
        <w:tc>
          <w:tcPr>
            <w:tcW w:w="1541" w:type="dxa"/>
            <w:vMerge w:val="continue"/>
            <w:vAlign w:val="center"/>
          </w:tcPr>
          <w:p w14:paraId="6B40CBC5">
            <w:pPr>
              <w:widowControl w:val="0"/>
              <w:adjustRightInd w:val="0"/>
              <w:snapToGrid w:val="0"/>
              <w:jc w:val="center"/>
              <w:rPr>
                <w:rFonts w:cs="Times New Roman"/>
              </w:rPr>
            </w:pPr>
          </w:p>
        </w:tc>
      </w:tr>
    </w:tbl>
    <w:p w14:paraId="7F73D75D">
      <w:pPr>
        <w:ind w:firstLine="480" w:firstLineChars="200"/>
        <w:jc w:val="both"/>
      </w:pPr>
      <w:bookmarkStart w:id="52" w:name="OLE_LINK28"/>
      <w:r>
        <w:rPr>
          <w:rFonts w:eastAsia="宋体" w:cs="Times New Roman"/>
          <w:sz w:val="24"/>
          <w:szCs w:val="24"/>
        </w:rPr>
        <w:t>2025年右幅6#墩墩台变位测量结果与2024年右幅6#墩墩台变位测量结果比对，最大差值为-0.0011m，考虑测量误差与天气温度影响，墩台变位基本无变化，本次左幅6#墩墩台变位测量结果将作为初始测量值，和后期测量结果进行对比，测量结果仅供参考。</w:t>
      </w:r>
      <w:bookmarkEnd w:id="52"/>
    </w:p>
    <w:p w14:paraId="0477623E">
      <w:pPr>
        <w:pStyle w:val="3"/>
        <w:bidi w:val="0"/>
      </w:pPr>
      <w:bookmarkStart w:id="53" w:name="_Toc229527251"/>
      <w:commentRangeStart w:id="12"/>
      <w:r>
        <w:rPr>
          <w:rFonts w:hint="eastAsia"/>
        </w:rPr>
        <w:t>墩台倾斜度</w:t>
      </w:r>
      <w:commentRangeEnd w:id="12"/>
      <w:r>
        <w:commentReference w:id="12"/>
      </w:r>
      <w:bookmarkEnd w:id="53"/>
      <w:r>
        <w:rPr>
          <w:rFonts w:hint="eastAsia"/>
        </w:rPr>
        <w:t>（</w:t>
      </w:r>
      <w:r>
        <w:rPr>
          <w:rFonts w:hint="eastAsia"/>
          <w:lang w:val="en-US" w:eastAsia="zh-CN"/>
        </w:rPr>
        <w:t>以下章节内容需要修改</w:t>
      </w:r>
      <w:r>
        <w:rPr>
          <w:rFonts w:hint="eastAsia"/>
        </w:rPr>
        <w:t>）</w:t>
      </w:r>
      <w:bookmarkStart w:id="67" w:name="_GoBack"/>
      <w:bookmarkEnd w:id="67"/>
    </w:p>
    <w:p w14:paraId="1A55F59E">
      <w:pPr>
        <w:pStyle w:val="128"/>
        <w:adjustRightInd w:val="0"/>
        <w:snapToGrid w:val="0"/>
        <w:ind w:firstLine="480"/>
        <w:jc w:val="both"/>
        <w:rPr>
          <w:rFonts w:ascii="Times New Roman"/>
          <w:szCs w:val="24"/>
        </w:rPr>
      </w:pPr>
      <w:r>
        <w:rPr>
          <w:rFonts w:ascii="Times New Roman"/>
          <w:szCs w:val="24"/>
        </w:rPr>
        <w:t>采用全站仪对墩台进行倾斜度测量。瞄点从墩台底部</w:t>
      </w:r>
      <w:r>
        <w:rPr>
          <w:rFonts w:hint="eastAsia" w:ascii="Times New Roman"/>
          <w:szCs w:val="24"/>
        </w:rPr>
        <w:t>反光片处</w:t>
      </w:r>
      <w:r>
        <w:rPr>
          <w:rFonts w:ascii="Times New Roman"/>
          <w:szCs w:val="24"/>
        </w:rPr>
        <w:t>至墩台顶边缘线。</w:t>
      </w:r>
      <w:r>
        <w:rPr>
          <w:rFonts w:hint="eastAsia" w:ascii="Times New Roman"/>
          <w:szCs w:val="24"/>
        </w:rPr>
        <w:t>倾斜偏距纵桥向从小桩号往大桩号为+，横桥向从左幅往右幅为+，</w:t>
      </w:r>
      <w:r>
        <w:rPr>
          <w:rFonts w:ascii="Times New Roman"/>
          <w:szCs w:val="24"/>
        </w:rPr>
        <w:t>测量结果如</w:t>
      </w:r>
      <w:commentRangeStart w:id="13"/>
      <w:r>
        <w:rPr>
          <w:rFonts w:ascii="Times New Roman"/>
          <w:szCs w:val="24"/>
        </w:rPr>
        <w:fldChar w:fldCharType="begin"/>
      </w:r>
      <w:r>
        <w:rPr>
          <w:rFonts w:ascii="Times New Roman"/>
          <w:szCs w:val="24"/>
        </w:rPr>
        <w:instrText xml:space="preserve"> REF _Ref154666211 \h  \* MERGEFORMAT </w:instrText>
      </w:r>
      <w:r>
        <w:rPr>
          <w:rFonts w:ascii="Times New Roman"/>
          <w:szCs w:val="24"/>
        </w:rPr>
        <w:fldChar w:fldCharType="separate"/>
      </w:r>
      <w:r>
        <w:rPr>
          <w:rFonts w:hint="eastAsia" w:ascii="Times New Roman"/>
          <w:szCs w:val="24"/>
        </w:rPr>
        <w:t xml:space="preserve">表 </w:t>
      </w:r>
      <w:r>
        <w:rPr>
          <w:rFonts w:hint="eastAsia" w:ascii="Times New Roman"/>
          <w:szCs w:val="24"/>
        </w:rPr>
        <w:fldChar w:fldCharType="begin"/>
      </w:r>
      <w:r>
        <w:rPr>
          <w:rFonts w:hint="eastAsia" w:ascii="Times New Roman"/>
          <w:szCs w:val="24"/>
        </w:rPr>
        <w:instrText xml:space="preserve"> STYLEREF</w:instrText>
      </w:r>
      <w:r>
        <w:rPr>
          <w:rFonts w:hint="eastAsia"/>
        </w:rPr>
        <w:instrText xml:space="preserve"> 1 \s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.6</w:t>
      </w:r>
      <w:r>
        <w:rPr>
          <w:rFonts w:ascii="Times New Roman"/>
          <w:szCs w:val="24"/>
        </w:rPr>
        <w:fldChar w:fldCharType="end"/>
      </w:r>
      <w:commentRangeEnd w:id="13"/>
      <w:r>
        <w:rPr>
          <w:rStyle w:val="53"/>
          <w:rFonts w:ascii="Times New Roman"/>
          <w:sz w:val="24"/>
          <w:szCs w:val="24"/>
        </w:rPr>
        <w:commentReference w:id="13"/>
      </w:r>
      <w:r>
        <w:rPr>
          <w:rFonts w:ascii="Times New Roman"/>
          <w:szCs w:val="24"/>
        </w:rPr>
        <w:t>所示。</w:t>
      </w:r>
    </w:p>
    <w:p w14:paraId="7C29E32A">
      <w:pPr>
        <w:pStyle w:val="13"/>
        <w:spacing w:beforeLines="0" w:line="240" w:lineRule="auto"/>
        <w:rPr>
          <w:rFonts w:hint="eastAsia" w:ascii="黑体" w:hAnsi="黑体"/>
          <w:sz w:val="21"/>
          <w:szCs w:val="21"/>
        </w:rPr>
      </w:pPr>
      <w:bookmarkStart w:id="54" w:name="_Ref154666211"/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STYLEREF 1 \s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8</w:t>
      </w:r>
      <w:r>
        <w:rPr>
          <w:rFonts w:hint="eastAsia" w:ascii="黑体" w:hAnsi="黑体"/>
          <w:sz w:val="21"/>
          <w:szCs w:val="21"/>
        </w:rPr>
        <w:fldChar w:fldCharType="end"/>
      </w:r>
      <w:r>
        <w:rPr>
          <w:rFonts w:hint="eastAsia" w:ascii="黑体" w:hAnsi="黑体"/>
          <w:sz w:val="21"/>
          <w:szCs w:val="21"/>
        </w:rPr>
        <w:t>.</w:t>
      </w:r>
      <w:r>
        <w:rPr>
          <w:rFonts w:hint="eastAsia" w:ascii="黑体" w:hAnsi="黑体"/>
          <w:sz w:val="21"/>
          <w:szCs w:val="21"/>
        </w:rPr>
        <w:fldChar w:fldCharType="begin"/>
      </w:r>
      <w:r>
        <w:rPr>
          <w:rFonts w:hint="eastAsia" w:ascii="黑体" w:hAnsi="黑体"/>
          <w:sz w:val="21"/>
          <w:szCs w:val="21"/>
        </w:rPr>
        <w:instrText xml:space="preserve"> SEQ 表 \* ARABIC \s 1 </w:instrText>
      </w:r>
      <w:r>
        <w:rPr>
          <w:rFonts w:hint="eastAsia" w:ascii="黑体" w:hAnsi="黑体"/>
          <w:sz w:val="21"/>
          <w:szCs w:val="21"/>
        </w:rPr>
        <w:fldChar w:fldCharType="separate"/>
      </w:r>
      <w:r>
        <w:rPr>
          <w:rFonts w:hint="eastAsia" w:ascii="黑体" w:hAnsi="黑体"/>
          <w:sz w:val="21"/>
          <w:szCs w:val="21"/>
        </w:rPr>
        <w:t>6</w:t>
      </w:r>
      <w:r>
        <w:rPr>
          <w:rFonts w:hint="eastAsia" w:ascii="黑体" w:hAnsi="黑体"/>
          <w:sz w:val="21"/>
          <w:szCs w:val="21"/>
        </w:rPr>
        <w:fldChar w:fldCharType="end"/>
      </w:r>
      <w:bookmarkEnd w:id="54"/>
      <w:r>
        <w:rPr>
          <w:rFonts w:hint="eastAsia" w:ascii="黑体" w:hAnsi="黑体"/>
          <w:sz w:val="21"/>
          <w:szCs w:val="21"/>
        </w:rPr>
        <w:t>墩台倾斜度测量成果表</w:t>
      </w:r>
    </w:p>
    <w:tbl>
      <w:tblPr>
        <w:tblStyle w:val="45"/>
        <w:tblW w:w="96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320"/>
        <w:gridCol w:w="1200"/>
        <w:gridCol w:w="1000"/>
        <w:gridCol w:w="1387"/>
        <w:gridCol w:w="1107"/>
        <w:gridCol w:w="1000"/>
        <w:gridCol w:w="1986"/>
      </w:tblGrid>
      <w:tr w14:paraId="2490E372">
        <w:trPr>
          <w:trHeight w:val="402" w:hRule="atLeast"/>
          <w:tblHeader/>
          <w:jc w:val="center"/>
        </w:trPr>
        <w:tc>
          <w:tcPr>
            <w:tcW w:w="686" w:type="dxa"/>
            <w:noWrap/>
            <w:vAlign w:val="center"/>
          </w:tcPr>
          <w:p w14:paraId="5C336A22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20" w:type="dxa"/>
            <w:vAlign w:val="center"/>
          </w:tcPr>
          <w:p w14:paraId="0664A0F6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墩台号</w:t>
            </w:r>
          </w:p>
        </w:tc>
        <w:tc>
          <w:tcPr>
            <w:tcW w:w="1200" w:type="dxa"/>
            <w:vAlign w:val="center"/>
          </w:tcPr>
          <w:p w14:paraId="63FA1CF7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b/>
              </w:rPr>
              <w:t>测点位置</w:t>
            </w:r>
          </w:p>
        </w:tc>
        <w:tc>
          <w:tcPr>
            <w:tcW w:w="1000" w:type="dxa"/>
            <w:vAlign w:val="center"/>
          </w:tcPr>
          <w:p w14:paraId="035F4EE5">
            <w:pPr>
              <w:widowControl w:val="0"/>
              <w:spacing w:line="240" w:lineRule="atLeas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设计墩高（m）</w:t>
            </w:r>
          </w:p>
        </w:tc>
        <w:tc>
          <w:tcPr>
            <w:tcW w:w="1387" w:type="dxa"/>
            <w:vAlign w:val="center"/>
          </w:tcPr>
          <w:p w14:paraId="258C42B1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rFonts w:hint="eastAsia" w:ascii="宋体" w:hAnsi="宋体"/>
                <w:b/>
                <w:bCs/>
              </w:rPr>
              <w:t>测量垂直距离（</w:t>
            </w:r>
            <w:r>
              <w:rPr>
                <w:rFonts w:hint="eastAsia"/>
                <w:b/>
                <w:bCs/>
              </w:rPr>
              <w:t>m</w:t>
            </w:r>
            <w:r>
              <w:rPr>
                <w:rFonts w:hint="eastAsia" w:ascii="宋体" w:hAnsi="宋体"/>
                <w:b/>
                <w:bCs/>
              </w:rPr>
              <w:t>）</w:t>
            </w:r>
          </w:p>
        </w:tc>
        <w:tc>
          <w:tcPr>
            <w:tcW w:w="1107" w:type="dxa"/>
            <w:noWrap/>
            <w:vAlign w:val="center"/>
          </w:tcPr>
          <w:p w14:paraId="67C8C904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rFonts w:hint="eastAsia"/>
                <w:b/>
                <w:bCs/>
              </w:rPr>
              <w:t>倾斜偏距</w:t>
            </w:r>
            <w:r>
              <w:rPr>
                <w:rFonts w:hint="eastAsia" w:ascii="宋体" w:hAnsi="宋体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mm</w:t>
            </w:r>
            <w:r>
              <w:rPr>
                <w:rFonts w:hint="eastAsia" w:ascii="宋体" w:hAnsi="宋体"/>
                <w:b/>
                <w:bCs/>
              </w:rPr>
              <w:t>）</w:t>
            </w:r>
          </w:p>
        </w:tc>
        <w:tc>
          <w:tcPr>
            <w:tcW w:w="1000" w:type="dxa"/>
            <w:noWrap/>
            <w:vAlign w:val="center"/>
          </w:tcPr>
          <w:p w14:paraId="1CC9B473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斜率（%）</w:t>
            </w:r>
          </w:p>
        </w:tc>
        <w:tc>
          <w:tcPr>
            <w:tcW w:w="1986" w:type="dxa"/>
            <w:noWrap/>
            <w:vAlign w:val="center"/>
          </w:tcPr>
          <w:p w14:paraId="2C7F1B75">
            <w:pPr>
              <w:widowControl w:val="0"/>
              <w:spacing w:line="24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限值（mm）</w:t>
            </w:r>
          </w:p>
        </w:tc>
      </w:tr>
      <w:tr w14:paraId="32F51A0C">
        <w:trPr>
          <w:trHeight w:val="402" w:hRule="atLeast"/>
          <w:jc w:val="center"/>
        </w:trPr>
        <w:tc>
          <w:tcPr>
            <w:tcW w:w="686" w:type="dxa"/>
            <w:noWrap/>
            <w:vAlign w:val="center"/>
          </w:tcPr>
          <w:p w14:paraId="673224EB">
            <w:pPr>
              <w:widowControl w:val="0"/>
              <w:spacing w:line="240" w:lineRule="atLeast"/>
              <w:jc w:val="center"/>
            </w:pPr>
            <w:r>
              <w:t>1</w:t>
            </w:r>
          </w:p>
        </w:tc>
        <w:tc>
          <w:tcPr>
            <w:tcW w:w="1320" w:type="dxa"/>
            <w:vAlign w:val="center"/>
          </w:tcPr>
          <w:p w14:paraId="20594F11">
            <w:pPr>
              <w:widowControl w:val="0"/>
              <w:spacing w:line="240" w:lineRule="atLeast"/>
              <w:jc w:val="center"/>
            </w:pPr>
            <w:r>
              <w:t>左幅3#墩</w:t>
            </w:r>
          </w:p>
        </w:tc>
        <w:tc>
          <w:tcPr>
            <w:tcW w:w="1200" w:type="dxa"/>
            <w:vAlign w:val="center"/>
          </w:tcPr>
          <w:p w14:paraId="4BA210AE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纵桥向</w:t>
            </w:r>
          </w:p>
        </w:tc>
        <w:tc>
          <w:tcPr>
            <w:tcW w:w="1000" w:type="dxa"/>
            <w:vAlign w:val="center"/>
          </w:tcPr>
          <w:p w14:paraId="0925FA0B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387" w:type="dxa"/>
            <w:vAlign w:val="center"/>
          </w:tcPr>
          <w:p w14:paraId="51405E56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15.8083</w:t>
            </w:r>
          </w:p>
        </w:tc>
        <w:tc>
          <w:tcPr>
            <w:tcW w:w="1107" w:type="dxa"/>
            <w:noWrap/>
            <w:vAlign w:val="center"/>
          </w:tcPr>
          <w:p w14:paraId="57ABC9A7">
            <w:pPr>
              <w:widowControl w:val="0"/>
              <w:spacing w:line="240" w:lineRule="atLeast"/>
              <w:jc w:val="center"/>
            </w:pPr>
            <w:r>
              <w:t>-6.4</w:t>
            </w:r>
          </w:p>
        </w:tc>
        <w:tc>
          <w:tcPr>
            <w:tcW w:w="1000" w:type="dxa"/>
            <w:noWrap/>
            <w:vAlign w:val="center"/>
          </w:tcPr>
          <w:p w14:paraId="32B77E59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0.41</w:t>
            </w:r>
          </w:p>
        </w:tc>
        <w:tc>
          <w:tcPr>
            <w:tcW w:w="1986" w:type="dxa"/>
            <w:noWrap/>
            <w:vAlign w:val="center"/>
          </w:tcPr>
          <w:p w14:paraId="77231F28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≤±15.8</w:t>
            </w:r>
          </w:p>
        </w:tc>
      </w:tr>
      <w:tr w14:paraId="6311B7FE">
        <w:trPr>
          <w:trHeight w:val="402" w:hRule="atLeast"/>
          <w:jc w:val="center"/>
        </w:trPr>
        <w:tc>
          <w:tcPr>
            <w:tcW w:w="686" w:type="dxa"/>
            <w:noWrap/>
            <w:vAlign w:val="center"/>
          </w:tcPr>
          <w:p w14:paraId="786D916D">
            <w:pPr>
              <w:widowControl w:val="0"/>
              <w:spacing w:line="240" w:lineRule="atLeast"/>
              <w:jc w:val="center"/>
            </w:pPr>
            <w:r>
              <w:t>2</w:t>
            </w:r>
          </w:p>
        </w:tc>
        <w:tc>
          <w:tcPr>
            <w:tcW w:w="1320" w:type="dxa"/>
            <w:noWrap/>
            <w:vAlign w:val="center"/>
          </w:tcPr>
          <w:p w14:paraId="13AD3B83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左幅</w:t>
            </w:r>
            <w:r>
              <w:t>3#墩</w:t>
            </w:r>
          </w:p>
        </w:tc>
        <w:tc>
          <w:tcPr>
            <w:tcW w:w="1200" w:type="dxa"/>
            <w:vAlign w:val="center"/>
          </w:tcPr>
          <w:p w14:paraId="6735D826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横桥向</w:t>
            </w:r>
          </w:p>
        </w:tc>
        <w:tc>
          <w:tcPr>
            <w:tcW w:w="1000" w:type="dxa"/>
            <w:vAlign w:val="center"/>
          </w:tcPr>
          <w:p w14:paraId="17A5D439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87" w:type="dxa"/>
            <w:vAlign w:val="center"/>
          </w:tcPr>
          <w:p w14:paraId="2850B06E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8.5416</w:t>
            </w:r>
          </w:p>
        </w:tc>
        <w:tc>
          <w:tcPr>
            <w:tcW w:w="1107" w:type="dxa"/>
            <w:noWrap/>
            <w:vAlign w:val="center"/>
          </w:tcPr>
          <w:p w14:paraId="38C2D3FD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6</w:t>
            </w:r>
            <w:r>
              <w:t>.5</w:t>
            </w:r>
          </w:p>
        </w:tc>
        <w:tc>
          <w:tcPr>
            <w:tcW w:w="1000" w:type="dxa"/>
            <w:noWrap/>
            <w:vAlign w:val="center"/>
          </w:tcPr>
          <w:p w14:paraId="7C775B44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...</w:t>
            </w:r>
          </w:p>
        </w:tc>
        <w:tc>
          <w:tcPr>
            <w:tcW w:w="1986" w:type="dxa"/>
            <w:noWrap/>
            <w:vAlign w:val="center"/>
          </w:tcPr>
          <w:p w14:paraId="478403A0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≤±8.5</w:t>
            </w:r>
          </w:p>
        </w:tc>
      </w:tr>
      <w:tr w14:paraId="594F7FD6">
        <w:trPr>
          <w:trHeight w:val="379" w:hRule="atLeast"/>
          <w:jc w:val="center"/>
        </w:trPr>
        <w:tc>
          <w:tcPr>
            <w:tcW w:w="686" w:type="dxa"/>
            <w:noWrap/>
            <w:vAlign w:val="center"/>
          </w:tcPr>
          <w:p w14:paraId="564F1D47">
            <w:pPr>
              <w:widowControl w:val="0"/>
              <w:spacing w:line="240" w:lineRule="atLeast"/>
              <w:jc w:val="center"/>
            </w:pPr>
            <w:r>
              <w:t>3</w:t>
            </w:r>
          </w:p>
        </w:tc>
        <w:tc>
          <w:tcPr>
            <w:tcW w:w="1320" w:type="dxa"/>
            <w:noWrap/>
            <w:vAlign w:val="center"/>
          </w:tcPr>
          <w:p w14:paraId="67313142">
            <w:pPr>
              <w:widowControl w:val="0"/>
              <w:spacing w:line="240" w:lineRule="atLeast"/>
              <w:jc w:val="center"/>
            </w:pPr>
            <w:r>
              <w:t>左幅4#墩</w:t>
            </w:r>
          </w:p>
        </w:tc>
        <w:tc>
          <w:tcPr>
            <w:tcW w:w="1200" w:type="dxa"/>
            <w:vAlign w:val="center"/>
          </w:tcPr>
          <w:p w14:paraId="2F7D621B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纵桥向</w:t>
            </w:r>
          </w:p>
        </w:tc>
        <w:tc>
          <w:tcPr>
            <w:tcW w:w="1000" w:type="dxa"/>
            <w:vAlign w:val="center"/>
          </w:tcPr>
          <w:p w14:paraId="069D485E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387" w:type="dxa"/>
            <w:vAlign w:val="center"/>
          </w:tcPr>
          <w:p w14:paraId="7A76F374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31.787</w:t>
            </w:r>
          </w:p>
        </w:tc>
        <w:tc>
          <w:tcPr>
            <w:tcW w:w="1107" w:type="dxa"/>
            <w:noWrap/>
            <w:vAlign w:val="center"/>
          </w:tcPr>
          <w:p w14:paraId="26A3F724">
            <w:pPr>
              <w:widowControl w:val="0"/>
              <w:spacing w:line="240" w:lineRule="atLeast"/>
              <w:jc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000" w:type="dxa"/>
            <w:noWrap/>
            <w:vAlign w:val="center"/>
          </w:tcPr>
          <w:p w14:paraId="6FF72DFD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...</w:t>
            </w:r>
          </w:p>
        </w:tc>
        <w:tc>
          <w:tcPr>
            <w:tcW w:w="1986" w:type="dxa"/>
            <w:noWrap/>
            <w:vAlign w:val="center"/>
          </w:tcPr>
          <w:p w14:paraId="400D9AEB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≤±20.0</w:t>
            </w:r>
          </w:p>
        </w:tc>
      </w:tr>
      <w:tr w14:paraId="7FA803A0">
        <w:trPr>
          <w:trHeight w:val="402" w:hRule="atLeast"/>
          <w:jc w:val="center"/>
        </w:trPr>
        <w:tc>
          <w:tcPr>
            <w:tcW w:w="686" w:type="dxa"/>
            <w:noWrap/>
            <w:vAlign w:val="center"/>
          </w:tcPr>
          <w:p w14:paraId="0CE3C692">
            <w:pPr>
              <w:widowControl w:val="0"/>
              <w:spacing w:line="240" w:lineRule="atLeast"/>
              <w:jc w:val="center"/>
            </w:pPr>
            <w:r>
              <w:t>4</w:t>
            </w:r>
          </w:p>
        </w:tc>
        <w:tc>
          <w:tcPr>
            <w:tcW w:w="1320" w:type="dxa"/>
            <w:noWrap/>
            <w:vAlign w:val="center"/>
          </w:tcPr>
          <w:p w14:paraId="323B2BAC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左幅</w:t>
            </w:r>
            <w:r>
              <w:t>4#墩</w:t>
            </w:r>
          </w:p>
        </w:tc>
        <w:tc>
          <w:tcPr>
            <w:tcW w:w="1200" w:type="dxa"/>
            <w:vAlign w:val="center"/>
          </w:tcPr>
          <w:p w14:paraId="2996E573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横桥向</w:t>
            </w:r>
          </w:p>
        </w:tc>
        <w:tc>
          <w:tcPr>
            <w:tcW w:w="1000" w:type="dxa"/>
            <w:vAlign w:val="center"/>
          </w:tcPr>
          <w:p w14:paraId="48BB3637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387" w:type="dxa"/>
            <w:vAlign w:val="center"/>
          </w:tcPr>
          <w:p w14:paraId="52C4EBAB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39.0733</w:t>
            </w:r>
          </w:p>
        </w:tc>
        <w:tc>
          <w:tcPr>
            <w:tcW w:w="1107" w:type="dxa"/>
            <w:noWrap/>
            <w:vAlign w:val="center"/>
          </w:tcPr>
          <w:p w14:paraId="400DE378">
            <w:pPr>
              <w:widowControl w:val="0"/>
              <w:spacing w:line="240" w:lineRule="atLeast"/>
              <w:jc w:val="center"/>
            </w:pPr>
            <w:r>
              <w:t>1.</w:t>
            </w:r>
            <w:r>
              <w:rPr>
                <w:rFonts w:hint="eastAsia"/>
              </w:rPr>
              <w:t>5</w:t>
            </w:r>
          </w:p>
        </w:tc>
        <w:tc>
          <w:tcPr>
            <w:tcW w:w="1000" w:type="dxa"/>
            <w:noWrap/>
            <w:vAlign w:val="center"/>
          </w:tcPr>
          <w:p w14:paraId="56384B53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...</w:t>
            </w:r>
          </w:p>
        </w:tc>
        <w:tc>
          <w:tcPr>
            <w:tcW w:w="1986" w:type="dxa"/>
            <w:noWrap/>
            <w:vAlign w:val="center"/>
          </w:tcPr>
          <w:p w14:paraId="247CC7C9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≤±20.0</w:t>
            </w:r>
          </w:p>
        </w:tc>
      </w:tr>
      <w:tr w14:paraId="3379C912">
        <w:trPr>
          <w:trHeight w:val="402" w:hRule="atLeast"/>
          <w:jc w:val="center"/>
        </w:trPr>
        <w:tc>
          <w:tcPr>
            <w:tcW w:w="686" w:type="dxa"/>
            <w:noWrap/>
            <w:vAlign w:val="center"/>
          </w:tcPr>
          <w:p w14:paraId="0B60B6B4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9000" w:type="dxa"/>
            <w:gridSpan w:val="7"/>
            <w:noWrap/>
            <w:vAlign w:val="center"/>
          </w:tcPr>
          <w:p w14:paraId="08A02F6E">
            <w:pPr>
              <w:widowControl w:val="0"/>
              <w:spacing w:line="240" w:lineRule="atLeast"/>
              <w:jc w:val="center"/>
            </w:pPr>
            <w:r>
              <w:rPr>
                <w:rFonts w:hint="eastAsia"/>
              </w:rPr>
              <w:t>本次测量现场由于覆土掩埋/植被覆盖影响，无法进行全高测量。测量结果仅表示测量高度内结果。</w:t>
            </w:r>
          </w:p>
        </w:tc>
      </w:tr>
    </w:tbl>
    <w:p w14:paraId="4DA54735">
      <w:pPr>
        <w:pStyle w:val="128"/>
        <w:adjustRightInd w:val="0"/>
        <w:snapToGrid w:val="0"/>
        <w:ind w:firstLine="480"/>
        <w:jc w:val="both"/>
      </w:pPr>
      <w:r>
        <w:rPr>
          <w:rFonts w:hint="eastAsia" w:ascii="Times New Roman"/>
          <w:szCs w:val="24"/>
        </w:rPr>
        <w:t>被测桥墩202</w:t>
      </w:r>
      <w:r>
        <w:rPr>
          <w:rFonts w:hint="eastAsia" w:ascii="Times New Roman"/>
          <w:szCs w:val="24"/>
          <w:lang w:val="en-US" w:eastAsia="zh-CN"/>
        </w:rPr>
        <w:t>6</w:t>
      </w:r>
      <w:r>
        <w:rPr>
          <w:rFonts w:hint="eastAsia" w:ascii="Times New Roman"/>
          <w:szCs w:val="24"/>
        </w:rPr>
        <w:t>年在测量垂直距离范围内，墩身纵桥向竖直度偏差为-</w:t>
      </w:r>
      <w:r>
        <w:rPr>
          <w:rFonts w:ascii="Times New Roman"/>
          <w:szCs w:val="24"/>
        </w:rPr>
        <w:t>6.4</w:t>
      </w:r>
      <w:r>
        <w:rPr>
          <w:rFonts w:hint="eastAsia" w:ascii="Times New Roman"/>
          <w:szCs w:val="24"/>
        </w:rPr>
        <w:t>mm～</w:t>
      </w:r>
      <w:r>
        <w:rPr>
          <w:rFonts w:ascii="Times New Roman"/>
          <w:szCs w:val="24"/>
        </w:rPr>
        <w:t>1</w:t>
      </w:r>
      <w:r>
        <w:rPr>
          <w:rFonts w:hint="eastAsia" w:ascii="Times New Roman"/>
          <w:szCs w:val="24"/>
        </w:rPr>
        <w:t>1</w:t>
      </w:r>
      <w:r>
        <w:rPr>
          <w:rFonts w:ascii="Times New Roman"/>
          <w:szCs w:val="24"/>
        </w:rPr>
        <w:t>.0</w:t>
      </w:r>
      <w:r>
        <w:rPr>
          <w:rFonts w:hint="eastAsia" w:ascii="Times New Roman"/>
          <w:szCs w:val="24"/>
        </w:rPr>
        <w:t>mm，横桥向竖直度偏差为1.5mm～6.5mm，倾斜度在合理限值范围</w:t>
      </w:r>
    </w:p>
    <w:bookmarkEnd w:id="35"/>
    <w:p w14:paraId="5921D37A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55" w:name="_Toc213786584"/>
      <w:bookmarkStart w:id="56" w:name="_Hlk178886964"/>
      <w:r>
        <w:rPr>
          <w:rFonts w:hint="eastAsia" w:ascii="Times New Roman" w:hAnsi="Times New Roman" w:cs="Times New Roman"/>
          <w:sz w:val="28"/>
          <w:szCs w:val="28"/>
        </w:rPr>
        <w:t>碳化深度及锈蚀电位状况</w:t>
      </w:r>
      <w:bookmarkEnd w:id="55"/>
    </w:p>
    <w:p w14:paraId="22F8B9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${carbonizationAssessment}</w:t>
      </w:r>
    </w:p>
    <w:bookmarkEnd w:id="56"/>
    <w:p w14:paraId="160532ED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57" w:name="_Toc213786590"/>
      <w:bookmarkStart w:id="58" w:name="_Hlk178890662"/>
      <w:bookmarkStart w:id="59" w:name="_Toc103020335"/>
      <w:bookmarkStart w:id="60" w:name="_Toc153817495"/>
      <w:r>
        <w:rPr>
          <w:rFonts w:hint="eastAsia" w:ascii="Times New Roman" w:hAnsi="Times New Roman" w:cs="Times New Roman"/>
          <w:sz w:val="28"/>
          <w:szCs w:val="28"/>
        </w:rPr>
        <w:t>重点关注病害及主要病害成因分析</w:t>
      </w:r>
      <w:bookmarkEnd w:id="57"/>
    </w:p>
    <w:p w14:paraId="607F5B47">
      <w:pPr>
        <w:pStyle w:val="4"/>
        <w:spacing w:before="163" w:after="163"/>
        <w:rPr>
          <w:rFonts w:cs="Times New Roman"/>
        </w:rPr>
      </w:pPr>
      <w:bookmarkStart w:id="61" w:name="_Toc213786591"/>
      <w:r>
        <w:rPr>
          <w:rFonts w:hint="eastAsia" w:cs="Times New Roman"/>
        </w:rPr>
        <w:t>重点关注病害</w:t>
      </w:r>
      <w:bookmarkEnd w:id="61"/>
    </w:p>
    <w:p w14:paraId="52A16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${keyConcernDiseases}</w:t>
      </w:r>
    </w:p>
    <w:p w14:paraId="5C75790F">
      <w:pPr>
        <w:pStyle w:val="4"/>
        <w:spacing w:before="163" w:after="163"/>
      </w:pPr>
      <w:r>
        <w:rPr>
          <w:rFonts w:hint="eastAsia" w:cs="Times New Roman"/>
        </w:rPr>
        <w:t>主要病害成因分析</w:t>
      </w:r>
    </w:p>
    <w:p w14:paraId="22467F2C">
      <w:r>
        <w:t>${focusOnDiseases}</w:t>
      </w:r>
    </w:p>
    <w:bookmarkEnd w:id="58"/>
    <w:p w14:paraId="6CC4CBE2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62" w:name="_Toc213786593"/>
      <w:r>
        <w:rPr>
          <w:rFonts w:ascii="Times New Roman" w:hAnsi="Times New Roman" w:cs="Times New Roman"/>
          <w:sz w:val="28"/>
          <w:szCs w:val="28"/>
        </w:rPr>
        <w:t>结论与建议</w:t>
      </w:r>
      <w:bookmarkEnd w:id="59"/>
      <w:bookmarkEnd w:id="60"/>
      <w:bookmarkEnd w:id="62"/>
    </w:p>
    <w:p w14:paraId="37E923EF">
      <w:pPr>
        <w:pStyle w:val="4"/>
        <w:spacing w:before="163" w:after="163"/>
      </w:pPr>
      <w:r>
        <w:rPr>
          <w:rFonts w:hint="eastAsia"/>
        </w:rPr>
        <w:t>检测结论</w:t>
      </w:r>
    </w:p>
    <w:p w14:paraId="7CDE3431">
      <w:r>
        <w:t>${testConclusion}</w:t>
      </w:r>
    </w:p>
    <w:p w14:paraId="62EDD7DB">
      <w:r>
        <w:t>${testConclusionBridge}</w:t>
      </w:r>
    </w:p>
    <w:p w14:paraId="4907C811">
      <w:pPr>
        <w:pStyle w:val="4"/>
        <w:spacing w:before="163" w:after="163"/>
      </w:pPr>
      <w:r>
        <w:rPr>
          <w:rFonts w:hint="eastAsia"/>
        </w:rPr>
        <w:t>技术建议</w:t>
      </w:r>
    </w:p>
    <w:p w14:paraId="1D603116">
      <w:r>
        <w:t>${technicalAdvice}</w:t>
      </w:r>
    </w:p>
    <w:p w14:paraId="2C038A5B">
      <w:pPr>
        <w:sectPr>
          <w:headerReference r:id="rId16" w:type="default"/>
          <w:footerReference r:id="rId17" w:type="default"/>
          <w:pgSz w:w="11906" w:h="16838"/>
          <w:pgMar w:top="1440" w:right="1797" w:bottom="1440" w:left="1797" w:header="397" w:footer="992" w:gutter="0"/>
          <w:cols w:space="720" w:num="1"/>
          <w:docGrid w:type="lines" w:linePitch="312" w:charSpace="0"/>
        </w:sectPr>
      </w:pPr>
      <w:r>
        <w:br w:type="page"/>
      </w:r>
    </w:p>
    <w:p w14:paraId="18407044"/>
    <w:p w14:paraId="1BA39127">
      <w:pPr>
        <w:pStyle w:val="3"/>
        <w:spacing w:before="163" w:after="163"/>
        <w:rPr>
          <w:rFonts w:ascii="Times New Roman" w:hAnsi="Times New Roman" w:cs="Times New Roman"/>
          <w:sz w:val="28"/>
          <w:szCs w:val="28"/>
        </w:rPr>
      </w:pPr>
      <w:bookmarkStart w:id="63" w:name="_Toc213786596"/>
      <w:r>
        <w:rPr>
          <w:rFonts w:hint="eastAsia" w:ascii="Times New Roman" w:hAnsi="Times New Roman" w:cs="Times New Roman"/>
          <w:sz w:val="28"/>
          <w:szCs w:val="28"/>
        </w:rPr>
        <w:t>附表</w:t>
      </w:r>
      <w:bookmarkEnd w:id="63"/>
    </w:p>
    <w:p w14:paraId="4B41A464">
      <w:pPr>
        <w:pStyle w:val="441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/>
        <w:jc w:val="center"/>
        <w:textAlignment w:val="auto"/>
        <w:outlineLvl w:val="3"/>
        <w:rPr>
          <w:rFonts w:hint="eastAsia" w:ascii="黑体" w:hAnsi="黑体" w:eastAsia="黑体" w:cs="黑体"/>
          <w:kern w:val="2"/>
          <w:szCs w:val="28"/>
        </w:rPr>
      </w:pPr>
      <w:bookmarkStart w:id="64" w:name="_Toc178925821"/>
      <w:bookmarkStart w:id="65" w:name="_Toc11318254"/>
      <w:r>
        <w:rPr>
          <w:rFonts w:hint="eastAsia" w:ascii="黑体" w:hAnsi="黑体" w:eastAsia="黑体" w:cs="黑体"/>
          <w:kern w:val="2"/>
          <w:szCs w:val="28"/>
        </w:rPr>
        <w:t>表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begin"/>
      </w:r>
      <w:r>
        <w:rPr>
          <w:rFonts w:hint="default" w:ascii="Times New Roman" w:hAnsi="Times New Roman" w:eastAsia="黑体" w:cs="Times New Roman"/>
          <w:kern w:val="2"/>
          <w:szCs w:val="28"/>
        </w:rPr>
        <w:instrText xml:space="preserve"> STYLEREF 1 \s </w:instrTex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separate"/>
      </w:r>
      <w:r>
        <w:rPr>
          <w:rFonts w:hint="default" w:ascii="Times New Roman" w:hAnsi="Times New Roman" w:eastAsia="黑体" w:cs="Times New Roman"/>
          <w:kern w:val="2"/>
          <w:szCs w:val="28"/>
        </w:rPr>
        <w:t>13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end"/>
      </w:r>
      <w:r>
        <w:rPr>
          <w:rFonts w:hint="default" w:ascii="Times New Roman" w:hAnsi="Times New Roman" w:eastAsia="黑体" w:cs="Times New Roman"/>
          <w:kern w:val="2"/>
          <w:szCs w:val="28"/>
        </w:rPr>
        <w:t>.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begin"/>
      </w:r>
      <w:r>
        <w:rPr>
          <w:rFonts w:hint="default" w:ascii="Times New Roman" w:hAnsi="Times New Roman" w:eastAsia="黑体" w:cs="Times New Roman"/>
          <w:kern w:val="2"/>
          <w:szCs w:val="28"/>
        </w:rPr>
        <w:instrText xml:space="preserve"> SEQ 表 \* ARABIC \s 1 </w:instrTex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separate"/>
      </w:r>
      <w:r>
        <w:rPr>
          <w:rFonts w:hint="default" w:ascii="Times New Roman" w:hAnsi="Times New Roman" w:eastAsia="黑体" w:cs="Times New Roman"/>
          <w:kern w:val="2"/>
          <w:szCs w:val="28"/>
        </w:rPr>
        <w:t>1</w:t>
      </w:r>
      <w:r>
        <w:rPr>
          <w:rFonts w:hint="default" w:ascii="Times New Roman" w:hAnsi="Times New Roman" w:eastAsia="黑体" w:cs="Times New Roman"/>
          <w:kern w:val="2"/>
          <w:szCs w:val="28"/>
        </w:rPr>
        <w:fldChar w:fldCharType="end"/>
      </w:r>
      <w:r>
        <w:rPr>
          <w:rFonts w:hint="eastAsia" w:ascii="黑体" w:hAnsi="黑体" w:eastAsia="黑体" w:cs="黑体"/>
          <w:kern w:val="2"/>
          <w:szCs w:val="28"/>
        </w:rPr>
        <w:t>桥梁基本状况卡片</w:t>
      </w:r>
      <w:bookmarkEnd w:id="64"/>
      <w:bookmarkEnd w:id="65"/>
    </w:p>
    <w:tbl>
      <w:tblPr>
        <w:tblStyle w:val="45"/>
        <w:tblW w:w="1401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68"/>
        <w:gridCol w:w="368"/>
        <w:gridCol w:w="349"/>
        <w:gridCol w:w="363"/>
        <w:gridCol w:w="196"/>
        <w:gridCol w:w="238"/>
        <w:gridCol w:w="34"/>
        <w:gridCol w:w="442"/>
        <w:gridCol w:w="41"/>
        <w:gridCol w:w="747"/>
        <w:gridCol w:w="460"/>
        <w:gridCol w:w="25"/>
        <w:gridCol w:w="535"/>
        <w:gridCol w:w="519"/>
        <w:gridCol w:w="220"/>
        <w:gridCol w:w="102"/>
        <w:gridCol w:w="283"/>
        <w:gridCol w:w="721"/>
        <w:gridCol w:w="167"/>
        <w:gridCol w:w="215"/>
        <w:gridCol w:w="366"/>
        <w:gridCol w:w="179"/>
        <w:gridCol w:w="388"/>
        <w:gridCol w:w="1399"/>
        <w:gridCol w:w="7"/>
        <w:gridCol w:w="256"/>
        <w:gridCol w:w="224"/>
        <w:gridCol w:w="523"/>
        <w:gridCol w:w="22"/>
        <w:gridCol w:w="454"/>
        <w:gridCol w:w="981"/>
        <w:gridCol w:w="287"/>
        <w:gridCol w:w="59"/>
        <w:gridCol w:w="292"/>
        <w:gridCol w:w="718"/>
        <w:gridCol w:w="1278"/>
      </w:tblGrid>
      <w:tr w14:paraId="21BC52E2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1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3B2D5975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</w:rPr>
            </w:pPr>
            <w:bookmarkStart w:id="66" w:name="_Toc11318255"/>
            <w:r>
              <w:rPr>
                <w:rFonts w:eastAsia="宋体" w:cs="Times New Roman"/>
                <w:sz w:val="18"/>
                <w:szCs w:val="18"/>
                <w:lang w:bidi="ar"/>
              </w:rPr>
              <w:t>A 桥梁所处行政区划代码：</w:t>
            </w:r>
          </w:p>
        </w:tc>
      </w:tr>
      <w:tr w14:paraId="71174099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22401B33">
            <w:pPr>
              <w:adjustRightInd w:val="0"/>
              <w:snapToGrid w:val="0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B 行政识别数据</w:t>
            </w:r>
          </w:p>
        </w:tc>
      </w:tr>
      <w:tr w14:paraId="3DED67A6">
        <w:trPr>
          <w:cantSplit/>
          <w:trHeight w:val="352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FC41B3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1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359CF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路线编号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57F2EA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路线编号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1D6DD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C7A20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路线名称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2AD400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路线名称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DFE0B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3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9E282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路线等级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8C30EE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</w:rPr>
              <w:t>路线</w:t>
            </w:r>
            <w:r>
              <w:rPr>
                <w:rFonts w:hint="eastAsia" w:cs="Times New Roman"/>
                <w:sz w:val="18"/>
                <w:szCs w:val="18"/>
              </w:rPr>
              <w:t>技术</w:t>
            </w:r>
            <w:r>
              <w:rPr>
                <w:rFonts w:cs="Times New Roman"/>
                <w:sz w:val="18"/>
                <w:szCs w:val="18"/>
              </w:rPr>
              <w:t>等级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374FEAC6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08130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4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4BF49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桥梁编号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981D0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桥梁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代码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593D7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36084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桥梁名称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5D59E5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桥梁名称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F4E65A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4B743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桥位桩号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94AC30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桥位桩号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</w:tr>
      <w:tr w14:paraId="6D643384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2BB0E8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EE240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功能类型（公路、公铁两用）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4C529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${是否公铁两用桥梁}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1300A2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1F8F65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被跨越道路（通道）名称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65CC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跨越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地物</w:t>
            </w:r>
            <w:r>
              <w:rPr>
                <w:rFonts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ADF8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E38835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被跨越道路（通道）桩号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70FA84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跨越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地物桩号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093E680A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DF1461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10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034B9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设计荷载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92CBF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设计荷载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等级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2DAD8A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11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C83BFA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桥梁坡度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B1873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桥梁坡度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B3CC2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12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43AB7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桥梁平曲线半径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D882B9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桥梁平曲线半径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6A7EBDCF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B89376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13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64D0D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建成时间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F233B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建成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通车日期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5E227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14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27A972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设计单位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866E5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设计单位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10FF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15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68D3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施工单位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84A8C3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施工单位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2CBD1349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2CD584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16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C9C16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监理单位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2478B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监理单位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名称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0DE62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17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587F8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业主单位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A3B4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bCs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业主单位</w:t>
            </w:r>
            <w:r>
              <w:rPr>
                <w:rFonts w:hint="eastAsia" w:eastAsia="宋体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B5B1F5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18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D0F51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管养单位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AB4B07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管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理（养）</w:t>
            </w:r>
            <w:r>
              <w:rPr>
                <w:rFonts w:cs="Times New Roman"/>
                <w:sz w:val="18"/>
                <w:szCs w:val="18"/>
                <w:lang w:bidi="ar"/>
              </w:rPr>
              <w:t>单位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652C6714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582A4E3C">
            <w:pPr>
              <w:adjustRightInd w:val="0"/>
              <w:snapToGrid w:val="0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C 桥梁技术指标</w:t>
            </w:r>
          </w:p>
        </w:tc>
      </w:tr>
      <w:tr w14:paraId="164B7708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6E0152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19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33920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桥梁全长(m)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EB6E0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hint="eastAsia" w:cs="Times New Roman"/>
                <w:sz w:val="18"/>
                <w:szCs w:val="18"/>
              </w:rPr>
              <w:t>桥梁全长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4D3EE7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20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69095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桥面总宽(m)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28126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hint="eastAsia" w:cs="Times New Roman"/>
                <w:sz w:val="18"/>
                <w:szCs w:val="18"/>
              </w:rPr>
              <w:t>桥梁全宽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08A33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21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5900CF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车道宽度(m)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65A13F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车道宽度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71D56308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48940C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22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12E47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人行道宽度(m)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7D111C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人行道宽度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8F226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23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6FDA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护栏或防撞墙高度(m)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06560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护栏或防撞墙高度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2F756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24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8C1CD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中央分隔带宽度(m)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2AB8CB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中央分隔带宽度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43493EBC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821B32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25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127C1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 xml:space="preserve">桥面标准净空(m) 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0901E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桥面标准净空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31A79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26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27E37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桥面实际净空(m)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DC64A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桥面实际净空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DDFD85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27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604FB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桥下通航等级及标准净空(m)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FCA4C7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桥下标准净空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2A4DF479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8DF90B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28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8A4B63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桥下实际净空(m)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6B036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桥下实际净空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213A0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29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65412F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引道总宽(m)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8D313D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</w:rPr>
              <w:t>引道总宽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D4DD2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</w:rPr>
              <w:t>30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2D287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引道线形或曲线半径(m)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6E0048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引道线形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}/${引道</w:t>
            </w:r>
            <w:r>
              <w:rPr>
                <w:rFonts w:cs="Times New Roman"/>
                <w:sz w:val="18"/>
                <w:szCs w:val="18"/>
                <w:lang w:bidi="ar"/>
              </w:rPr>
              <w:t>曲线半径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7C1E7692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643D30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31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FC72993">
            <w:pPr>
              <w:adjustRightInd w:val="0"/>
              <w:snapToGrid w:val="0"/>
              <w:jc w:val="center"/>
              <w:rPr>
                <w:rFonts w:eastAsia="宋体"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设计洪水频率及</w:t>
            </w:r>
          </w:p>
          <w:p w14:paraId="19E2AE0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其水位</w:t>
            </w:r>
          </w:p>
        </w:tc>
        <w:tc>
          <w:tcPr>
            <w:tcW w:w="228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8D303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设计洪水频率}/${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设计洪</w:t>
            </w:r>
            <w:r>
              <w:rPr>
                <w:rFonts w:cs="Times New Roman"/>
                <w:sz w:val="18"/>
                <w:szCs w:val="18"/>
                <w:lang w:bidi="ar"/>
              </w:rPr>
              <w:t>水位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6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76785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32</w:t>
            </w:r>
          </w:p>
        </w:tc>
        <w:tc>
          <w:tcPr>
            <w:tcW w:w="164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EDEFED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历史洪水位</w:t>
            </w:r>
          </w:p>
        </w:tc>
        <w:tc>
          <w:tcPr>
            <w:tcW w:w="227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74639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历史洪水位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（米）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  <w:tc>
          <w:tcPr>
            <w:tcW w:w="54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82CCC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33</w:t>
            </w:r>
          </w:p>
        </w:tc>
        <w:tc>
          <w:tcPr>
            <w:tcW w:w="1722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D30F0A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设计地震动峰值加速度系数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CC1DEA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设计地震动峰值加速度系数</w:t>
            </w:r>
            <w:r>
              <w:rPr>
                <w:rFonts w:hint="eastAsia" w:eastAsia="宋体" w:cs="Times New Roman"/>
                <w:sz w:val="18"/>
                <w:szCs w:val="18"/>
              </w:rPr>
              <w:t>}</w:t>
            </w:r>
          </w:p>
        </w:tc>
      </w:tr>
      <w:tr w14:paraId="3829BE66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C9A09F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34</w:t>
            </w:r>
          </w:p>
        </w:tc>
        <w:tc>
          <w:tcPr>
            <w:tcW w:w="2031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E76C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桥面高程(m)</w:t>
            </w:r>
          </w:p>
        </w:tc>
        <w:tc>
          <w:tcPr>
            <w:tcW w:w="11427" w:type="dxa"/>
            <w:gridSpan w:val="2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9DD4E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桥面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标</w:t>
            </w:r>
            <w:r>
              <w:rPr>
                <w:rFonts w:cs="Times New Roman"/>
                <w:sz w:val="18"/>
                <w:szCs w:val="18"/>
                <w:lang w:bidi="ar"/>
              </w:rPr>
              <w:t>高</w:t>
            </w:r>
            <w:r>
              <w:rPr>
                <w:rFonts w:hint="eastAsia" w:cs="Times New Roman"/>
                <w:sz w:val="18"/>
                <w:szCs w:val="18"/>
              </w:rPr>
              <w:t>}</w:t>
            </w:r>
          </w:p>
        </w:tc>
      </w:tr>
      <w:tr w14:paraId="48E80D0C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31665592">
            <w:pPr>
              <w:adjustRightInd w:val="0"/>
              <w:snapToGrid w:val="0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D 桥梁结构信息</w:t>
            </w:r>
          </w:p>
        </w:tc>
      </w:tr>
      <w:tr w14:paraId="68E69D9C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C7FEE0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35</w:t>
            </w:r>
          </w:p>
        </w:tc>
        <w:tc>
          <w:tcPr>
            <w:tcW w:w="2778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06E49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桥梁分孔（m）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794D6B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${</w:t>
            </w:r>
            <w:r>
              <w:rPr>
                <w:rFonts w:hint="eastAsia" w:ascii="宋体" w:hAnsi="宋体"/>
                <w:sz w:val="18"/>
              </w:rPr>
              <w:t>跨径组合</w:t>
            </w:r>
            <w:r>
              <w:rPr>
                <w:rFonts w:cs="Times New Roman"/>
                <w:sz w:val="18"/>
                <w:szCs w:val="18"/>
              </w:rPr>
              <w:t>}</w:t>
            </w:r>
          </w:p>
        </w:tc>
      </w:tr>
      <w:tr w14:paraId="16C13AEE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6CF225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36</w:t>
            </w:r>
          </w:p>
        </w:tc>
        <w:tc>
          <w:tcPr>
            <w:tcW w:w="2778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66B63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结构体系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A215EF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z w:val="18"/>
                <w:szCs w:val="18"/>
                <w:lang w:bidi="ar"/>
              </w:rPr>
              <w:t>结构体系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5724F347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8A3AF90">
            <w:pPr>
              <w:adjustRightInd w:val="0"/>
              <w:snapToGrid w:val="0"/>
              <w:jc w:val="center"/>
              <w:rPr>
                <w:rFonts w:eastAsia="宋体"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上部结构形式</w:t>
            </w:r>
          </w:p>
          <w:p w14:paraId="2C13CFB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与材料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A82B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37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3A9C68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主梁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905271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${梁桥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主桥上部构造结构形式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7725304B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DC6CE1D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115A62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38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15BD1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主拱圈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72C011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${拱桥主桥上部构造结构形式}</w:t>
            </w:r>
          </w:p>
        </w:tc>
      </w:tr>
      <w:tr w14:paraId="0DC4FAEF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DF34718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8B636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39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393416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桥（索）塔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41CEE9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桥塔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5FFD3252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6749854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B7EA8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40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2D878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拱上建筑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DD167C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拱上建筑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6A2F2DB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6BE4FCB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C9C841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41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597230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主缆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926475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主缆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2C9055B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157ECA47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6C342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42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EE16E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斜拉索（含索力）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4151E2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斜拉索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0E9606A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2EE9758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09718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43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4F3F1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吊杆（含索力）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35C749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吊杆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A6BF4F0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3B7CDA9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B7A5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44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76181C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系杆（含索力）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168920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系杆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70C8F346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30778B4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桥面系形式与材料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91D1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45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6DD969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桥面铺装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3187A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桥面铺装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5D92AE4C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0CCE04B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A03CC4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46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EF3DF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伸缩缝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A14C09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伸缩缝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083319C7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CD94D24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84E69C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47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FFBBE3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人行道、路缘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04B526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人行道、路缘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402A4DA6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69246B5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C2ACD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48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D03D49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栏杆、护栏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471CE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栏杆、护栏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1CC828B4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F06A09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7AB029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49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A9688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照明、标志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DEB95D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照明、标志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2374EF72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4DA4D94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下部结构形式与材料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5636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50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6DB23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桥台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FE1412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桥台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形式</w:t>
            </w:r>
            <w:r>
              <w:rPr>
                <w:rFonts w:hint="eastAsia" w:cs="Times New Roman"/>
                <w:bCs/>
                <w:sz w:val="18"/>
                <w:szCs w:val="18"/>
              </w:rPr>
              <w:t>}</w:t>
            </w:r>
          </w:p>
        </w:tc>
      </w:tr>
      <w:tr w14:paraId="29B8C9A1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62E3772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48A5F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51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E9EA7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桥墩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7DFB1D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桥墩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形式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7444FA14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2DF9AA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FA3F9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52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5FBF2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锥坡、护坡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898880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锥坡、护坡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2E3C6BAF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EAA02F7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D5438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53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74F4E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翼墙、耳墙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410D48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翼墙、耳墙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06929E76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D8FC064">
            <w:pPr>
              <w:pStyle w:val="406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  <w:t>基础形式与材</w:t>
            </w:r>
          </w:p>
          <w:p w14:paraId="7732813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料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AE32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54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067A4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基础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9412CB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基础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}、${基础材料}</w:t>
            </w:r>
          </w:p>
        </w:tc>
      </w:tr>
      <w:tr w14:paraId="26ADF2A9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C9D01E7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0A17EC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55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73B6F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锚碇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8BF81A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锚碇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02D56222">
        <w:trPr>
          <w:cantSplit/>
          <w:trHeight w:val="284" w:hRule="atLeast"/>
        </w:trPr>
        <w:tc>
          <w:tcPr>
            <w:tcW w:w="920" w:type="dxa"/>
            <w:gridSpan w:val="3"/>
            <w:vMerge w:val="restart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A723190">
            <w:pPr>
              <w:pStyle w:val="406"/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eastAsia="zh-CN"/>
              </w:rPr>
              <w:t>支座形式、材 料与附属设</w:t>
            </w:r>
          </w:p>
          <w:p w14:paraId="4709F77F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</w:rPr>
              <w:t>施</w:t>
            </w: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96313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56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465C4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支座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408555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pacing w:val="-6"/>
                <w:sz w:val="18"/>
                <w:szCs w:val="18"/>
              </w:rPr>
              <w:t>支座</w:t>
            </w:r>
            <w:r>
              <w:rPr>
                <w:rFonts w:hint="eastAsia" w:cs="Times New Roman"/>
                <w:spacing w:val="-6"/>
                <w:sz w:val="18"/>
                <w:szCs w:val="18"/>
              </w:rPr>
              <w:t>类型</w:t>
            </w:r>
            <w:r>
              <w:rPr>
                <w:rFonts w:hint="eastAsia" w:cs="Times New Roman"/>
                <w:sz w:val="18"/>
                <w:szCs w:val="18"/>
                <w:lang w:bidi="ar"/>
              </w:rPr>
              <w:t>}</w:t>
            </w:r>
          </w:p>
        </w:tc>
      </w:tr>
      <w:tr w14:paraId="33572402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12765DC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4C44C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57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31CFF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桥梁防撞设施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8930F3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桥梁防撞设施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597D97D9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CB8B1CE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414D73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58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BB7D1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航标及排水系统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321469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航标及排水系统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87B518C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0E8AD1B8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E71CF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…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4585B4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…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82DADE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25F6CE6D">
        <w:trPr>
          <w:cantSplit/>
          <w:trHeight w:val="284" w:hRule="atLeast"/>
        </w:trPr>
        <w:tc>
          <w:tcPr>
            <w:tcW w:w="920" w:type="dxa"/>
            <w:gridSpan w:val="3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15290C1">
            <w:pPr>
              <w:adjustRightInd w:val="0"/>
              <w:snapToGrid w:val="0"/>
              <w:rPr>
                <w:rFonts w:cs="Times New Roman"/>
                <w:kern w:val="2"/>
                <w:sz w:val="18"/>
                <w:szCs w:val="18"/>
                <w:lang w:bidi="ar"/>
              </w:rPr>
            </w:pPr>
          </w:p>
        </w:tc>
        <w:tc>
          <w:tcPr>
            <w:tcW w:w="71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E74EF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59</w:t>
            </w:r>
          </w:p>
        </w:tc>
        <w:tc>
          <w:tcPr>
            <w:tcW w:w="1698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5A01D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pacing w:val="-6"/>
                <w:sz w:val="18"/>
                <w:szCs w:val="18"/>
              </w:rPr>
              <w:t>调治构造物</w:t>
            </w:r>
          </w:p>
        </w:tc>
        <w:tc>
          <w:tcPr>
            <w:tcW w:w="10680" w:type="dxa"/>
            <w:gridSpan w:val="2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AA5060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pacing w:val="-6"/>
                <w:sz w:val="18"/>
                <w:szCs w:val="18"/>
              </w:rPr>
              <w:t>调治构造物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6AF0A720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723FB23E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E 桥梁档案资料</w:t>
            </w:r>
          </w:p>
        </w:tc>
      </w:tr>
      <w:tr w14:paraId="61364E4F">
        <w:trPr>
          <w:cantSplit/>
          <w:trHeight w:val="284" w:hRule="atLeast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6A72F8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60</w:t>
            </w:r>
          </w:p>
        </w:tc>
        <w:tc>
          <w:tcPr>
            <w:tcW w:w="114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CA31A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设计图纸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1B865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设计图纸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9358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61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D7E17E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设计文件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28AEA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设计文件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14AB4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62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7835C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D6F1BB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7F93FE2">
        <w:trPr>
          <w:cantSplit/>
          <w:trHeight w:val="284" w:hRule="atLeast"/>
        </w:trPr>
        <w:tc>
          <w:tcPr>
            <w:tcW w:w="920" w:type="dxa"/>
            <w:gridSpan w:val="3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9C2FCC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63</w:t>
            </w:r>
          </w:p>
        </w:tc>
        <w:tc>
          <w:tcPr>
            <w:tcW w:w="114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1D7AF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施工文件（含施工缺陷处理）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FC623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01BAD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64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C60AF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验收文件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96768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竣工图纸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AAD7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65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12AA8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行政审批文件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B28462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行政审批文件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7F4FF48E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71C7DE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66</w:t>
            </w:r>
          </w:p>
        </w:tc>
        <w:tc>
          <w:tcPr>
            <w:tcW w:w="151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C7134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定期检查资料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6311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定期检查资料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3579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67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C4C6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特殊检查资料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D0CC59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特殊检查资料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12BFE2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68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F33FB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历次维修、加固资料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4BC8EC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历次维修、加固资料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30E2DFE">
        <w:trPr>
          <w:cantSplit/>
          <w:trHeight w:val="284" w:hRule="atLeast"/>
        </w:trPr>
        <w:tc>
          <w:tcPr>
            <w:tcW w:w="552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EF47D7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69</w:t>
            </w:r>
          </w:p>
        </w:tc>
        <w:tc>
          <w:tcPr>
            <w:tcW w:w="151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4EC656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其他档案</w:t>
            </w:r>
          </w:p>
        </w:tc>
        <w:tc>
          <w:tcPr>
            <w:tcW w:w="2284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5C1C7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其他档案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3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AC6B1A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70</w:t>
            </w:r>
          </w:p>
        </w:tc>
        <w:tc>
          <w:tcPr>
            <w:tcW w:w="1488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04D85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档案形式</w:t>
            </w:r>
          </w:p>
        </w:tc>
        <w:tc>
          <w:tcPr>
            <w:tcW w:w="25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BA7F61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档案形式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74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1C0CB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71</w:t>
            </w:r>
          </w:p>
        </w:tc>
        <w:tc>
          <w:tcPr>
            <w:tcW w:w="1744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35AB5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建档时间（年/月）</w:t>
            </w:r>
          </w:p>
        </w:tc>
        <w:tc>
          <w:tcPr>
            <w:tcW w:w="2347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B49CAD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建档时间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37FA7EC2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2DBD1996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F 桥梁检测评定历史</w:t>
            </w:r>
          </w:p>
        </w:tc>
      </w:tr>
      <w:tr w14:paraId="28619D64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83B910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72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EA4DD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73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666B4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74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B155BD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75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937CF2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76</w:t>
            </w:r>
          </w:p>
        </w:tc>
      </w:tr>
      <w:tr w14:paraId="33A21599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FA4FAF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评定时间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9C269B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检测类别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0F9B8E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桥梁技术状况评定结果/特殊检查结论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90DD7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处治对策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9590C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下次检测时间</w:t>
            </w:r>
          </w:p>
        </w:tc>
      </w:tr>
      <w:tr w14:paraId="7105EA19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6D2C1F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${最近评定日期}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06859B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定期检测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1B9254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${桥梁技术状况}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687E7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${上一次处治对策}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D07458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35C48A40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7FD474A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${当前评定日期}</w:t>
            </w: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3A242E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定期检测</w:t>
            </w: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E8791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${当前评定结果}</w:t>
            </w: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8108C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  <w:lang w:bidi="ar"/>
              </w:rPr>
              <w:t>${当前处治对策}</w:t>
            </w: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564F33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7E6320E3">
        <w:trPr>
          <w:cantSplit/>
          <w:trHeight w:val="284" w:hRule="atLeast"/>
        </w:trPr>
        <w:tc>
          <w:tcPr>
            <w:tcW w:w="1828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4ED42B8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962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93E06D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6129" w:type="dxa"/>
            <w:gridSpan w:val="1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EDA67A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209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D33F5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99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1E4A052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50EDA1F6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42951B6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G 养护处治记录</w:t>
            </w:r>
          </w:p>
        </w:tc>
      </w:tr>
      <w:tr w14:paraId="7C11BBBF">
        <w:trPr>
          <w:cantSplit/>
          <w:trHeight w:val="284" w:hRule="atLeast"/>
        </w:trPr>
        <w:tc>
          <w:tcPr>
            <w:tcW w:w="1269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56EE1F3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77</w:t>
            </w: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2B4C6C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78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BD9D7E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79</w:t>
            </w: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B3C40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80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4428D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81</w:t>
            </w: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1D8F6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82</w:t>
            </w: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406B0F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83</w:t>
            </w:r>
          </w:p>
        </w:tc>
        <w:tc>
          <w:tcPr>
            <w:tcW w:w="10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DE922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84</w:t>
            </w:r>
          </w:p>
        </w:tc>
        <w:tc>
          <w:tcPr>
            <w:tcW w:w="145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E75DB7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85</w:t>
            </w: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3A62F8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86</w:t>
            </w:r>
          </w:p>
        </w:tc>
        <w:tc>
          <w:tcPr>
            <w:tcW w:w="12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298FA74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87</w:t>
            </w:r>
          </w:p>
        </w:tc>
      </w:tr>
      <w:tr w14:paraId="65FD16B2">
        <w:trPr>
          <w:cantSplit/>
          <w:trHeight w:val="284" w:hRule="atLeast"/>
        </w:trPr>
        <w:tc>
          <w:tcPr>
            <w:tcW w:w="1269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638EECA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 xml:space="preserve">时间（段）       </w:t>
            </w: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1793C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处治类别（维修、加固、改造）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F7744C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处治原因</w:t>
            </w: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D1AC69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处治范围</w:t>
            </w: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B8845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工程费用(万元)</w:t>
            </w: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2DA996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经费来源</w:t>
            </w: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0AFEC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处治质量评定</w:t>
            </w:r>
          </w:p>
        </w:tc>
        <w:tc>
          <w:tcPr>
            <w:tcW w:w="10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854472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建设单位</w:t>
            </w:r>
          </w:p>
        </w:tc>
        <w:tc>
          <w:tcPr>
            <w:tcW w:w="145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56B34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设计单位</w:t>
            </w: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440C842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施工单位</w:t>
            </w:r>
          </w:p>
        </w:tc>
        <w:tc>
          <w:tcPr>
            <w:tcW w:w="12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0552D1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监理单位</w:t>
            </w:r>
          </w:p>
        </w:tc>
      </w:tr>
      <w:tr w14:paraId="4E3EAC74">
        <w:trPr>
          <w:cantSplit/>
          <w:trHeight w:val="284" w:hRule="atLeast"/>
        </w:trPr>
        <w:tc>
          <w:tcPr>
            <w:tcW w:w="1269" w:type="dxa"/>
            <w:gridSpan w:val="4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2D02001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7F070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4BCCD1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4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A6FC9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3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B33B1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FCE28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96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0EDC4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0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27590C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45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817D0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C2135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  <w:tc>
          <w:tcPr>
            <w:tcW w:w="12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3F64DD6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0B6B600D">
        <w:trPr>
          <w:cantSplit/>
          <w:trHeight w:val="284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54CD8597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H 需要说明的事项(含桥梁管养单位的变更情况)</w:t>
            </w:r>
          </w:p>
        </w:tc>
      </w:tr>
      <w:tr w14:paraId="743F91C6">
        <w:trPr>
          <w:cantSplit/>
          <w:trHeight w:val="69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9FB3CB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88</w:t>
            </w:r>
          </w:p>
        </w:tc>
        <w:tc>
          <w:tcPr>
            <w:tcW w:w="13526" w:type="dxa"/>
            <w:gridSpan w:val="3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5E23C0EB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</w:p>
        </w:tc>
      </w:tr>
      <w:tr w14:paraId="52029A15">
        <w:trPr>
          <w:cantSplit/>
          <w:trHeight w:val="69" w:hRule="atLeast"/>
        </w:trPr>
        <w:tc>
          <w:tcPr>
            <w:tcW w:w="14010" w:type="dxa"/>
            <w:gridSpan w:val="37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vAlign w:val="center"/>
          </w:tcPr>
          <w:p w14:paraId="11B96A86">
            <w:pPr>
              <w:adjustRightInd w:val="0"/>
              <w:snapToGrid w:val="0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I 其他</w:t>
            </w:r>
          </w:p>
        </w:tc>
      </w:tr>
      <w:tr w14:paraId="176DED87">
        <w:trPr>
          <w:cantSplit/>
          <w:trHeight w:val="284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716D94C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89</w:t>
            </w:r>
          </w:p>
        </w:tc>
        <w:tc>
          <w:tcPr>
            <w:tcW w:w="1616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5A1D3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桥梁正面照</w:t>
            </w:r>
          </w:p>
        </w:tc>
        <w:tc>
          <w:tcPr>
            <w:tcW w:w="4843" w:type="dxa"/>
            <w:gridSpan w:val="1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712C99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z w:val="18"/>
                <w:szCs w:val="18"/>
              </w:rPr>
              <w:t>桥梁正面照0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  <w:tc>
          <w:tcPr>
            <w:tcW w:w="56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877D5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90</w:t>
            </w:r>
          </w:p>
        </w:tc>
        <w:tc>
          <w:tcPr>
            <w:tcW w:w="140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A5F221A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桥梁立面照</w:t>
            </w:r>
          </w:p>
        </w:tc>
        <w:tc>
          <w:tcPr>
            <w:tcW w:w="5094" w:type="dxa"/>
            <w:gridSpan w:val="11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B3B46B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cs="Times New Roman"/>
                <w:sz w:val="18"/>
                <w:szCs w:val="18"/>
              </w:rPr>
              <w:t>桥梁立面照0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}</w:t>
            </w:r>
          </w:p>
        </w:tc>
      </w:tr>
      <w:tr w14:paraId="7CDA3A59">
        <w:trPr>
          <w:cantSplit/>
          <w:trHeight w:val="284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vAlign w:val="center"/>
          </w:tcPr>
          <w:p w14:paraId="3D5DB84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91</w:t>
            </w:r>
          </w:p>
        </w:tc>
        <w:tc>
          <w:tcPr>
            <w:tcW w:w="1616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CA3A2AD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桥梁正面照</w:t>
            </w:r>
          </w:p>
        </w:tc>
        <w:tc>
          <w:tcPr>
            <w:tcW w:w="4843" w:type="dxa"/>
            <w:gridSpan w:val="1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03BA4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${</w:t>
            </w:r>
            <w:r>
              <w:rPr>
                <w:rFonts w:eastAsia="宋体" w:cs="Times New Roman"/>
                <w:sz w:val="18"/>
                <w:szCs w:val="18"/>
                <w:lang w:bidi="ar"/>
              </w:rPr>
              <w:t>桥梁正面照</w:t>
            </w:r>
            <w:r>
              <w:rPr>
                <w:rFonts w:hint="eastAsia" w:eastAsia="宋体" w:cs="Times New Roman"/>
                <w:sz w:val="18"/>
                <w:szCs w:val="18"/>
                <w:lang w:bidi="ar"/>
              </w:rPr>
              <w:t>1}</w:t>
            </w:r>
          </w:p>
        </w:tc>
        <w:tc>
          <w:tcPr>
            <w:tcW w:w="56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1DC977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92</w:t>
            </w:r>
          </w:p>
        </w:tc>
        <w:tc>
          <w:tcPr>
            <w:tcW w:w="140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F9D957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桥梁立面照</w:t>
            </w:r>
          </w:p>
        </w:tc>
        <w:tc>
          <w:tcPr>
            <w:tcW w:w="5094" w:type="dxa"/>
            <w:gridSpan w:val="11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3C26ED7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</w:rPr>
              <w:t>${</w:t>
            </w:r>
            <w:r>
              <w:rPr>
                <w:rFonts w:cs="Times New Roman"/>
                <w:sz w:val="18"/>
                <w:szCs w:val="18"/>
              </w:rPr>
              <w:t>桥梁立面照</w:t>
            </w:r>
            <w:r>
              <w:rPr>
                <w:rFonts w:hint="eastAsia" w:cs="Times New Roman"/>
                <w:sz w:val="18"/>
                <w:szCs w:val="18"/>
              </w:rPr>
              <w:t>1</w:t>
            </w:r>
            <w:r>
              <w:rPr>
                <w:rFonts w:hint="eastAsia" w:cs="Times New Roman"/>
              </w:rPr>
              <w:t>}</w:t>
            </w:r>
          </w:p>
        </w:tc>
      </w:tr>
      <w:tr w14:paraId="0FCB5CD1">
        <w:trPr>
          <w:cantSplit/>
          <w:trHeight w:val="284" w:hRule="atLeast"/>
        </w:trPr>
        <w:tc>
          <w:tcPr>
            <w:tcW w:w="484" w:type="dxa"/>
            <w:tcBorders>
              <w:top w:val="single" w:color="auto" w:sz="2" w:space="0"/>
              <w:left w:val="nil"/>
              <w:bottom w:val="single" w:color="auto" w:sz="12" w:space="0"/>
              <w:right w:val="single" w:color="auto" w:sz="2" w:space="0"/>
            </w:tcBorders>
            <w:vAlign w:val="center"/>
          </w:tcPr>
          <w:p w14:paraId="755D89E4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93</w:t>
            </w:r>
          </w:p>
        </w:tc>
        <w:tc>
          <w:tcPr>
            <w:tcW w:w="1616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6590933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桥梁工程师</w:t>
            </w:r>
          </w:p>
        </w:tc>
        <w:tc>
          <w:tcPr>
            <w:tcW w:w="3091" w:type="dxa"/>
            <w:gridSpan w:val="9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05CB2049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${桥梁养护工程师姓名}</w:t>
            </w:r>
          </w:p>
        </w:tc>
        <w:tc>
          <w:tcPr>
            <w:tcW w:w="100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36216F6F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94</w:t>
            </w:r>
          </w:p>
        </w:tc>
        <w:tc>
          <w:tcPr>
            <w:tcW w:w="131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151EA948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填卡人</w:t>
            </w:r>
          </w:p>
        </w:tc>
        <w:tc>
          <w:tcPr>
            <w:tcW w:w="2409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3B22D55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hint="eastAsia" w:cs="Times New Roman"/>
                <w:sz w:val="18"/>
                <w:szCs w:val="18"/>
              </w:rPr>
              <w:t>杨峰</w:t>
            </w:r>
          </w:p>
        </w:tc>
        <w:tc>
          <w:tcPr>
            <w:tcW w:w="47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F05682B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95</w:t>
            </w:r>
          </w:p>
        </w:tc>
        <w:tc>
          <w:tcPr>
            <w:tcW w:w="132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49FB46F0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eastAsia="宋体" w:cs="Times New Roman"/>
                <w:sz w:val="18"/>
                <w:szCs w:val="18"/>
                <w:lang w:bidi="ar"/>
              </w:rPr>
              <w:t>填卡日期</w:t>
            </w:r>
          </w:p>
        </w:tc>
        <w:tc>
          <w:tcPr>
            <w:tcW w:w="2288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nil"/>
            </w:tcBorders>
            <w:vAlign w:val="center"/>
          </w:tcPr>
          <w:p w14:paraId="177EC961">
            <w:pPr>
              <w:adjustRightInd w:val="0"/>
              <w:snapToGrid w:val="0"/>
              <w:jc w:val="center"/>
              <w:rPr>
                <w:rFonts w:cs="Times New Roman"/>
                <w:sz w:val="18"/>
                <w:szCs w:val="18"/>
                <w:lang w:bidi="ar"/>
              </w:rPr>
            </w:pPr>
            <w:r>
              <w:rPr>
                <w:rFonts w:cs="Times New Roman"/>
                <w:sz w:val="18"/>
                <w:szCs w:val="18"/>
              </w:rPr>
              <w:t>${</w:t>
            </w:r>
            <w:r>
              <w:rPr>
                <w:rFonts w:hint="eastAsia" w:cs="Times New Roman"/>
                <w:sz w:val="18"/>
                <w:szCs w:val="18"/>
              </w:rPr>
              <w:t>生成报告年月日</w:t>
            </w:r>
            <w:r>
              <w:rPr>
                <w:rFonts w:cs="Times New Roman"/>
                <w:sz w:val="18"/>
                <w:szCs w:val="18"/>
              </w:rPr>
              <w:t>}</w:t>
            </w:r>
          </w:p>
        </w:tc>
      </w:tr>
    </w:tbl>
    <w:p w14:paraId="1CEC2C4A">
      <w:pPr>
        <w:pStyle w:val="13"/>
        <w:spacing w:before="156" w:after="163"/>
        <w:jc w:val="left"/>
        <w:sectPr>
          <w:headerReference r:id="rId18" w:type="default"/>
          <w:pgSz w:w="16838" w:h="11906" w:orient="landscape"/>
          <w:pgMar w:top="1797" w:right="1440" w:bottom="1797" w:left="1440" w:header="794" w:footer="992" w:gutter="0"/>
          <w:cols w:space="720" w:num="1"/>
          <w:docGrid w:type="lines" w:linePitch="312" w:charSpace="0"/>
        </w:sectPr>
      </w:pPr>
    </w:p>
    <w:bookmarkEnd w:id="66"/>
    <w:p w14:paraId="27C0334F">
      <w:pPr>
        <w:pStyle w:val="448"/>
        <w:rPr>
          <w:rFonts w:cs="Times New Roman"/>
        </w:rPr>
      </w:pPr>
      <w:r>
        <w:rPr>
          <w:rFonts w:cs="Times New Roman"/>
        </w:rPr>
        <w:t>表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STYLEREF 1 \s </w:instrText>
      </w:r>
      <w:r>
        <w:rPr>
          <w:rFonts w:cs="Times New Roman"/>
        </w:rPr>
        <w:fldChar w:fldCharType="separate"/>
      </w:r>
      <w:r>
        <w:rPr>
          <w:rFonts w:cs="Times New Roman"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.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表 \* ARABIC \s 1 </w:instrText>
      </w:r>
      <w:r>
        <w:rPr>
          <w:rFonts w:cs="Times New Roman"/>
        </w:rPr>
        <w:fldChar w:fldCharType="separate"/>
      </w:r>
      <w:r>
        <w:rPr>
          <w:rFonts w:cs="Times New Roman"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 定期检查记录表</w:t>
      </w:r>
    </w:p>
    <w:tbl>
      <w:tblPr>
        <w:tblStyle w:val="45"/>
        <w:tblW w:w="90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"/>
        <w:gridCol w:w="425"/>
        <w:gridCol w:w="587"/>
        <w:gridCol w:w="8"/>
        <w:gridCol w:w="583"/>
        <w:gridCol w:w="901"/>
        <w:gridCol w:w="390"/>
        <w:gridCol w:w="1293"/>
        <w:gridCol w:w="94"/>
        <w:gridCol w:w="328"/>
        <w:gridCol w:w="422"/>
        <w:gridCol w:w="422"/>
        <w:gridCol w:w="287"/>
        <w:gridCol w:w="21"/>
        <w:gridCol w:w="483"/>
        <w:gridCol w:w="990"/>
        <w:gridCol w:w="630"/>
        <w:gridCol w:w="740"/>
      </w:tblGrid>
      <w:tr w14:paraId="45BFDB31">
        <w:trPr>
          <w:trHeight w:val="369" w:hRule="atLeast"/>
          <w:jc w:val="center"/>
        </w:trPr>
        <w:tc>
          <w:tcPr>
            <w:tcW w:w="9020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37D3751">
            <w:pPr>
              <w:pStyle w:val="449"/>
            </w:pPr>
            <w:r>
              <w:t>公路管理机构名称：${</w:t>
            </w:r>
            <w:r>
              <w:rPr>
                <w:rFonts w:hint="eastAsia"/>
              </w:rPr>
              <w:t>养护单位名称</w:t>
            </w:r>
            <w:r>
              <w:t xml:space="preserve">} </w:t>
            </w:r>
          </w:p>
        </w:tc>
      </w:tr>
      <w:tr w14:paraId="192B4831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8CC8D">
            <w:pPr>
              <w:pStyle w:val="449"/>
            </w:pPr>
            <w:r>
              <w:t>1线路编号</w:t>
            </w:r>
          </w:p>
        </w:tc>
        <w:tc>
          <w:tcPr>
            <w:tcW w:w="187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DC30B0">
            <w:pPr>
              <w:pStyle w:val="449"/>
            </w:pPr>
            <w:r>
              <w:t>${</w:t>
            </w:r>
            <w:r>
              <w:rPr>
                <w:rFonts w:hint="eastAsia"/>
              </w:rPr>
              <w:t>路线编号</w:t>
            </w:r>
            <w: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44A654">
            <w:pPr>
              <w:pStyle w:val="449"/>
            </w:pPr>
            <w:r>
              <w:t>2线路名称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DADCEEA">
            <w:pPr>
              <w:pStyle w:val="449"/>
            </w:pPr>
            <w:r>
              <w:t>${</w:t>
            </w:r>
            <w:r>
              <w:rPr>
                <w:rFonts w:hint="eastAsia"/>
              </w:rPr>
              <w:t>路线名称</w:t>
            </w:r>
            <w:r>
              <w:t>}</w:t>
            </w:r>
          </w:p>
        </w:tc>
        <w:tc>
          <w:tcPr>
            <w:tcW w:w="149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E7BE27">
            <w:pPr>
              <w:pStyle w:val="449"/>
            </w:pPr>
            <w:r>
              <w:t>3桥位桩号</w:t>
            </w: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769B2A">
            <w:pPr>
              <w:pStyle w:val="449"/>
            </w:pPr>
            <w:r>
              <w:t>${</w:t>
            </w:r>
            <w:r>
              <w:rPr>
                <w:rFonts w:hint="eastAsia"/>
              </w:rPr>
              <w:t>桥梁中心桩号</w:t>
            </w:r>
            <w:r>
              <w:t>}</w:t>
            </w:r>
          </w:p>
        </w:tc>
      </w:tr>
      <w:tr w14:paraId="0EF29585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D408A">
            <w:pPr>
              <w:pStyle w:val="449"/>
            </w:pPr>
            <w:r>
              <w:t>4桥梁编号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21C593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桥梁</w:t>
            </w:r>
            <w:r>
              <w:rPr>
                <w:rFonts w:hint="eastAsia"/>
                <w:lang w:bidi="ar"/>
              </w:rPr>
              <w:t>代码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A57145">
            <w:pPr>
              <w:pStyle w:val="449"/>
            </w:pPr>
            <w:r>
              <w:t>5桥梁名称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3F727E0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桥梁名称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C1A4FA">
            <w:pPr>
              <w:pStyle w:val="449"/>
            </w:pPr>
            <w:r>
              <w:t>6被跨域通道名称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E2D42C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跨越</w:t>
            </w:r>
            <w:r>
              <w:rPr>
                <w:rFonts w:hint="eastAsia"/>
                <w:lang w:bidi="ar"/>
              </w:rPr>
              <w:t>地物</w:t>
            </w:r>
            <w:r>
              <w:rPr>
                <w:lang w:bidi="ar"/>
              </w:rPr>
              <w:t>名称</w:t>
            </w:r>
            <w:r>
              <w:rPr>
                <w:rFonts w:hint="eastAsia"/>
                <w:bCs/>
              </w:rPr>
              <w:t>}</w:t>
            </w:r>
          </w:p>
        </w:tc>
      </w:tr>
      <w:tr w14:paraId="17C02F80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EDAC6">
            <w:pPr>
              <w:pStyle w:val="449"/>
            </w:pPr>
            <w:r>
              <w:t>7桥梁全长（m）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FB8E08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rFonts w:hint="eastAsia"/>
              </w:rPr>
              <w:t>桥梁全长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84BA45">
            <w:pPr>
              <w:pStyle w:val="449"/>
            </w:pPr>
            <w:r>
              <w:t>8主跨结构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7EAE273">
            <w:pPr>
              <w:pStyle w:val="449"/>
            </w:pPr>
            <w:r>
              <w:rPr>
                <w:rFonts w:hint="eastAsia"/>
              </w:rPr>
              <w:t>${是否公铁两用桥梁}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FE3982">
            <w:pPr>
              <w:pStyle w:val="449"/>
            </w:pPr>
            <w:r>
              <w:t>9最大跨径（m）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F100FF">
            <w:pPr>
              <w:pStyle w:val="449"/>
            </w:pPr>
            <w:r>
              <w:t>${</w:t>
            </w:r>
            <w:r>
              <w:rPr>
                <w:rFonts w:hint="eastAsia" w:ascii="宋体" w:hAnsi="宋体"/>
              </w:rPr>
              <w:t>跨径组合中最大跨径</w:t>
            </w:r>
            <w:r>
              <w:t>}</w:t>
            </w:r>
          </w:p>
        </w:tc>
      </w:tr>
      <w:tr w14:paraId="373593BC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AF487">
            <w:pPr>
              <w:pStyle w:val="449"/>
            </w:pPr>
            <w:r>
              <w:t>10管养单位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B3AD45">
            <w:pPr>
              <w:pStyle w:val="449"/>
            </w:pPr>
            <w:r>
              <w:rPr>
                <w:rFonts w:hint="eastAsia"/>
                <w:bCs/>
              </w:rPr>
              <w:t>${</w:t>
            </w:r>
            <w:r>
              <w:rPr>
                <w:lang w:bidi="ar"/>
              </w:rPr>
              <w:t>管</w:t>
            </w:r>
            <w:r>
              <w:rPr>
                <w:rFonts w:hint="eastAsia"/>
                <w:lang w:bidi="ar"/>
              </w:rPr>
              <w:t>理（养）</w:t>
            </w:r>
            <w:r>
              <w:rPr>
                <w:lang w:bidi="ar"/>
              </w:rPr>
              <w:t>单位</w:t>
            </w:r>
            <w:r>
              <w:rPr>
                <w:rFonts w:hint="eastAsia"/>
                <w:bCs/>
              </w:rPr>
              <w:t>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0AFBD1">
            <w:pPr>
              <w:pStyle w:val="449"/>
            </w:pPr>
            <w:r>
              <w:t>11建成时间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26B7344">
            <w:pPr>
              <w:pStyle w:val="449"/>
            </w:pPr>
            <w:r>
              <w:rPr>
                <w:rFonts w:hint="eastAsia"/>
              </w:rPr>
              <w:t>${</w:t>
            </w:r>
            <w:r>
              <w:rPr>
                <w:lang w:bidi="ar"/>
              </w:rPr>
              <w:t>建成</w:t>
            </w:r>
            <w:r>
              <w:rPr>
                <w:rFonts w:hint="eastAsia"/>
                <w:lang w:bidi="ar"/>
              </w:rPr>
              <w:t>通车日期</w:t>
            </w:r>
            <w:r>
              <w:rPr>
                <w:rFonts w:hint="eastAsia"/>
              </w:rPr>
              <w:t>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31D896">
            <w:pPr>
              <w:pStyle w:val="449"/>
            </w:pPr>
            <w:r>
              <w:t>12上次修复养护时间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4EC703">
            <w:pPr>
              <w:pStyle w:val="449"/>
            </w:pPr>
            <w:r>
              <w:t>/</w:t>
            </w:r>
          </w:p>
        </w:tc>
      </w:tr>
      <w:tr w14:paraId="0310AC21">
        <w:trPr>
          <w:trHeight w:val="369" w:hRule="atLeast"/>
          <w:jc w:val="center"/>
        </w:trPr>
        <w:tc>
          <w:tcPr>
            <w:tcW w:w="14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15E61">
            <w:pPr>
              <w:pStyle w:val="449"/>
            </w:pPr>
            <w:r>
              <w:t>13上次检查时间</w:t>
            </w:r>
          </w:p>
        </w:tc>
        <w:tc>
          <w:tcPr>
            <w:tcW w:w="18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3E62DE">
            <w:pPr>
              <w:pStyle w:val="449"/>
            </w:pPr>
            <w:r>
              <w:rPr>
                <w:rFonts w:hint="eastAsia"/>
                <w:lang w:bidi="ar"/>
              </w:rPr>
              <w:t>${最近评定日期的年份}</w:t>
            </w:r>
          </w:p>
        </w:tc>
        <w:tc>
          <w:tcPr>
            <w:tcW w:w="138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6397E4">
            <w:pPr>
              <w:pStyle w:val="449"/>
            </w:pPr>
            <w:r>
              <w:t>14本次检查时间</w:t>
            </w:r>
          </w:p>
        </w:tc>
        <w:tc>
          <w:tcPr>
            <w:tcW w:w="14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4C6FD57">
            <w:pPr>
              <w:pStyle w:val="449"/>
            </w:pPr>
            <w:r>
              <w:t>${</w:t>
            </w:r>
            <w:r>
              <w:rPr>
                <w:rFonts w:hint="eastAsia"/>
              </w:rPr>
              <w:t>生成报告的年份</w:t>
            </w:r>
            <w:r>
              <w:t>}</w:t>
            </w:r>
          </w:p>
        </w:tc>
        <w:tc>
          <w:tcPr>
            <w:tcW w:w="1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F1C1A8">
            <w:pPr>
              <w:pStyle w:val="449"/>
            </w:pPr>
            <w:r>
              <w:t>15本次检查时气候及环境温度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9F15B5">
            <w:pPr>
              <w:pStyle w:val="449"/>
            </w:pPr>
            <w:r>
              <w:t>/</w:t>
            </w:r>
          </w:p>
        </w:tc>
      </w:tr>
      <w:tr w14:paraId="1C5646BB">
        <w:trPr>
          <w:trHeight w:val="369" w:hRule="atLeast"/>
          <w:jc w:val="center"/>
        </w:trPr>
        <w:tc>
          <w:tcPr>
            <w:tcW w:w="41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82CA1">
            <w:pPr>
              <w:pStyle w:val="449"/>
            </w:pPr>
            <w:r>
              <w:t>序号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4F0A3">
            <w:pPr>
              <w:pStyle w:val="449"/>
            </w:pPr>
            <w:r>
              <w:t>16部位</w:t>
            </w:r>
          </w:p>
        </w:tc>
        <w:tc>
          <w:tcPr>
            <w:tcW w:w="1178" w:type="dxa"/>
            <w:gridSpan w:val="3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06704">
            <w:pPr>
              <w:pStyle w:val="449"/>
            </w:pPr>
            <w:r>
              <w:t>17部件名称</w:t>
            </w:r>
          </w:p>
        </w:tc>
        <w:tc>
          <w:tcPr>
            <w:tcW w:w="90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D016F">
            <w:pPr>
              <w:pStyle w:val="449"/>
            </w:pPr>
            <w:r>
              <w:t>18评分</w:t>
            </w:r>
          </w:p>
        </w:tc>
        <w:tc>
          <w:tcPr>
            <w:tcW w:w="3740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7CD843">
            <w:pPr>
              <w:pStyle w:val="449"/>
            </w:pPr>
            <w:r>
              <w:t>19缺损</w:t>
            </w:r>
          </w:p>
        </w:tc>
        <w:tc>
          <w:tcPr>
            <w:tcW w:w="16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737B">
            <w:pPr>
              <w:pStyle w:val="449"/>
            </w:pPr>
            <w:r>
              <w:t>20养护建议（维修范围、方式、时间）</w:t>
            </w:r>
          </w:p>
        </w:tc>
        <w:tc>
          <w:tcPr>
            <w:tcW w:w="7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81A4F">
            <w:pPr>
              <w:pStyle w:val="449"/>
            </w:pPr>
            <w:r>
              <w:t>21是否需特殊检查</w:t>
            </w:r>
          </w:p>
        </w:tc>
      </w:tr>
      <w:tr w14:paraId="40F5A1B6">
        <w:trPr>
          <w:trHeight w:val="369" w:hRule="atLeast"/>
          <w:jc w:val="center"/>
        </w:trPr>
        <w:tc>
          <w:tcPr>
            <w:tcW w:w="41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43B7E">
            <w:pPr>
              <w:pStyle w:val="449"/>
            </w:pP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B1628">
            <w:pPr>
              <w:pStyle w:val="449"/>
            </w:pPr>
          </w:p>
        </w:tc>
        <w:tc>
          <w:tcPr>
            <w:tcW w:w="1178" w:type="dxa"/>
            <w:gridSpan w:val="3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DDE04">
            <w:pPr>
              <w:pStyle w:val="449"/>
            </w:pPr>
          </w:p>
        </w:tc>
        <w:tc>
          <w:tcPr>
            <w:tcW w:w="90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AFEFD">
            <w:pPr>
              <w:pStyle w:val="449"/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753151">
            <w:pPr>
              <w:pStyle w:val="449"/>
            </w:pPr>
            <w:r>
              <w:t>类型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F19837">
            <w:pPr>
              <w:pStyle w:val="449"/>
            </w:pPr>
            <w:r>
              <w:t>位置</w:t>
            </w: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693AC4">
            <w:pPr>
              <w:pStyle w:val="449"/>
            </w:pPr>
            <w:r>
              <w:t>范围</w:t>
            </w: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0414E">
            <w:pPr>
              <w:pStyle w:val="449"/>
            </w:pPr>
            <w:r>
              <w:t>照片</w:t>
            </w: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6077C">
            <w:pPr>
              <w:pStyle w:val="449"/>
            </w:pPr>
            <w:r>
              <w:t>最不利构件</w:t>
            </w:r>
          </w:p>
        </w:tc>
        <w:tc>
          <w:tcPr>
            <w:tcW w:w="1620" w:type="dxa"/>
            <w:gridSpan w:val="2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E9D1BA">
            <w:pPr>
              <w:pStyle w:val="449"/>
            </w:pPr>
          </w:p>
        </w:tc>
        <w:tc>
          <w:tcPr>
            <w:tcW w:w="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F9074">
            <w:pPr>
              <w:pStyle w:val="449"/>
            </w:pPr>
          </w:p>
        </w:tc>
      </w:tr>
      <w:tr w14:paraId="774C4782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9885A">
            <w:pPr>
              <w:pStyle w:val="449"/>
            </w:pPr>
            <w:r>
              <w:t>1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6200B83D">
            <w:pPr>
              <w:pStyle w:val="449"/>
            </w:pPr>
            <w:r>
              <w:t>桥面系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8EA4E">
            <w:pPr>
              <w:pStyle w:val="449"/>
            </w:pPr>
            <w:r>
              <w:t>桥面铺装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318C9F">
            <w:pPr>
              <w:pStyle w:val="449"/>
            </w:pPr>
            <w:r>
              <w:rPr>
                <w:rFonts w:hint="eastAsia"/>
              </w:rPr>
              <w:t>${评分1}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ECAB3F">
            <w:pPr>
              <w:pStyle w:val="449"/>
            </w:pPr>
            <w:r>
              <w:rPr>
                <w:rFonts w:hint="eastAsia"/>
              </w:rPr>
              <w:t>${类型1}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72508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8901B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12E6A7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27581B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6BC992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209DA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FD8DE95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04980">
            <w:pPr>
              <w:pStyle w:val="449"/>
            </w:pPr>
            <w:r>
              <w:t>2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CF09655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404C1">
            <w:pPr>
              <w:pStyle w:val="449"/>
            </w:pPr>
            <w:r>
              <w:t>伸缩缝装置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F76410">
            <w:pPr>
              <w:pStyle w:val="449"/>
            </w:pPr>
            <w:r>
              <w:rPr>
                <w:rFonts w:hint="eastAsia"/>
              </w:rPr>
              <w:t>${评分2}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C68EB6">
            <w:pPr>
              <w:pStyle w:val="449"/>
            </w:pPr>
            <w:r>
              <w:rPr>
                <w:rFonts w:hint="eastAsia"/>
              </w:rPr>
              <w:t>${类型2}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5D87E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27935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60E87C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C384D5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CBCA87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256D24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050BA06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FF889">
            <w:pPr>
              <w:pStyle w:val="449"/>
            </w:pPr>
            <w:r>
              <w:t>3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544E63BB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4CD1B">
            <w:pPr>
              <w:pStyle w:val="449"/>
            </w:pPr>
            <w:r>
              <w:t>排水系统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4D6C48">
            <w:pPr>
              <w:pStyle w:val="449"/>
            </w:pPr>
            <w:r>
              <w:rPr>
                <w:rFonts w:hint="eastAsia"/>
              </w:rPr>
              <w:t>${评分3}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400071">
            <w:pPr>
              <w:pStyle w:val="449"/>
            </w:pPr>
            <w:r>
              <w:rPr>
                <w:rFonts w:hint="eastAsia"/>
              </w:rPr>
              <w:t>${类型3}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5DB35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B4C9BF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AC7B61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060DA9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46C292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A31B07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504B79D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D7A41">
            <w:pPr>
              <w:pStyle w:val="449"/>
            </w:pPr>
            <w:r>
              <w:t>4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E47F60B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6C315">
            <w:pPr>
              <w:pStyle w:val="449"/>
            </w:pPr>
            <w:r>
              <w:t>人行道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66FA95">
            <w:pPr>
              <w:pStyle w:val="449"/>
            </w:pPr>
            <w:r>
              <w:rPr>
                <w:rFonts w:hint="eastAsia"/>
              </w:rPr>
              <w:t>${评分4}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A80D01">
            <w:pPr>
              <w:pStyle w:val="449"/>
            </w:pPr>
            <w:r>
              <w:rPr>
                <w:rFonts w:hint="eastAsia"/>
              </w:rPr>
              <w:t>${类型4}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07C856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9D777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FBE89D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17C2A6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933EA3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D6AF0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193498A4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504B6">
            <w:pPr>
              <w:pStyle w:val="449"/>
            </w:pPr>
            <w:r>
              <w:t>5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48928B90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0FE29">
            <w:pPr>
              <w:pStyle w:val="449"/>
            </w:pPr>
            <w:r>
              <w:t>栏杆、护栏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23457B">
            <w:pPr>
              <w:pStyle w:val="449"/>
            </w:pPr>
            <w:r>
              <w:rPr>
                <w:rFonts w:hint="eastAsia"/>
              </w:rPr>
              <w:t>${评分5}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2D70AD">
            <w:pPr>
              <w:pStyle w:val="449"/>
            </w:pPr>
            <w:r>
              <w:rPr>
                <w:rFonts w:hint="eastAsia"/>
              </w:rPr>
              <w:t>${类型5}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48736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7F954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8F79E0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43441D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990027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A7960F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66828AAB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0813B">
            <w:pPr>
              <w:pStyle w:val="449"/>
            </w:pPr>
            <w:r>
              <w:t>6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6FA6A03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1A3B2">
            <w:pPr>
              <w:pStyle w:val="449"/>
            </w:pPr>
            <w:r>
              <w:t>照明、标志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B1BCC1">
            <w:pPr>
              <w:pStyle w:val="449"/>
            </w:pPr>
            <w:r>
              <w:rPr>
                <w:rFonts w:hint="eastAsia"/>
              </w:rPr>
              <w:t>${评分6}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A310D5">
            <w:pPr>
              <w:pStyle w:val="449"/>
            </w:pPr>
            <w:r>
              <w:rPr>
                <w:rFonts w:hint="eastAsia"/>
              </w:rPr>
              <w:t>${类型6}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C9714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0A9517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068252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C28471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5FB83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2C1084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4883470D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E9F7C">
            <w:pPr>
              <w:pStyle w:val="449"/>
            </w:pPr>
            <w:r>
              <w:t>7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10917F7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0FE2">
            <w:pPr>
              <w:pStyle w:val="449"/>
            </w:pPr>
            <w:r>
              <w:t>路桥连接处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330F1">
            <w:pPr>
              <w:pStyle w:val="449"/>
            </w:pPr>
            <w:r>
              <w:rPr>
                <w:rFonts w:hint="eastAsia"/>
              </w:rPr>
              <w:t>${评分7}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493257">
            <w:pPr>
              <w:pStyle w:val="449"/>
            </w:pPr>
            <w:r>
              <w:rPr>
                <w:rFonts w:hint="eastAsia"/>
              </w:rPr>
              <w:t>${类型7}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1D149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AAB3C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C090FF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875218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6512D4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8FF3A8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65AB7A9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9A173">
            <w:pPr>
              <w:pStyle w:val="449"/>
            </w:pPr>
            <w:r>
              <w:t>8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76C3AFE9">
            <w:pPr>
              <w:pStyle w:val="449"/>
            </w:pPr>
            <w:r>
              <w:t>上部结构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076A7">
            <w:pPr>
              <w:pStyle w:val="449"/>
            </w:pPr>
            <w:r>
              <w:t>主要承重构件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14CBFE">
            <w:pPr>
              <w:pStyle w:val="449"/>
            </w:pPr>
            <w:r>
              <w:rPr>
                <w:rFonts w:hint="eastAsia"/>
              </w:rPr>
              <w:t>${评分8}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E2BB9F">
            <w:pPr>
              <w:pStyle w:val="449"/>
            </w:pPr>
            <w:r>
              <w:rPr>
                <w:rFonts w:hint="eastAsia"/>
              </w:rPr>
              <w:t>${类型8}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448F4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38E8A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419340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BAD683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C45EB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73824D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0B589160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4B99F">
            <w:pPr>
              <w:pStyle w:val="449"/>
            </w:pPr>
            <w:r>
              <w:t>9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1491B98B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7C67D">
            <w:pPr>
              <w:pStyle w:val="449"/>
            </w:pPr>
            <w:r>
              <w:t>一般构件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D67DB5">
            <w:pPr>
              <w:pStyle w:val="449"/>
            </w:pPr>
            <w:r>
              <w:rPr>
                <w:rFonts w:hint="eastAsia"/>
              </w:rPr>
              <w:t>${评分9}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A1497E">
            <w:pPr>
              <w:pStyle w:val="449"/>
            </w:pPr>
            <w:r>
              <w:rPr>
                <w:rFonts w:hint="eastAsia"/>
              </w:rPr>
              <w:t>${类型9}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8D3E36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989CD9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C5F4CB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4CDFEB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3721DA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1A55C1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60CD505C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DD58F">
            <w:pPr>
              <w:pStyle w:val="449"/>
            </w:pPr>
            <w:r>
              <w:t>10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7686A5F0">
            <w:pPr>
              <w:pStyle w:val="449"/>
            </w:pPr>
            <w:r>
              <w:t>下部结构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8E3F9">
            <w:pPr>
              <w:pStyle w:val="449"/>
            </w:pPr>
            <w:r>
              <w:t>桥墩及基础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E7DA1">
            <w:pPr>
              <w:pStyle w:val="449"/>
            </w:pPr>
            <w:r>
              <w:rPr>
                <w:rFonts w:hint="eastAsia"/>
              </w:rPr>
              <w:t>${评分10}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D66FD6">
            <w:pPr>
              <w:pStyle w:val="449"/>
            </w:pPr>
            <w:r>
              <w:rPr>
                <w:rFonts w:hint="eastAsia"/>
              </w:rPr>
              <w:t>${类型10}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8D6998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18A1A5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FDFDFA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051ACA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E18F5A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452C9E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12939445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0C4A5">
            <w:pPr>
              <w:pStyle w:val="449"/>
            </w:pPr>
            <w:r>
              <w:t>11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2FD4C502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6BA1E">
            <w:pPr>
              <w:pStyle w:val="449"/>
            </w:pPr>
            <w:r>
              <w:t>桥台及基础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6EC2F4">
            <w:pPr>
              <w:pStyle w:val="449"/>
            </w:pPr>
            <w:r>
              <w:rPr>
                <w:rFonts w:hint="eastAsia"/>
              </w:rPr>
              <w:t>${评分11}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39CB02">
            <w:pPr>
              <w:pStyle w:val="449"/>
            </w:pPr>
            <w:r>
              <w:rPr>
                <w:rFonts w:hint="eastAsia"/>
              </w:rPr>
              <w:t>${类型11}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2DC053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38292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8E8153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0418AF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33BFA7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4C277B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2F994F1E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BD4D6">
            <w:pPr>
              <w:pStyle w:val="449"/>
            </w:pPr>
            <w:r>
              <w:t>12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5510F14E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615D5">
            <w:pPr>
              <w:pStyle w:val="449"/>
            </w:pPr>
            <w:r>
              <w:t>翼墙、耳墙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802D59">
            <w:pPr>
              <w:pStyle w:val="449"/>
            </w:pPr>
            <w:r>
              <w:rPr>
                <w:rFonts w:hint="eastAsia"/>
              </w:rPr>
              <w:t>${评分12}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58862C">
            <w:pPr>
              <w:pStyle w:val="449"/>
            </w:pPr>
            <w:r>
              <w:rPr>
                <w:rFonts w:hint="eastAsia"/>
              </w:rPr>
              <w:t>${类型12}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2033D5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7130F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6F8118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B82CA4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956EE3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CBE191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2A2845FE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D0AC4">
            <w:pPr>
              <w:pStyle w:val="449"/>
            </w:pPr>
            <w:r>
              <w:t>13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0312C504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CECB2">
            <w:pPr>
              <w:pStyle w:val="449"/>
            </w:pPr>
            <w:r>
              <w:t>锥坡、护坡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B10BA9">
            <w:pPr>
              <w:pStyle w:val="449"/>
            </w:pPr>
            <w:r>
              <w:rPr>
                <w:rFonts w:hint="eastAsia"/>
              </w:rPr>
              <w:t>${评分13}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191633">
            <w:pPr>
              <w:pStyle w:val="449"/>
            </w:pPr>
            <w:r>
              <w:rPr>
                <w:rFonts w:hint="eastAsia"/>
              </w:rPr>
              <w:t>${类型13}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75837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420789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27E44A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6DDCB4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B89592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ED40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33606F8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1DF03">
            <w:pPr>
              <w:pStyle w:val="449"/>
            </w:pPr>
            <w:r>
              <w:t>14</w:t>
            </w:r>
          </w:p>
        </w:tc>
        <w:tc>
          <w:tcPr>
            <w:tcW w:w="160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6A569B4">
            <w:pPr>
              <w:pStyle w:val="449"/>
            </w:pPr>
            <w:r>
              <w:t>支座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D502A6">
            <w:pPr>
              <w:pStyle w:val="449"/>
            </w:pPr>
            <w:r>
              <w:rPr>
                <w:rFonts w:hint="eastAsia"/>
              </w:rPr>
              <w:t>${评分14}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D34F21">
            <w:pPr>
              <w:pStyle w:val="449"/>
            </w:pPr>
            <w:r>
              <w:rPr>
                <w:rFonts w:hint="eastAsia"/>
              </w:rPr>
              <w:t>${类型14}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8F810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54B8F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47A429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716BA0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3A8B79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05A38F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3C11F57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27771">
            <w:pPr>
              <w:pStyle w:val="449"/>
            </w:pPr>
            <w:r>
              <w:t>15</w:t>
            </w:r>
          </w:p>
        </w:tc>
        <w:tc>
          <w:tcPr>
            <w:tcW w:w="42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14CCD9C8">
            <w:pPr>
              <w:pStyle w:val="449"/>
            </w:pPr>
            <w:r>
              <w:t>附属设施</w:t>
            </w: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B9C2F">
            <w:pPr>
              <w:pStyle w:val="449"/>
            </w:pPr>
            <w:r>
              <w:t>防撞设施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337856">
            <w:pPr>
              <w:pStyle w:val="449"/>
            </w:pPr>
            <w:r>
              <w:rPr>
                <w:rFonts w:hint="eastAsia"/>
              </w:rPr>
              <w:t>${评分15}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9C5D1A">
            <w:pPr>
              <w:pStyle w:val="449"/>
            </w:pPr>
            <w:r>
              <w:rPr>
                <w:rFonts w:hint="eastAsia"/>
              </w:rPr>
              <w:t>${类型15}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AC6A76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7D1DAA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E7D2B5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8B3C54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961C6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CDB7D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2B42BA8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1B716">
            <w:pPr>
              <w:pStyle w:val="449"/>
            </w:pPr>
            <w:r>
              <w:t>16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14D981F7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B9254">
            <w:pPr>
              <w:pStyle w:val="449"/>
            </w:pPr>
            <w:r>
              <w:t>防雷设施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09AA2A">
            <w:pPr>
              <w:pStyle w:val="449"/>
            </w:pPr>
            <w:r>
              <w:rPr>
                <w:rFonts w:hint="eastAsia"/>
              </w:rPr>
              <w:t>${评分16}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D1B44D">
            <w:pPr>
              <w:pStyle w:val="449"/>
            </w:pPr>
            <w:r>
              <w:rPr>
                <w:rFonts w:hint="eastAsia"/>
              </w:rPr>
              <w:t>${类型16}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FE937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6B02A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50E91D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0BE109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C51EDE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3DE338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45663431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9B491">
            <w:pPr>
              <w:pStyle w:val="449"/>
            </w:pPr>
            <w:r>
              <w:t>17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B90E004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EBBEA">
            <w:pPr>
              <w:pStyle w:val="449"/>
            </w:pPr>
            <w:r>
              <w:t>防抛网、声屏障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ABDE45">
            <w:pPr>
              <w:pStyle w:val="449"/>
            </w:pPr>
            <w:r>
              <w:rPr>
                <w:rFonts w:hint="eastAsia"/>
              </w:rPr>
              <w:t>${评分17}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7AC3E0">
            <w:pPr>
              <w:pStyle w:val="449"/>
            </w:pPr>
            <w:r>
              <w:rPr>
                <w:rFonts w:hint="eastAsia"/>
              </w:rPr>
              <w:t>${类型17}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B934C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2B80CD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F91AA1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7F6A87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26A74A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ECB199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401A2EDB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D0E12">
            <w:pPr>
              <w:pStyle w:val="449"/>
            </w:pPr>
            <w:r>
              <w:t>18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2D41B350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8D7C2">
            <w:pPr>
              <w:pStyle w:val="449"/>
            </w:pPr>
            <w:r>
              <w:t>检修设施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CA0332">
            <w:pPr>
              <w:pStyle w:val="449"/>
            </w:pPr>
            <w:r>
              <w:rPr>
                <w:rFonts w:hint="eastAsia"/>
              </w:rPr>
              <w:t>${评分18}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E96736">
            <w:pPr>
              <w:pStyle w:val="449"/>
            </w:pPr>
            <w:r>
              <w:rPr>
                <w:rFonts w:hint="eastAsia"/>
              </w:rPr>
              <w:t>${类型18}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29587C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346D07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47999C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DCB702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65B08D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32EF7B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50C07D4D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453FC">
            <w:pPr>
              <w:pStyle w:val="449"/>
            </w:pPr>
            <w:r>
              <w:t>19</w:t>
            </w:r>
          </w:p>
        </w:tc>
        <w:tc>
          <w:tcPr>
            <w:tcW w:w="42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A96CEE0">
            <w:pPr>
              <w:pStyle w:val="449"/>
            </w:pPr>
          </w:p>
        </w:tc>
        <w:tc>
          <w:tcPr>
            <w:tcW w:w="117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B4988">
            <w:pPr>
              <w:pStyle w:val="449"/>
            </w:pPr>
            <w:r>
              <w:t>监控系统、永久观测点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90BE4C">
            <w:pPr>
              <w:pStyle w:val="449"/>
            </w:pPr>
            <w:r>
              <w:rPr>
                <w:rFonts w:hint="eastAsia"/>
              </w:rPr>
              <w:t>${评分19}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E145ED">
            <w:pPr>
              <w:pStyle w:val="449"/>
            </w:pPr>
            <w:r>
              <w:rPr>
                <w:rFonts w:hint="eastAsia"/>
              </w:rPr>
              <w:t>${类型19}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44402E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5F0F90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E4BB8A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FB67C3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C87A63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0BD393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6C3EFE65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3D715">
            <w:pPr>
              <w:pStyle w:val="449"/>
            </w:pPr>
            <w:r>
              <w:t>20</w:t>
            </w:r>
          </w:p>
        </w:tc>
        <w:tc>
          <w:tcPr>
            <w:tcW w:w="160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9AEE784">
            <w:pPr>
              <w:pStyle w:val="449"/>
            </w:pPr>
            <w:r>
              <w:t>调治构造物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F49736">
            <w:pPr>
              <w:pStyle w:val="449"/>
            </w:pPr>
            <w:r>
              <w:rPr>
                <w:rFonts w:hint="eastAsia"/>
              </w:rPr>
              <w:t>${评分20}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59A771">
            <w:pPr>
              <w:pStyle w:val="449"/>
            </w:pPr>
            <w:r>
              <w:rPr>
                <w:rFonts w:hint="eastAsia"/>
              </w:rPr>
              <w:t>${类型20}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797611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B31FBF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5DDB9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A7B516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DACD48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021726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72DB1286">
        <w:trPr>
          <w:trHeight w:val="369" w:hRule="atLeast"/>
          <w:jc w:val="center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2509E">
            <w:pPr>
              <w:pStyle w:val="449"/>
            </w:pPr>
            <w:r>
              <w:t>21</w:t>
            </w:r>
          </w:p>
        </w:tc>
        <w:tc>
          <w:tcPr>
            <w:tcW w:w="160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ECB94D8">
            <w:pPr>
              <w:pStyle w:val="449"/>
            </w:pPr>
            <w:r>
              <w:t>其他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19D4F9">
            <w:pPr>
              <w:pStyle w:val="449"/>
            </w:pPr>
            <w:r>
              <w:t>/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0C1845">
            <w:pPr>
              <w:pStyle w:val="449"/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0BD14F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697DB2">
            <w:pPr>
              <w:pStyle w:val="449"/>
            </w:pPr>
          </w:p>
        </w:tc>
        <w:tc>
          <w:tcPr>
            <w:tcW w:w="4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07DFC5">
            <w:pPr>
              <w:pStyle w:val="449"/>
            </w:pPr>
          </w:p>
        </w:tc>
        <w:tc>
          <w:tcPr>
            <w:tcW w:w="79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2054B2">
            <w:pPr>
              <w:pStyle w:val="449"/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5DF91F">
            <w:pPr>
              <w:pStyle w:val="449"/>
            </w:pP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2AE689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  <w:tr w14:paraId="05DAC26F">
        <w:trPr>
          <w:trHeight w:val="369" w:hRule="atLeast"/>
          <w:jc w:val="center"/>
        </w:trPr>
        <w:tc>
          <w:tcPr>
            <w:tcW w:w="14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28927">
            <w:pPr>
              <w:pStyle w:val="449"/>
            </w:pPr>
            <w:r>
              <w:t>22桥梁技术状况评定等级</w:t>
            </w:r>
          </w:p>
        </w:tc>
        <w:tc>
          <w:tcPr>
            <w:tcW w:w="14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347B5B">
            <w:pPr>
              <w:pStyle w:val="449"/>
            </w:pPr>
            <w:r>
              <w:rPr>
                <w:rFonts w:hint="eastAsia"/>
                <w:lang w:bidi="ar"/>
              </w:rPr>
              <w:t>${当前评定结果}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6D11E5">
            <w:pPr>
              <w:pStyle w:val="449"/>
            </w:pPr>
            <w:r>
              <w:t>23全桥清洁状况</w:t>
            </w:r>
          </w:p>
        </w:tc>
        <w:tc>
          <w:tcPr>
            <w:tcW w:w="157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5F54751A">
            <w:pPr>
              <w:pStyle w:val="449"/>
            </w:pPr>
            <w:r>
              <w:t>/</w:t>
            </w:r>
          </w:p>
        </w:tc>
        <w:tc>
          <w:tcPr>
            <w:tcW w:w="14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1D4A66">
            <w:pPr>
              <w:pStyle w:val="449"/>
            </w:pPr>
            <w:r>
              <w:t>24预防及修复养护状况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BC10BB">
            <w:pPr>
              <w:pStyle w:val="449"/>
            </w:pPr>
            <w:r>
              <w:t>/</w:t>
            </w:r>
          </w:p>
        </w:tc>
      </w:tr>
      <w:tr w14:paraId="6C5DE480">
        <w:trPr>
          <w:trHeight w:val="369" w:hRule="atLeast"/>
          <w:jc w:val="center"/>
        </w:trPr>
        <w:tc>
          <w:tcPr>
            <w:tcW w:w="14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1D067">
            <w:pPr>
              <w:pStyle w:val="449"/>
            </w:pPr>
            <w:r>
              <w:t>25记录人</w:t>
            </w:r>
          </w:p>
        </w:tc>
        <w:tc>
          <w:tcPr>
            <w:tcW w:w="14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84BC1D">
            <w:pPr>
              <w:pStyle w:val="449"/>
            </w:pPr>
            <w:r>
              <w:t>杨峰</w:t>
            </w: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315CF5">
            <w:pPr>
              <w:pStyle w:val="449"/>
            </w:pPr>
            <w:r>
              <w:t>26负责人</w:t>
            </w:r>
          </w:p>
        </w:tc>
        <w:tc>
          <w:tcPr>
            <w:tcW w:w="157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2C7F43A">
            <w:pPr>
              <w:pStyle w:val="449"/>
            </w:pPr>
            <w:r>
              <w:rPr>
                <w:rFonts w:hint="eastAsia"/>
              </w:rPr>
              <w:t>/</w:t>
            </w:r>
          </w:p>
        </w:tc>
        <w:tc>
          <w:tcPr>
            <w:tcW w:w="14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F12B04">
            <w:pPr>
              <w:pStyle w:val="449"/>
            </w:pPr>
            <w:r>
              <w:t>27下次检查时间</w:t>
            </w:r>
          </w:p>
        </w:tc>
        <w:tc>
          <w:tcPr>
            <w:tcW w:w="13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0BF90B">
            <w:pPr>
              <w:pStyle w:val="449"/>
            </w:pPr>
            <w:r>
              <w:rPr>
                <w:rFonts w:hint="eastAsia"/>
              </w:rPr>
              <w:t>/</w:t>
            </w:r>
          </w:p>
        </w:tc>
      </w:tr>
    </w:tbl>
    <w:p w14:paraId="65A06F12"/>
    <w:p w14:paraId="1741D45D">
      <w:r>
        <w:t>${line.bridge-block-end}</w:t>
      </w:r>
    </w:p>
    <w:sectPr>
      <w:headerReference r:id="rId19" w:type="default"/>
      <w:pgSz w:w="11906" w:h="16838"/>
      <w:pgMar w:top="1440" w:right="1800" w:bottom="1440" w:left="1800" w:header="397" w:footer="720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eter Peng" w:date="2025-11-11T19:21:00Z" w:initials="PP">
    <w:p w14:paraId="3601FF64">
      <w:pPr>
        <w:pStyle w:val="15"/>
      </w:pPr>
      <w:r>
        <w:t>2025</w:t>
      </w:r>
      <w:r>
        <w:rPr>
          <w:rFonts w:hint="eastAsia"/>
        </w:rPr>
        <w:t>年新增</w:t>
      </w:r>
    </w:p>
  </w:comment>
  <w:comment w:id="1" w:author="feng yang" w:date="2024-10-11T10:27:00Z" w:initials="fy">
    <w:p w14:paraId="3E820904">
      <w:pPr>
        <w:pStyle w:val="15"/>
      </w:pPr>
      <w:r>
        <w:rPr>
          <w:rFonts w:hint="eastAsia"/>
        </w:rPr>
        <w:t>有条件进行完善</w:t>
      </w:r>
    </w:p>
  </w:comment>
  <w:comment w:id="2" w:author="feng yang" w:date="2024-10-11T10:27:00Z" w:initials="fy">
    <w:p w14:paraId="70CA4BD9">
      <w:pPr>
        <w:pStyle w:val="15"/>
      </w:pPr>
      <w:r>
        <w:rPr>
          <w:rFonts w:hint="eastAsia"/>
        </w:rPr>
        <w:t>有条件进行完善</w:t>
      </w:r>
    </w:p>
  </w:comment>
  <w:comment w:id="3" w:author="大橙子阿" w:date="2026-04-27T12:40:00Z" w:initials="">
    <w:p w14:paraId="2BB02985">
      <w:pPr>
        <w:pStyle w:val="15"/>
      </w:pPr>
      <w:r>
        <w:rPr>
          <w:rFonts w:hint="eastAsia"/>
        </w:rPr>
        <w:t>新增章节</w:t>
      </w:r>
    </w:p>
  </w:comment>
  <w:comment w:id="4" w:author="Peter" w:date="2026-04-29T14:47:00Z" w:initials="P">
    <w:p w14:paraId="66C213D2">
      <w:pPr>
        <w:spacing w:line="360" w:lineRule="auto"/>
        <w:rPr>
          <w:rFonts w:ascii="Times New Roman" w:hAnsi="Times New Roman" w:cs="宋体" w:eastAsiaTheme="minorEastAsia"/>
          <w:color w:val="00000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宋体" w:eastAsiaTheme="minorEastAsia"/>
          <w:color w:val="000000"/>
          <w:sz w:val="21"/>
          <w:szCs w:val="21"/>
          <w:lang w:val="en-US" w:eastAsia="zh-CN" w:bidi="ar-SA"/>
        </w:rPr>
        <w:t>整幅桥的测点布置图不断开</w:t>
      </w:r>
    </w:p>
  </w:comment>
  <w:comment w:id="5" w:author="Peter" w:date="2026-04-07T23:35:00Z" w:initials="P">
    <w:p w14:paraId="4DF6E70F">
      <w:pPr>
        <w:pStyle w:val="15"/>
      </w:pPr>
      <w:r>
        <w:rPr>
          <w:rFonts w:hint="eastAsia"/>
        </w:rPr>
        <w:t>测量时间区间精确到小时，温度以测量区段内的最大温度及最小温度，取温度范围</w:t>
      </w:r>
    </w:p>
    <w:p w14:paraId="31866025">
      <w:pPr>
        <w:pStyle w:val="15"/>
      </w:pPr>
      <w:r>
        <w:rPr>
          <w:rFonts w:hint="eastAsia"/>
        </w:rPr>
        <w:t>迎：测量数据应保证尽量溯源到能查询到的最早的测量结果。</w:t>
      </w:r>
    </w:p>
    <w:p w14:paraId="048E0A3B">
      <w:pPr>
        <w:pStyle w:val="15"/>
      </w:pPr>
      <w:r>
        <w:rPr>
          <w:rFonts w:hint="eastAsia"/>
        </w:rPr>
        <w:t>杨峰：线形数据比较重点：初始数据、最近2年</w:t>
      </w:r>
    </w:p>
  </w:comment>
  <w:comment w:id="6" w:author="Peter" w:date="2026-04-07T23:35:00Z" w:initials="P">
    <w:p w14:paraId="51837B68">
      <w:pPr>
        <w:pStyle w:val="15"/>
      </w:pPr>
      <w:r>
        <w:rPr>
          <w:rFonts w:hint="eastAsia"/>
        </w:rPr>
        <w:t>测量时间区间精确到小时，温度以测量区段内的最大温度及最小温度，取温度范围</w:t>
      </w:r>
    </w:p>
    <w:p w14:paraId="01BA3E9D">
      <w:pPr>
        <w:pStyle w:val="15"/>
      </w:pPr>
      <w:r>
        <w:rPr>
          <w:rFonts w:hint="eastAsia"/>
        </w:rPr>
        <w:t>迎：测量数据应保证尽量溯源到能查询到的最早的测量结果。</w:t>
      </w:r>
    </w:p>
    <w:p w14:paraId="63BE815E">
      <w:pPr>
        <w:pStyle w:val="15"/>
      </w:pPr>
      <w:r>
        <w:rPr>
          <w:rFonts w:hint="eastAsia"/>
        </w:rPr>
        <w:t>杨峰：线形数据比较重点：初始数据、最近2年</w:t>
      </w:r>
    </w:p>
  </w:comment>
  <w:comment w:id="7" w:author="Peter" w:date="2026-04-07T23:35:00Z" w:initials="P">
    <w:p w14:paraId="0F45B2C3">
      <w:pPr>
        <w:pStyle w:val="15"/>
      </w:pPr>
      <w:r>
        <w:rPr>
          <w:rFonts w:hint="eastAsia"/>
        </w:rPr>
        <w:t>测量时间区间精确到小时，温度以测量区段内的最大温度及最小温度，取温度范围</w:t>
      </w:r>
    </w:p>
    <w:p w14:paraId="07BA0816">
      <w:pPr>
        <w:pStyle w:val="15"/>
      </w:pPr>
      <w:r>
        <w:rPr>
          <w:rFonts w:hint="eastAsia"/>
        </w:rPr>
        <w:t>迎：测量数据应保证尽量溯源到能查询到的最早的测量结果。</w:t>
      </w:r>
    </w:p>
    <w:p w14:paraId="2FD23945">
      <w:pPr>
        <w:pStyle w:val="15"/>
      </w:pPr>
      <w:r>
        <w:rPr>
          <w:rFonts w:hint="eastAsia"/>
        </w:rPr>
        <w:t>杨峰：线形数据比较重点：初始数据、最近2年</w:t>
      </w:r>
    </w:p>
  </w:comment>
  <w:comment w:id="8" w:author="Peter" w:date="2026-04-07T23:35:00Z" w:initials="P">
    <w:p w14:paraId="603593A9">
      <w:pPr>
        <w:pStyle w:val="15"/>
      </w:pPr>
      <w:r>
        <w:rPr>
          <w:rFonts w:hint="eastAsia"/>
        </w:rPr>
        <w:t>测量时间区间精确到小时，温度以测量区段内的最大温度及最小温度，取温度范围</w:t>
      </w:r>
    </w:p>
    <w:p w14:paraId="6CC01926">
      <w:pPr>
        <w:pStyle w:val="15"/>
      </w:pPr>
      <w:r>
        <w:rPr>
          <w:rFonts w:hint="eastAsia"/>
        </w:rPr>
        <w:t>迎：测量数据应保证尽量溯源到能查询到的最早的测量结果。</w:t>
      </w:r>
    </w:p>
    <w:p w14:paraId="5FF39306">
      <w:pPr>
        <w:pStyle w:val="15"/>
      </w:pPr>
      <w:r>
        <w:rPr>
          <w:rFonts w:hint="eastAsia"/>
        </w:rPr>
        <w:t>杨峰：线形数据比较重点：初始数据、最近2年</w:t>
      </w:r>
    </w:p>
  </w:comment>
  <w:comment w:id="9" w:author="Peter" w:date="2026-04-25T21:14:00Z" w:initials="P">
    <w:p w14:paraId="28AD8048">
      <w:pPr>
        <w:pStyle w:val="15"/>
      </w:pPr>
      <w:r>
        <w:rPr>
          <w:rFonts w:hint="eastAsia"/>
        </w:rPr>
        <w:t>线形图需要放尽量 溯源到成桥。</w:t>
      </w:r>
    </w:p>
  </w:comment>
  <w:comment w:id="10" w:author="Peter" w:date="2026-04-25T21:14:00Z" w:initials="P">
    <w:p w14:paraId="3D874C4F">
      <w:pPr>
        <w:pStyle w:val="15"/>
      </w:pPr>
      <w:r>
        <w:rPr>
          <w:rFonts w:hint="eastAsia"/>
        </w:rPr>
        <w:t>线形图需要放尽量 溯源到成桥。</w:t>
      </w:r>
    </w:p>
  </w:comment>
  <w:comment w:id="11" w:author="Peter" w:date="2026-04-07T23:50:00Z" w:initials="P">
    <w:p w14:paraId="155E4C1D">
      <w:pPr>
        <w:pStyle w:val="15"/>
      </w:pPr>
      <w:r>
        <w:rPr>
          <w:rFonts w:hint="eastAsia"/>
        </w:rPr>
        <w:t>墩台变位增加基准点位置示意图</w:t>
      </w:r>
    </w:p>
    <w:p w14:paraId="1CE68642">
      <w:pPr>
        <w:pStyle w:val="15"/>
      </w:pPr>
      <w:r>
        <w:rPr>
          <w:rFonts w:hint="eastAsia"/>
        </w:rPr>
        <w:t>针对平原地区特大桥，长江桥，基准点需并入测量控制网，测量墩台三轴（X,Y,Z）变化情况。</w:t>
      </w:r>
    </w:p>
  </w:comment>
  <w:comment w:id="12" w:author="Peter" w:date="2026-04-08T00:08:00Z" w:initials="P">
    <w:p w14:paraId="19E42A00">
      <w:pPr>
        <w:pStyle w:val="15"/>
      </w:pPr>
      <w:r>
        <w:rPr>
          <w:rFonts w:hint="eastAsia"/>
        </w:rPr>
        <w:t>在墩底部位粘贴反光片，上部打墩顶点，；历年数据偏差比对，控制值作为控制参考值</w:t>
      </w:r>
    </w:p>
  </w:comment>
  <w:comment w:id="13" w:author="Peter" w:date="2026-04-29T14:35:00Z" w:initials="P">
    <w:p w14:paraId="77A7C673">
      <w:pPr>
        <w:pStyle w:val="15"/>
      </w:pP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01FF64" w15:done="0"/>
  <w15:commentEx w15:paraId="3E820904" w15:done="0"/>
  <w15:commentEx w15:paraId="70CA4BD9" w15:done="0"/>
  <w15:commentEx w15:paraId="2BB02985" w15:done="0"/>
  <w15:commentEx w15:paraId="66C213D2" w15:done="0"/>
  <w15:commentEx w15:paraId="048E0A3B" w15:done="0"/>
  <w15:commentEx w15:paraId="63BE815E" w15:done="0"/>
  <w15:commentEx w15:paraId="2FD23945" w15:done="0"/>
  <w15:commentEx w15:paraId="5FF39306" w15:done="0"/>
  <w15:commentEx w15:paraId="28AD8048" w15:done="0"/>
  <w15:commentEx w15:paraId="3D874C4F" w15:done="0"/>
  <w15:commentEx w15:paraId="1CE68642" w15:done="0"/>
  <w15:commentEx w15:paraId="19E42A00" w15:done="0"/>
  <w15:commentEx w15:paraId="77A7C67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wis721 Cn BT">
    <w:altName w:val="苹方-简"/>
    <w:panose1 w:val="020B0506020202030204"/>
    <w:charset w:val="00"/>
    <w:family w:val="swiss"/>
    <w:pitch w:val="default"/>
    <w:sig w:usb0="00000000" w:usb1="00000000" w:usb2="00000000" w:usb3="00000000" w:csb0="00000000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隶书">
    <w:altName w:val="报隶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A64F1">
    <w:pPr>
      <w:pStyle w:val="27"/>
      <w:pBdr>
        <w:top w:val="none" w:color="auto" w:sz="0" w:space="0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25C37">
    <w:pPr>
      <w:pStyle w:val="27"/>
      <w:framePr w:wrap="around" w:vAnchor="text" w:hAnchor="margin" w:xAlign="center" w:y="1"/>
      <w:ind w:firstLine="360"/>
      <w:rPr>
        <w:rStyle w:val="49"/>
      </w:rPr>
    </w:pPr>
    <w:r>
      <w:fldChar w:fldCharType="begin"/>
    </w:r>
    <w:r>
      <w:rPr>
        <w:rStyle w:val="49"/>
      </w:rPr>
      <w:instrText xml:space="preserve">PAGE  </w:instrText>
    </w:r>
    <w:r>
      <w:fldChar w:fldCharType="separate"/>
    </w:r>
    <w:r>
      <w:rPr>
        <w:rStyle w:val="49"/>
      </w:rPr>
      <w:t>VII</w:t>
    </w:r>
    <w:r>
      <w:fldChar w:fldCharType="end"/>
    </w:r>
  </w:p>
  <w:p w14:paraId="2C488206">
    <w:pPr>
      <w:pStyle w:val="2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6D440">
    <w:pPr>
      <w:pStyle w:val="27"/>
      <w:pBdr>
        <w:top w:val="none" w:color="auto" w:sz="0" w:space="0"/>
      </w:pBdr>
      <w:ind w:firstLine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106BE">
    <w:pPr>
      <w:pStyle w:val="27"/>
      <w:pBdr>
        <w:top w:val="none" w:color="auto" w:sz="0" w:space="0"/>
      </w:pBdr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C93C0">
    <w:pPr>
      <w:pStyle w:val="27"/>
      <w:pBdr>
        <w:top w:val="none" w:color="auto" w:sz="0" w:space="0"/>
      </w:pBdr>
      <w:jc w:val="both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A342E">
    <w:pPr>
      <w:jc w:val="center"/>
      <w:rPr>
        <w:bCs/>
      </w:rPr>
    </w:pPr>
    <w:r>
      <w:rPr>
        <w:rFonts w:hint="eastAsia"/>
        <w:bCs/>
        <w:sz w:val="18"/>
        <w:lang w:val="zh-CN"/>
      </w:rPr>
      <w:t xml:space="preserve">第 </w:t>
    </w:r>
    <w:r>
      <w:rPr>
        <w:bCs/>
        <w:sz w:val="18"/>
        <w:lang w:val="zh-CN"/>
      </w:rPr>
      <w:fldChar w:fldCharType="begin"/>
    </w:r>
    <w:r>
      <w:rPr>
        <w:bCs/>
        <w:sz w:val="18"/>
        <w:lang w:val="zh-CN"/>
      </w:rPr>
      <w:instrText xml:space="preserve">PAGE</w:instrText>
    </w:r>
    <w:r>
      <w:rPr>
        <w:bCs/>
        <w:sz w:val="18"/>
        <w:lang w:val="zh-CN"/>
      </w:rPr>
      <w:fldChar w:fldCharType="separate"/>
    </w:r>
    <w:r>
      <w:rPr>
        <w:bCs/>
        <w:sz w:val="18"/>
        <w:lang w:val="zh-CN"/>
      </w:rPr>
      <w:t>11</w:t>
    </w:r>
    <w:r>
      <w:rPr>
        <w:bCs/>
        <w:sz w:val="18"/>
        <w:lang w:val="zh-CN"/>
      </w:rPr>
      <w:fldChar w:fldCharType="end"/>
    </w:r>
    <w:r>
      <w:rPr>
        <w:bCs/>
        <w:sz w:val="18"/>
        <w:lang w:val="zh-CN"/>
      </w:rPr>
      <w:t xml:space="preserve"> </w:t>
    </w:r>
    <w:r>
      <w:rPr>
        <w:rFonts w:hint="eastAsia"/>
        <w:bCs/>
        <w:sz w:val="18"/>
        <w:lang w:val="zh-CN"/>
      </w:rPr>
      <w:t>页 共 405页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F46EF">
    <w:pPr>
      <w:pStyle w:val="27"/>
      <w:pBdr>
        <w:top w:val="none" w:color="auto" w:sz="0" w:space="0"/>
      </w:pBdr>
      <w:jc w:val="center"/>
      <w:textAlignment w:val="center"/>
      <w:rPr>
        <w:rFonts w:hint="eastAsia" w:ascii="黑体" w:hAnsi="黑体" w:eastAsia="黑体"/>
        <w:bCs/>
      </w:rPr>
    </w:pPr>
    <w:r>
      <w:rPr>
        <w:rFonts w:hint="eastAsia" w:ascii="黑体" w:hAnsi="黑体" w:eastAsia="黑体"/>
        <w:bCs/>
        <w:sz w:val="18"/>
        <w:lang w:val="zh-CN"/>
      </w:rPr>
      <w:t>第</w:t>
    </w:r>
    <w:r>
      <w:rPr>
        <w:rFonts w:ascii="黑体" w:hAnsi="黑体" w:eastAsia="黑体"/>
        <w:bCs/>
        <w:sz w:val="18"/>
        <w:lang w:val="zh-CN"/>
      </w:rPr>
      <w:fldChar w:fldCharType="begin"/>
    </w:r>
    <w:r>
      <w:rPr>
        <w:rFonts w:ascii="黑体" w:hAnsi="黑体" w:eastAsia="黑体"/>
        <w:bCs/>
        <w:sz w:val="18"/>
        <w:lang w:val="zh-CN"/>
      </w:rPr>
      <w:instrText xml:space="preserve">PAGE</w:instrText>
    </w:r>
    <w:r>
      <w:rPr>
        <w:rFonts w:ascii="黑体" w:hAnsi="黑体" w:eastAsia="黑体"/>
        <w:bCs/>
        <w:sz w:val="18"/>
        <w:lang w:val="zh-CN"/>
      </w:rPr>
      <w:fldChar w:fldCharType="separate"/>
    </w:r>
    <w:r>
      <w:rPr>
        <w:rFonts w:ascii="黑体" w:hAnsi="黑体" w:eastAsia="黑体"/>
        <w:bCs/>
        <w:sz w:val="18"/>
        <w:lang w:val="zh-CN"/>
      </w:rPr>
      <w:t>188</w:t>
    </w:r>
    <w:r>
      <w:rPr>
        <w:rFonts w:ascii="黑体" w:hAnsi="黑体" w:eastAsia="黑体"/>
        <w:bCs/>
        <w:sz w:val="18"/>
        <w:lang w:val="zh-CN"/>
      </w:rPr>
      <w:fldChar w:fldCharType="end"/>
    </w:r>
    <w:r>
      <w:rPr>
        <w:rFonts w:hint="eastAsia" w:ascii="黑体" w:hAnsi="黑体" w:eastAsia="黑体"/>
        <w:bCs/>
        <w:sz w:val="18"/>
        <w:lang w:val="zh-CN"/>
      </w:rPr>
      <w:t>页</w:t>
    </w:r>
    <w:r>
      <w:rPr>
        <w:rFonts w:ascii="黑体" w:hAnsi="黑体" w:eastAsia="黑体"/>
        <w:bCs/>
        <w:sz w:val="18"/>
        <w:lang w:val="zh-CN"/>
      </w:rPr>
      <w:t xml:space="preserve"> </w:t>
    </w:r>
    <w:r>
      <w:rPr>
        <w:rFonts w:hint="eastAsia" w:ascii="黑体" w:hAnsi="黑体" w:eastAsia="黑体"/>
        <w:bCs/>
        <w:sz w:val="18"/>
        <w:lang w:val="zh-CN"/>
      </w:rPr>
      <w:t>共</w:t>
    </w:r>
    <w:r>
      <w:rPr>
        <w:rFonts w:ascii="黑体" w:hAnsi="黑体" w:eastAsia="黑体"/>
        <w:bCs/>
        <w:sz w:val="18"/>
      </w:rPr>
      <w:fldChar w:fldCharType="begin"/>
    </w:r>
    <w:r>
      <w:rPr>
        <w:rFonts w:ascii="黑体" w:hAnsi="黑体" w:eastAsia="黑体"/>
        <w:bCs/>
        <w:sz w:val="18"/>
      </w:rPr>
      <w:instrText xml:space="preserve"> =</w:instrText>
    </w:r>
    <w:r>
      <w:rPr>
        <w:rFonts w:ascii="黑体" w:hAnsi="黑体" w:eastAsia="黑体"/>
        <w:bCs/>
        <w:sz w:val="18"/>
      </w:rPr>
      <w:fldChar w:fldCharType="begin"/>
    </w:r>
    <w:r>
      <w:rPr>
        <w:rFonts w:ascii="黑体" w:hAnsi="黑体" w:eastAsia="黑体"/>
        <w:bCs/>
        <w:sz w:val="18"/>
      </w:rPr>
      <w:instrText xml:space="preserve"> NUMPAGES  \* Arabic  \* MERGEFORMAT </w:instrText>
    </w:r>
    <w:r>
      <w:rPr>
        <w:rFonts w:ascii="黑体" w:hAnsi="黑体" w:eastAsia="黑体"/>
        <w:bCs/>
        <w:sz w:val="18"/>
      </w:rPr>
      <w:fldChar w:fldCharType="separate"/>
    </w:r>
    <w:r>
      <w:rPr>
        <w:rFonts w:hint="eastAsia" w:ascii="黑体" w:hAnsi="黑体" w:eastAsia="黑体"/>
        <w:bCs/>
        <w:sz w:val="18"/>
      </w:rPr>
      <w:instrText xml:space="preserve">9</w:instrText>
    </w:r>
    <w:r>
      <w:rPr>
        <w:rFonts w:ascii="黑体" w:hAnsi="黑体" w:eastAsia="黑体"/>
        <w:bCs/>
        <w:sz w:val="18"/>
      </w:rPr>
      <w:fldChar w:fldCharType="end"/>
    </w:r>
    <w:r>
      <w:rPr>
        <w:rFonts w:ascii="黑体" w:hAnsi="黑体" w:eastAsia="黑体"/>
        <w:bCs/>
        <w:sz w:val="18"/>
      </w:rPr>
      <w:instrText xml:space="preserve"> -</w:instrText>
    </w:r>
    <w:r>
      <w:rPr>
        <w:rFonts w:hint="eastAsia" w:ascii="黑体" w:hAnsi="黑体" w:eastAsia="黑体"/>
        <w:bCs/>
        <w:sz w:val="18"/>
      </w:rPr>
      <w:instrText xml:space="preserve">9</w:instrText>
    </w:r>
    <w:r>
      <w:rPr>
        <w:rFonts w:ascii="黑体" w:hAnsi="黑体" w:eastAsia="黑体"/>
        <w:bCs/>
        <w:sz w:val="18"/>
      </w:rPr>
      <w:fldChar w:fldCharType="separate"/>
    </w:r>
    <w:r>
      <w:rPr>
        <w:rFonts w:hint="eastAsia" w:ascii="黑体" w:hAnsi="黑体" w:eastAsia="黑体"/>
        <w:bCs/>
        <w:sz w:val="18"/>
      </w:rPr>
      <w:t>0</w:t>
    </w:r>
    <w:r>
      <w:rPr>
        <w:rFonts w:ascii="黑体" w:hAnsi="黑体" w:eastAsia="黑体"/>
        <w:bCs/>
        <w:sz w:val="18"/>
      </w:rPr>
      <w:fldChar w:fldCharType="end"/>
    </w:r>
    <w:r>
      <w:rPr>
        <w:rFonts w:hint="eastAsia" w:ascii="黑体" w:hAnsi="黑体" w:eastAsia="黑体"/>
        <w:bCs/>
        <w:sz w:val="18"/>
        <w:lang w:val="zh-C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2979F">
    <w:pPr>
      <w:pStyle w:val="29"/>
      <w:pBdr>
        <w:bottom w:val="none" w:color="auto" w:sz="0" w:space="0"/>
      </w:pBdr>
      <w:rPr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4E54C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01A28">
    <w:pPr>
      <w:pStyle w:val="29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1A813">
    <w:pPr>
      <w:pStyle w:val="29"/>
      <w:bidi w:val="0"/>
      <w:jc w:val="both"/>
      <w:rPr>
        <w:rFonts w:hint="eastAsia"/>
        <w:lang w:eastAsia="zh-CN"/>
      </w:rPr>
    </w:pPr>
    <w:r>
      <w:rPr>
        <w:rFonts w:hint="eastAsia"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  <w:t>${line-report-header}</w:t>
    </w:r>
    <w:r>
      <w:rPr>
        <w:rFonts w:hint="eastAsia"/>
        <w:sz w:val="44"/>
        <w:szCs w:val="44"/>
      </w:rPr>
      <w:ptab w:relativeTo="margin" w:alignment="right" w:leader="none"/>
    </w:r>
    <w:r>
      <w:rPr>
        <w:rFonts w:hint="eastAsia"/>
        <w:sz w:val="44"/>
        <w:szCs w:val="44"/>
      </w:rPr>
      <w:drawing>
        <wp:inline distT="0" distB="0" distL="0" distR="0">
          <wp:extent cx="619125" cy="356235"/>
          <wp:effectExtent l="0" t="0" r="3175" b="12065"/>
          <wp:docPr id="10" name="图片 10" descr="logo（湖北交投智能检测股份有限公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logo（湖北交投智能检测股份有限公司）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63" t="26923" r="13172" b="20105"/>
                  <a:stretch>
                    <a:fillRect/>
                  </a:stretch>
                </pic:blipFill>
                <pic:spPr>
                  <a:xfrm>
                    <a:off x="0" y="0"/>
                    <a:ext cx="619200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249C2">
    <w:pPr>
      <w:pStyle w:val="29"/>
      <w:bidi w:val="0"/>
      <w:jc w:val="both"/>
      <w:rPr>
        <w:rFonts w:hint="eastAsia"/>
        <w:lang w:eastAsia="zh-CN"/>
      </w:rPr>
    </w:pPr>
    <w:r>
      <w:rPr>
        <w:rFonts w:hint="eastAsia"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  <w:t>${line-report-header}</w:t>
    </w:r>
    <w:r>
      <w:rPr>
        <w:rFonts w:hint="eastAsia"/>
        <w:sz w:val="44"/>
        <w:szCs w:val="44"/>
      </w:rPr>
      <w:ptab w:relativeTo="margin" w:alignment="right" w:leader="none"/>
    </w:r>
    <w:r>
      <w:rPr>
        <w:rFonts w:hint="eastAsia"/>
        <w:sz w:val="44"/>
        <w:szCs w:val="44"/>
      </w:rPr>
      <w:drawing>
        <wp:inline distT="0" distB="0" distL="0" distR="0">
          <wp:extent cx="619125" cy="356235"/>
          <wp:effectExtent l="0" t="0" r="3175" b="12065"/>
          <wp:docPr id="3" name="图片 3" descr="logo（湖北交投智能检测股份有限公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（湖北交投智能检测股份有限公司）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63" t="26923" r="13172" b="20105"/>
                  <a:stretch>
                    <a:fillRect/>
                  </a:stretch>
                </pic:blipFill>
                <pic:spPr>
                  <a:xfrm>
                    <a:off x="0" y="0"/>
                    <a:ext cx="619200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A3048">
    <w:pPr>
      <w:pStyle w:val="29"/>
      <w:bidi w:val="0"/>
      <w:jc w:val="both"/>
      <w:rPr>
        <w:rFonts w:hint="eastAsia"/>
        <w:lang w:eastAsia="zh-CN"/>
      </w:rPr>
    </w:pPr>
    <w:r>
      <w:rPr>
        <w:rFonts w:hint="eastAsia"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  <w:t>${line-report-header}</w:t>
    </w:r>
    <w:r>
      <w:rPr>
        <w:rFonts w:hint="eastAsia"/>
        <w:sz w:val="44"/>
        <w:szCs w:val="44"/>
      </w:rPr>
      <w:ptab w:relativeTo="margin" w:alignment="right" w:leader="none"/>
    </w:r>
    <w:r>
      <w:rPr>
        <w:rFonts w:hint="eastAsia"/>
        <w:sz w:val="44"/>
        <w:szCs w:val="44"/>
      </w:rPr>
      <w:drawing>
        <wp:inline distT="0" distB="0" distL="0" distR="0">
          <wp:extent cx="619125" cy="356235"/>
          <wp:effectExtent l="0" t="0" r="3175" b="12065"/>
          <wp:docPr id="4" name="图片 4" descr="logo（湖北交投智能检测股份有限公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logo（湖北交投智能检测股份有限公司）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63" t="26923" r="13172" b="20105"/>
                  <a:stretch>
                    <a:fillRect/>
                  </a:stretch>
                </pic:blipFill>
                <pic:spPr>
                  <a:xfrm>
                    <a:off x="0" y="0"/>
                    <a:ext cx="619200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AF860">
    <w:pPr>
      <w:pStyle w:val="29"/>
      <w:bidi w:val="0"/>
      <w:jc w:val="both"/>
      <w:rPr>
        <w:rFonts w:hint="eastAsia"/>
        <w:lang w:eastAsia="zh-CN"/>
      </w:rPr>
    </w:pPr>
    <w:r>
      <w:rPr>
        <w:rFonts w:hint="eastAsia"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  <w:t>${line-report-header}</w:t>
    </w:r>
    <w:r>
      <w:rPr>
        <w:rFonts w:hint="eastAsia"/>
        <w:sz w:val="44"/>
        <w:szCs w:val="44"/>
      </w:rPr>
      <w:ptab w:relativeTo="margin" w:alignment="right" w:leader="none"/>
    </w:r>
    <w:r>
      <w:rPr>
        <w:rFonts w:hint="eastAsia"/>
        <w:sz w:val="44"/>
        <w:szCs w:val="44"/>
      </w:rPr>
      <w:drawing>
        <wp:inline distT="0" distB="0" distL="0" distR="0">
          <wp:extent cx="619125" cy="356235"/>
          <wp:effectExtent l="0" t="0" r="3175" b="12065"/>
          <wp:docPr id="5" name="图片 5" descr="logo（湖北交投智能检测股份有限公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logo（湖北交投智能检测股份有限公司）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63" t="26923" r="13172" b="20105"/>
                  <a:stretch>
                    <a:fillRect/>
                  </a:stretch>
                </pic:blipFill>
                <pic:spPr>
                  <a:xfrm>
                    <a:off x="0" y="0"/>
                    <a:ext cx="619200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7081F">
    <w:pPr>
      <w:pStyle w:val="29"/>
      <w:bidi w:val="0"/>
      <w:jc w:val="both"/>
      <w:rPr>
        <w:rFonts w:hint="eastAsia"/>
        <w:lang w:eastAsia="zh-CN"/>
      </w:rPr>
    </w:pPr>
    <w:r>
      <w:rPr>
        <w:rFonts w:hint="eastAsia"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  <w:t>${line-report-header}</w:t>
    </w:r>
    <w:r>
      <w:rPr>
        <w:rFonts w:hint="eastAsia"/>
        <w:sz w:val="44"/>
        <w:szCs w:val="44"/>
      </w:rPr>
      <w:ptab w:relativeTo="margin" w:alignment="right" w:leader="none"/>
    </w:r>
    <w:r>
      <w:rPr>
        <w:rFonts w:hint="eastAsia"/>
        <w:sz w:val="44"/>
        <w:szCs w:val="44"/>
      </w:rPr>
      <w:drawing>
        <wp:inline distT="0" distB="0" distL="0" distR="0">
          <wp:extent cx="619125" cy="356235"/>
          <wp:effectExtent l="0" t="0" r="3175" b="12065"/>
          <wp:docPr id="6" name="图片 6" descr="logo（湖北交投智能检测股份有限公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logo（湖北交投智能检测股份有限公司）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63" t="26923" r="13172" b="20105"/>
                  <a:stretch>
                    <a:fillRect/>
                  </a:stretch>
                </pic:blipFill>
                <pic:spPr>
                  <a:xfrm>
                    <a:off x="0" y="0"/>
                    <a:ext cx="619200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C9EA5"/>
    <w:multiLevelType w:val="singleLevel"/>
    <w:tmpl w:val="A62C9E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C"/>
    <w:multiLevelType w:val="multilevel"/>
    <w:tmpl w:val="0000000C"/>
    <w:lvl w:ilvl="0" w:tentative="0">
      <w:start w:val="1"/>
      <w:numFmt w:val="decimal"/>
      <w:pStyle w:val="194"/>
      <w:lvlText w:val="%1"/>
      <w:lvlJc w:val="center"/>
      <w:pPr>
        <w:tabs>
          <w:tab w:val="left" w:pos="720"/>
        </w:tabs>
        <w:ind w:left="720" w:hanging="360"/>
      </w:pPr>
      <w:rPr>
        <w:rFonts w:hint="default" w:hAnsi="宋体"/>
        <w:color w:val="000000"/>
      </w:rPr>
    </w:lvl>
    <w:lvl w:ilvl="1" w:tentative="0">
      <w:start w:val="1"/>
      <w:numFmt w:val="lowerLetter"/>
      <w:pStyle w:val="271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D050091"/>
    <w:multiLevelType w:val="multilevel"/>
    <w:tmpl w:val="1D050091"/>
    <w:lvl w:ilvl="0" w:tentative="0">
      <w:start w:val="1"/>
      <w:numFmt w:val="decimal"/>
      <w:pStyle w:val="270"/>
      <w:lvlText w:val="%1.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3">
    <w:nsid w:val="40595ED8"/>
    <w:multiLevelType w:val="multilevel"/>
    <w:tmpl w:val="40595ED8"/>
    <w:lvl w:ilvl="0" w:tentative="0">
      <w:start w:val="1"/>
      <w:numFmt w:val="chineseCountingThousand"/>
      <w:pStyle w:val="165"/>
      <w:suff w:val="space"/>
      <w:lvlText w:val="第%1章"/>
      <w:lvlJc w:val="left"/>
      <w:pPr>
        <w:ind w:left="0" w:firstLine="0"/>
      </w:pPr>
      <w:rPr>
        <w:rFonts w:hint="eastAsia" w:ascii="仿宋_GB2312" w:eastAsia="仿宋_GB2312"/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7D2865"/>
    <w:multiLevelType w:val="multilevel"/>
    <w:tmpl w:val="5E7D2865"/>
    <w:lvl w:ilvl="0" w:tentative="0">
      <w:start w:val="1"/>
      <w:numFmt w:val="chineseCountingThousand"/>
      <w:pStyle w:val="166"/>
      <w:suff w:val="space"/>
      <w:lvlText w:val="第%1条"/>
      <w:lvlJc w:val="left"/>
      <w:pPr>
        <w:ind w:left="0" w:firstLine="0"/>
      </w:pPr>
      <w:rPr>
        <w:rFonts w:hint="eastAsia" w:ascii="仿宋_GB2312" w:eastAsia="仿宋_GB2312"/>
        <w:b/>
        <w:sz w:val="32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5">
    <w:nsid w:val="780C2769"/>
    <w:multiLevelType w:val="multilevel"/>
    <w:tmpl w:val="780C2769"/>
    <w:lvl w:ilvl="0" w:tentative="0">
      <w:start w:val="1"/>
      <w:numFmt w:val="chineseCountingThousand"/>
      <w:pStyle w:val="323"/>
      <w:suff w:val="space"/>
      <w:lvlText w:val="(%1)"/>
      <w:lvlJc w:val="left"/>
      <w:pPr>
        <w:ind w:left="1271" w:hanging="420"/>
      </w:pPr>
      <w:rPr>
        <w:rFonts w:hint="eastAsia"/>
      </w:rPr>
    </w:lvl>
    <w:lvl w:ilvl="1" w:tentative="0">
      <w:start w:val="1"/>
      <w:numFmt w:val="chineseCountingThousand"/>
      <w:suff w:val="space"/>
      <w:lvlText w:val="(%2)"/>
      <w:lvlJc w:val="left"/>
      <w:pPr>
        <w:ind w:left="1804" w:hanging="1322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6">
    <w:nsid w:val="7F634FC6"/>
    <w:multiLevelType w:val="multilevel"/>
    <w:tmpl w:val="7F634FC6"/>
    <w:lvl w:ilvl="0" w:tentative="0">
      <w:start w:val="1"/>
      <w:numFmt w:val="decimal"/>
      <w:pStyle w:val="2"/>
      <w:suff w:val="space"/>
      <w:lvlText w:val="%1."/>
      <w:lvlJc w:val="left"/>
      <w:pPr>
        <w:ind w:left="1417" w:hanging="425"/>
      </w:pPr>
      <w:rPr>
        <w:rFonts w:hint="default" w:ascii="黑体" w:hAnsi="黑体" w:eastAsia="黑体" w:cs="黑体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pStyle w:val="6"/>
      <w:suff w:val="space"/>
      <w:lvlText w:val="%1.%2.%3.%4.%5."/>
      <w:lvlJc w:val="left"/>
      <w:pPr>
        <w:ind w:left="141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eter Peng">
    <w15:presenceInfo w15:providerId="Windows Live" w15:userId="cd263cbadb4d2360"/>
  </w15:person>
  <w15:person w15:author="feng yang">
    <w15:presenceInfo w15:providerId="Windows Live" w15:userId="a1c98115fdbd8a41"/>
  </w15:person>
  <w15:person w15:author="大橙子阿">
    <w15:presenceInfo w15:providerId="None" w15:userId="大橙子阿"/>
  </w15:person>
  <w15:person w15:author="Peter">
    <w15:presenceInfo w15:providerId="None" w15:userId="Pe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revisionView w:markup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FhNTg5ZjFlNzc4ZDZmNDZkMDdhNGVmMmMyNjc0OGQifQ=="/>
  </w:docVars>
  <w:rsids>
    <w:rsidRoot w:val="00172A27"/>
    <w:rsid w:val="0000117B"/>
    <w:rsid w:val="00001B8F"/>
    <w:rsid w:val="00002C3A"/>
    <w:rsid w:val="00002E2F"/>
    <w:rsid w:val="000037BD"/>
    <w:rsid w:val="00004747"/>
    <w:rsid w:val="00004B0D"/>
    <w:rsid w:val="0000531F"/>
    <w:rsid w:val="00006132"/>
    <w:rsid w:val="0000674F"/>
    <w:rsid w:val="00006F0B"/>
    <w:rsid w:val="00007967"/>
    <w:rsid w:val="00007B01"/>
    <w:rsid w:val="00007F91"/>
    <w:rsid w:val="00010125"/>
    <w:rsid w:val="000102DF"/>
    <w:rsid w:val="00010D7F"/>
    <w:rsid w:val="00012610"/>
    <w:rsid w:val="00012EA8"/>
    <w:rsid w:val="00013A93"/>
    <w:rsid w:val="00013AA9"/>
    <w:rsid w:val="00015B46"/>
    <w:rsid w:val="00015C00"/>
    <w:rsid w:val="000160AD"/>
    <w:rsid w:val="00016932"/>
    <w:rsid w:val="00016FD1"/>
    <w:rsid w:val="000170EF"/>
    <w:rsid w:val="0001772C"/>
    <w:rsid w:val="0002021E"/>
    <w:rsid w:val="000208F3"/>
    <w:rsid w:val="00020E00"/>
    <w:rsid w:val="00024245"/>
    <w:rsid w:val="0002581B"/>
    <w:rsid w:val="00026CCD"/>
    <w:rsid w:val="000275D2"/>
    <w:rsid w:val="00030D08"/>
    <w:rsid w:val="000314C4"/>
    <w:rsid w:val="0003167B"/>
    <w:rsid w:val="000316D8"/>
    <w:rsid w:val="00031A55"/>
    <w:rsid w:val="00031AA7"/>
    <w:rsid w:val="00032AB2"/>
    <w:rsid w:val="000331D0"/>
    <w:rsid w:val="00034A72"/>
    <w:rsid w:val="000356C4"/>
    <w:rsid w:val="00035FAA"/>
    <w:rsid w:val="000365CB"/>
    <w:rsid w:val="000365F0"/>
    <w:rsid w:val="0003768A"/>
    <w:rsid w:val="00040895"/>
    <w:rsid w:val="000413B0"/>
    <w:rsid w:val="00041498"/>
    <w:rsid w:val="00043536"/>
    <w:rsid w:val="00044AF3"/>
    <w:rsid w:val="00044D1A"/>
    <w:rsid w:val="00044F36"/>
    <w:rsid w:val="000466F0"/>
    <w:rsid w:val="00046C9C"/>
    <w:rsid w:val="00046D57"/>
    <w:rsid w:val="0005000A"/>
    <w:rsid w:val="00051FFC"/>
    <w:rsid w:val="00053453"/>
    <w:rsid w:val="00053CCE"/>
    <w:rsid w:val="00053E82"/>
    <w:rsid w:val="000542F0"/>
    <w:rsid w:val="0005592D"/>
    <w:rsid w:val="00055A1D"/>
    <w:rsid w:val="00055FD1"/>
    <w:rsid w:val="00057DFE"/>
    <w:rsid w:val="0006000B"/>
    <w:rsid w:val="00060286"/>
    <w:rsid w:val="000609E4"/>
    <w:rsid w:val="00061347"/>
    <w:rsid w:val="0006240F"/>
    <w:rsid w:val="0006289A"/>
    <w:rsid w:val="00062D7E"/>
    <w:rsid w:val="00064D35"/>
    <w:rsid w:val="00065D16"/>
    <w:rsid w:val="00065F94"/>
    <w:rsid w:val="00066500"/>
    <w:rsid w:val="000666F8"/>
    <w:rsid w:val="00066BEA"/>
    <w:rsid w:val="00066D2F"/>
    <w:rsid w:val="0006757B"/>
    <w:rsid w:val="00067C43"/>
    <w:rsid w:val="000708C8"/>
    <w:rsid w:val="00070AEB"/>
    <w:rsid w:val="00070FD8"/>
    <w:rsid w:val="00071DD2"/>
    <w:rsid w:val="00072415"/>
    <w:rsid w:val="00072BE3"/>
    <w:rsid w:val="00073317"/>
    <w:rsid w:val="00073638"/>
    <w:rsid w:val="00074846"/>
    <w:rsid w:val="00075129"/>
    <w:rsid w:val="0007524F"/>
    <w:rsid w:val="00076E4C"/>
    <w:rsid w:val="00077966"/>
    <w:rsid w:val="00077F92"/>
    <w:rsid w:val="00080969"/>
    <w:rsid w:val="00080ECB"/>
    <w:rsid w:val="000824DD"/>
    <w:rsid w:val="0008301A"/>
    <w:rsid w:val="0008308B"/>
    <w:rsid w:val="000837D1"/>
    <w:rsid w:val="00084656"/>
    <w:rsid w:val="00084E7A"/>
    <w:rsid w:val="00085A69"/>
    <w:rsid w:val="00086251"/>
    <w:rsid w:val="00086A76"/>
    <w:rsid w:val="000870DF"/>
    <w:rsid w:val="00087A9A"/>
    <w:rsid w:val="000905A9"/>
    <w:rsid w:val="00091921"/>
    <w:rsid w:val="00091EF7"/>
    <w:rsid w:val="00091F06"/>
    <w:rsid w:val="00092041"/>
    <w:rsid w:val="0009205C"/>
    <w:rsid w:val="0009267E"/>
    <w:rsid w:val="00093336"/>
    <w:rsid w:val="00093842"/>
    <w:rsid w:val="00093A32"/>
    <w:rsid w:val="00094340"/>
    <w:rsid w:val="00094AF8"/>
    <w:rsid w:val="00094EB0"/>
    <w:rsid w:val="00095C85"/>
    <w:rsid w:val="000961D5"/>
    <w:rsid w:val="00096D7C"/>
    <w:rsid w:val="0009735F"/>
    <w:rsid w:val="00097755"/>
    <w:rsid w:val="00097A59"/>
    <w:rsid w:val="00097BD0"/>
    <w:rsid w:val="000A007F"/>
    <w:rsid w:val="000A0611"/>
    <w:rsid w:val="000A08C0"/>
    <w:rsid w:val="000A0E2E"/>
    <w:rsid w:val="000A0E9C"/>
    <w:rsid w:val="000A2683"/>
    <w:rsid w:val="000A2CC0"/>
    <w:rsid w:val="000A4B0B"/>
    <w:rsid w:val="000A550A"/>
    <w:rsid w:val="000A5F6B"/>
    <w:rsid w:val="000A67BD"/>
    <w:rsid w:val="000A7ACC"/>
    <w:rsid w:val="000B0A01"/>
    <w:rsid w:val="000B2429"/>
    <w:rsid w:val="000B258E"/>
    <w:rsid w:val="000B28B5"/>
    <w:rsid w:val="000B2FAF"/>
    <w:rsid w:val="000B3AF5"/>
    <w:rsid w:val="000B3B33"/>
    <w:rsid w:val="000B3E01"/>
    <w:rsid w:val="000B5B54"/>
    <w:rsid w:val="000B5DEE"/>
    <w:rsid w:val="000B5EA8"/>
    <w:rsid w:val="000B651A"/>
    <w:rsid w:val="000C0170"/>
    <w:rsid w:val="000C0764"/>
    <w:rsid w:val="000C11E6"/>
    <w:rsid w:val="000C17ED"/>
    <w:rsid w:val="000C1B71"/>
    <w:rsid w:val="000C31D8"/>
    <w:rsid w:val="000C331A"/>
    <w:rsid w:val="000C4C53"/>
    <w:rsid w:val="000C575B"/>
    <w:rsid w:val="000C602F"/>
    <w:rsid w:val="000C62A5"/>
    <w:rsid w:val="000C653B"/>
    <w:rsid w:val="000C6A6B"/>
    <w:rsid w:val="000C7324"/>
    <w:rsid w:val="000C7441"/>
    <w:rsid w:val="000D0723"/>
    <w:rsid w:val="000D0D95"/>
    <w:rsid w:val="000D0E19"/>
    <w:rsid w:val="000D1511"/>
    <w:rsid w:val="000D3B4A"/>
    <w:rsid w:val="000D3D31"/>
    <w:rsid w:val="000D4045"/>
    <w:rsid w:val="000D50DE"/>
    <w:rsid w:val="000D5C37"/>
    <w:rsid w:val="000D5F8F"/>
    <w:rsid w:val="000D6598"/>
    <w:rsid w:val="000D68E8"/>
    <w:rsid w:val="000D6D77"/>
    <w:rsid w:val="000D76B9"/>
    <w:rsid w:val="000D79C1"/>
    <w:rsid w:val="000D7FF2"/>
    <w:rsid w:val="000E03D2"/>
    <w:rsid w:val="000E09A7"/>
    <w:rsid w:val="000E1183"/>
    <w:rsid w:val="000E2A90"/>
    <w:rsid w:val="000E2DC6"/>
    <w:rsid w:val="000E3020"/>
    <w:rsid w:val="000E351E"/>
    <w:rsid w:val="000E4ED0"/>
    <w:rsid w:val="000E5CAF"/>
    <w:rsid w:val="000E6063"/>
    <w:rsid w:val="000E6AC4"/>
    <w:rsid w:val="000E76E6"/>
    <w:rsid w:val="000E7818"/>
    <w:rsid w:val="000F03E2"/>
    <w:rsid w:val="000F0CAA"/>
    <w:rsid w:val="000F33A6"/>
    <w:rsid w:val="000F3EBF"/>
    <w:rsid w:val="000F488C"/>
    <w:rsid w:val="000F4C13"/>
    <w:rsid w:val="000F6ABB"/>
    <w:rsid w:val="000F70CE"/>
    <w:rsid w:val="000F744F"/>
    <w:rsid w:val="000F7836"/>
    <w:rsid w:val="001002E5"/>
    <w:rsid w:val="00100E01"/>
    <w:rsid w:val="00101C08"/>
    <w:rsid w:val="00102571"/>
    <w:rsid w:val="00102675"/>
    <w:rsid w:val="00102CB8"/>
    <w:rsid w:val="00102E24"/>
    <w:rsid w:val="001037DC"/>
    <w:rsid w:val="00103FF8"/>
    <w:rsid w:val="00104060"/>
    <w:rsid w:val="0010571C"/>
    <w:rsid w:val="001064C9"/>
    <w:rsid w:val="00110750"/>
    <w:rsid w:val="00111240"/>
    <w:rsid w:val="001115E2"/>
    <w:rsid w:val="00111601"/>
    <w:rsid w:val="00113385"/>
    <w:rsid w:val="00113827"/>
    <w:rsid w:val="001140D7"/>
    <w:rsid w:val="00114810"/>
    <w:rsid w:val="001153BC"/>
    <w:rsid w:val="00115544"/>
    <w:rsid w:val="0011559B"/>
    <w:rsid w:val="00116A65"/>
    <w:rsid w:val="0011784B"/>
    <w:rsid w:val="00117F7A"/>
    <w:rsid w:val="00120C2E"/>
    <w:rsid w:val="0012173F"/>
    <w:rsid w:val="00122288"/>
    <w:rsid w:val="00123229"/>
    <w:rsid w:val="001244F4"/>
    <w:rsid w:val="00125D92"/>
    <w:rsid w:val="00125DFE"/>
    <w:rsid w:val="0012649A"/>
    <w:rsid w:val="0012662A"/>
    <w:rsid w:val="00126CAC"/>
    <w:rsid w:val="001270A0"/>
    <w:rsid w:val="0012793F"/>
    <w:rsid w:val="0013009C"/>
    <w:rsid w:val="0013050A"/>
    <w:rsid w:val="00130B6E"/>
    <w:rsid w:val="001319D0"/>
    <w:rsid w:val="00131AFD"/>
    <w:rsid w:val="001320AC"/>
    <w:rsid w:val="0013252C"/>
    <w:rsid w:val="00132E63"/>
    <w:rsid w:val="00132EAF"/>
    <w:rsid w:val="001333DC"/>
    <w:rsid w:val="00133C2F"/>
    <w:rsid w:val="00135123"/>
    <w:rsid w:val="00136B68"/>
    <w:rsid w:val="00136CA7"/>
    <w:rsid w:val="001402A2"/>
    <w:rsid w:val="0014109B"/>
    <w:rsid w:val="0014177C"/>
    <w:rsid w:val="00142E92"/>
    <w:rsid w:val="00142F6D"/>
    <w:rsid w:val="0014398D"/>
    <w:rsid w:val="00144CB7"/>
    <w:rsid w:val="00144F0E"/>
    <w:rsid w:val="001453C3"/>
    <w:rsid w:val="001457A1"/>
    <w:rsid w:val="00145CE5"/>
    <w:rsid w:val="001464FD"/>
    <w:rsid w:val="0014777D"/>
    <w:rsid w:val="00147C47"/>
    <w:rsid w:val="00147F3E"/>
    <w:rsid w:val="00150390"/>
    <w:rsid w:val="001511BD"/>
    <w:rsid w:val="00152F7E"/>
    <w:rsid w:val="00155167"/>
    <w:rsid w:val="0015677D"/>
    <w:rsid w:val="00156BD9"/>
    <w:rsid w:val="00157375"/>
    <w:rsid w:val="001575EE"/>
    <w:rsid w:val="001577BE"/>
    <w:rsid w:val="001603ED"/>
    <w:rsid w:val="001616C1"/>
    <w:rsid w:val="00162254"/>
    <w:rsid w:val="00163D24"/>
    <w:rsid w:val="00164896"/>
    <w:rsid w:val="00165A8E"/>
    <w:rsid w:val="00165BDD"/>
    <w:rsid w:val="00166623"/>
    <w:rsid w:val="001666B1"/>
    <w:rsid w:val="0016707F"/>
    <w:rsid w:val="00167453"/>
    <w:rsid w:val="00167665"/>
    <w:rsid w:val="00167A4C"/>
    <w:rsid w:val="00170A9A"/>
    <w:rsid w:val="001716FB"/>
    <w:rsid w:val="00171BF0"/>
    <w:rsid w:val="001723AD"/>
    <w:rsid w:val="0017257A"/>
    <w:rsid w:val="001727F1"/>
    <w:rsid w:val="00172A27"/>
    <w:rsid w:val="00172CE7"/>
    <w:rsid w:val="00175325"/>
    <w:rsid w:val="00176C30"/>
    <w:rsid w:val="00176D49"/>
    <w:rsid w:val="00177429"/>
    <w:rsid w:val="00177639"/>
    <w:rsid w:val="00177F56"/>
    <w:rsid w:val="00180079"/>
    <w:rsid w:val="001800EE"/>
    <w:rsid w:val="0018024F"/>
    <w:rsid w:val="001811EE"/>
    <w:rsid w:val="00182319"/>
    <w:rsid w:val="001824A6"/>
    <w:rsid w:val="001825CC"/>
    <w:rsid w:val="001832A2"/>
    <w:rsid w:val="00183639"/>
    <w:rsid w:val="00183C38"/>
    <w:rsid w:val="00184596"/>
    <w:rsid w:val="0018475F"/>
    <w:rsid w:val="001858B4"/>
    <w:rsid w:val="00185D09"/>
    <w:rsid w:val="001871B5"/>
    <w:rsid w:val="00187BBA"/>
    <w:rsid w:val="00190189"/>
    <w:rsid w:val="00191F9C"/>
    <w:rsid w:val="001939DF"/>
    <w:rsid w:val="0019474F"/>
    <w:rsid w:val="001947F6"/>
    <w:rsid w:val="00195313"/>
    <w:rsid w:val="00195666"/>
    <w:rsid w:val="00195727"/>
    <w:rsid w:val="00195805"/>
    <w:rsid w:val="001958EA"/>
    <w:rsid w:val="00195BDD"/>
    <w:rsid w:val="00196609"/>
    <w:rsid w:val="00196D4B"/>
    <w:rsid w:val="00196DEB"/>
    <w:rsid w:val="00197477"/>
    <w:rsid w:val="00197A39"/>
    <w:rsid w:val="001A0BB2"/>
    <w:rsid w:val="001A138A"/>
    <w:rsid w:val="001A1A47"/>
    <w:rsid w:val="001A1DDA"/>
    <w:rsid w:val="001A26FB"/>
    <w:rsid w:val="001A33F3"/>
    <w:rsid w:val="001A62C3"/>
    <w:rsid w:val="001A653E"/>
    <w:rsid w:val="001A6EBF"/>
    <w:rsid w:val="001A75D9"/>
    <w:rsid w:val="001A75DC"/>
    <w:rsid w:val="001A7DA0"/>
    <w:rsid w:val="001B156F"/>
    <w:rsid w:val="001B169C"/>
    <w:rsid w:val="001B1F16"/>
    <w:rsid w:val="001B283C"/>
    <w:rsid w:val="001B2D33"/>
    <w:rsid w:val="001B4EE1"/>
    <w:rsid w:val="001B54C4"/>
    <w:rsid w:val="001B6954"/>
    <w:rsid w:val="001B73C2"/>
    <w:rsid w:val="001C0711"/>
    <w:rsid w:val="001C0CC7"/>
    <w:rsid w:val="001C1085"/>
    <w:rsid w:val="001C1777"/>
    <w:rsid w:val="001C20D4"/>
    <w:rsid w:val="001C22A7"/>
    <w:rsid w:val="001C30C9"/>
    <w:rsid w:val="001C3779"/>
    <w:rsid w:val="001C4208"/>
    <w:rsid w:val="001C444B"/>
    <w:rsid w:val="001C4D40"/>
    <w:rsid w:val="001C4D83"/>
    <w:rsid w:val="001C5CA8"/>
    <w:rsid w:val="001C6A75"/>
    <w:rsid w:val="001C7060"/>
    <w:rsid w:val="001C77AA"/>
    <w:rsid w:val="001C7AF8"/>
    <w:rsid w:val="001D116A"/>
    <w:rsid w:val="001D29BE"/>
    <w:rsid w:val="001D2B07"/>
    <w:rsid w:val="001D46AC"/>
    <w:rsid w:val="001D4A4C"/>
    <w:rsid w:val="001D5189"/>
    <w:rsid w:val="001D519C"/>
    <w:rsid w:val="001D567E"/>
    <w:rsid w:val="001D64AF"/>
    <w:rsid w:val="001D6E7C"/>
    <w:rsid w:val="001D78E7"/>
    <w:rsid w:val="001E0111"/>
    <w:rsid w:val="001E0818"/>
    <w:rsid w:val="001E0A5B"/>
    <w:rsid w:val="001E0A9F"/>
    <w:rsid w:val="001E0C70"/>
    <w:rsid w:val="001E139D"/>
    <w:rsid w:val="001E198E"/>
    <w:rsid w:val="001E271E"/>
    <w:rsid w:val="001E2DF6"/>
    <w:rsid w:val="001E2E9D"/>
    <w:rsid w:val="001E2FAE"/>
    <w:rsid w:val="001E39DD"/>
    <w:rsid w:val="001E469F"/>
    <w:rsid w:val="001E4C01"/>
    <w:rsid w:val="001E5AAE"/>
    <w:rsid w:val="001E6A19"/>
    <w:rsid w:val="001F0330"/>
    <w:rsid w:val="001F03EE"/>
    <w:rsid w:val="001F0E59"/>
    <w:rsid w:val="001F1633"/>
    <w:rsid w:val="001F24AC"/>
    <w:rsid w:val="001F294A"/>
    <w:rsid w:val="001F2B4F"/>
    <w:rsid w:val="001F3230"/>
    <w:rsid w:val="001F606F"/>
    <w:rsid w:val="001F73D2"/>
    <w:rsid w:val="00201029"/>
    <w:rsid w:val="002020D2"/>
    <w:rsid w:val="00202339"/>
    <w:rsid w:val="00202394"/>
    <w:rsid w:val="00202F7D"/>
    <w:rsid w:val="00203ADC"/>
    <w:rsid w:val="002041EC"/>
    <w:rsid w:val="00204DC3"/>
    <w:rsid w:val="00205BB6"/>
    <w:rsid w:val="00206334"/>
    <w:rsid w:val="002067E8"/>
    <w:rsid w:val="00206BBA"/>
    <w:rsid w:val="0021089A"/>
    <w:rsid w:val="002111E0"/>
    <w:rsid w:val="00211367"/>
    <w:rsid w:val="00211F4E"/>
    <w:rsid w:val="002128A7"/>
    <w:rsid w:val="0021362D"/>
    <w:rsid w:val="00214B6E"/>
    <w:rsid w:val="00215FD0"/>
    <w:rsid w:val="00216CEF"/>
    <w:rsid w:val="00216DFF"/>
    <w:rsid w:val="00217C13"/>
    <w:rsid w:val="00220B45"/>
    <w:rsid w:val="00221524"/>
    <w:rsid w:val="00221528"/>
    <w:rsid w:val="002216AE"/>
    <w:rsid w:val="002222E8"/>
    <w:rsid w:val="00222A88"/>
    <w:rsid w:val="00223C11"/>
    <w:rsid w:val="002242E0"/>
    <w:rsid w:val="00224432"/>
    <w:rsid w:val="00225338"/>
    <w:rsid w:val="0022589A"/>
    <w:rsid w:val="002268E6"/>
    <w:rsid w:val="00226B13"/>
    <w:rsid w:val="0023150C"/>
    <w:rsid w:val="00231BD3"/>
    <w:rsid w:val="00232E3D"/>
    <w:rsid w:val="00234AA3"/>
    <w:rsid w:val="00235D70"/>
    <w:rsid w:val="00236742"/>
    <w:rsid w:val="00236B7D"/>
    <w:rsid w:val="00236D96"/>
    <w:rsid w:val="00237F0C"/>
    <w:rsid w:val="00240C83"/>
    <w:rsid w:val="00240DB9"/>
    <w:rsid w:val="002418E0"/>
    <w:rsid w:val="00241A84"/>
    <w:rsid w:val="002426A4"/>
    <w:rsid w:val="00242C7C"/>
    <w:rsid w:val="00242FC3"/>
    <w:rsid w:val="002437E8"/>
    <w:rsid w:val="00243F18"/>
    <w:rsid w:val="00244AD1"/>
    <w:rsid w:val="002461B4"/>
    <w:rsid w:val="00246549"/>
    <w:rsid w:val="00246941"/>
    <w:rsid w:val="0024788E"/>
    <w:rsid w:val="0024799A"/>
    <w:rsid w:val="00250FF3"/>
    <w:rsid w:val="002515C5"/>
    <w:rsid w:val="00251D3F"/>
    <w:rsid w:val="002534E6"/>
    <w:rsid w:val="00253860"/>
    <w:rsid w:val="00253BDA"/>
    <w:rsid w:val="00253F21"/>
    <w:rsid w:val="00254A46"/>
    <w:rsid w:val="002554E4"/>
    <w:rsid w:val="002567AB"/>
    <w:rsid w:val="00256DFB"/>
    <w:rsid w:val="00256EA2"/>
    <w:rsid w:val="0026006D"/>
    <w:rsid w:val="00260226"/>
    <w:rsid w:val="002609F1"/>
    <w:rsid w:val="00260ECA"/>
    <w:rsid w:val="002619F4"/>
    <w:rsid w:val="00261FA9"/>
    <w:rsid w:val="0026251F"/>
    <w:rsid w:val="002636A3"/>
    <w:rsid w:val="00263EC3"/>
    <w:rsid w:val="0026469A"/>
    <w:rsid w:val="00265240"/>
    <w:rsid w:val="0026541E"/>
    <w:rsid w:val="00265D70"/>
    <w:rsid w:val="00265E95"/>
    <w:rsid w:val="00266935"/>
    <w:rsid w:val="00267F04"/>
    <w:rsid w:val="00272270"/>
    <w:rsid w:val="0027244D"/>
    <w:rsid w:val="00272709"/>
    <w:rsid w:val="0027311E"/>
    <w:rsid w:val="0027327B"/>
    <w:rsid w:val="00274E6C"/>
    <w:rsid w:val="0027516F"/>
    <w:rsid w:val="002773E9"/>
    <w:rsid w:val="0028045F"/>
    <w:rsid w:val="002811B3"/>
    <w:rsid w:val="00281EB0"/>
    <w:rsid w:val="00283ACF"/>
    <w:rsid w:val="002855EE"/>
    <w:rsid w:val="0028730D"/>
    <w:rsid w:val="00287C19"/>
    <w:rsid w:val="00290C29"/>
    <w:rsid w:val="0029125D"/>
    <w:rsid w:val="0029143B"/>
    <w:rsid w:val="00292192"/>
    <w:rsid w:val="0029367F"/>
    <w:rsid w:val="00294765"/>
    <w:rsid w:val="002948DE"/>
    <w:rsid w:val="002949E4"/>
    <w:rsid w:val="00294F47"/>
    <w:rsid w:val="00296420"/>
    <w:rsid w:val="0029675F"/>
    <w:rsid w:val="00296BD8"/>
    <w:rsid w:val="0029764B"/>
    <w:rsid w:val="002A11D6"/>
    <w:rsid w:val="002A29C2"/>
    <w:rsid w:val="002A2CC5"/>
    <w:rsid w:val="002A3402"/>
    <w:rsid w:val="002A3883"/>
    <w:rsid w:val="002A38EE"/>
    <w:rsid w:val="002A424D"/>
    <w:rsid w:val="002A42B1"/>
    <w:rsid w:val="002A455C"/>
    <w:rsid w:val="002A5AE4"/>
    <w:rsid w:val="002A5BE0"/>
    <w:rsid w:val="002A60AB"/>
    <w:rsid w:val="002A6B4F"/>
    <w:rsid w:val="002A72A7"/>
    <w:rsid w:val="002B1093"/>
    <w:rsid w:val="002B2648"/>
    <w:rsid w:val="002B2B6B"/>
    <w:rsid w:val="002B2B98"/>
    <w:rsid w:val="002B32F7"/>
    <w:rsid w:val="002B3470"/>
    <w:rsid w:val="002B354C"/>
    <w:rsid w:val="002B3C0C"/>
    <w:rsid w:val="002B3D7B"/>
    <w:rsid w:val="002B5956"/>
    <w:rsid w:val="002B6FF8"/>
    <w:rsid w:val="002B7727"/>
    <w:rsid w:val="002C0F23"/>
    <w:rsid w:val="002C219A"/>
    <w:rsid w:val="002C21CF"/>
    <w:rsid w:val="002C22C1"/>
    <w:rsid w:val="002C2A77"/>
    <w:rsid w:val="002C2B00"/>
    <w:rsid w:val="002C56BF"/>
    <w:rsid w:val="002C5BD2"/>
    <w:rsid w:val="002C702F"/>
    <w:rsid w:val="002C712A"/>
    <w:rsid w:val="002D023B"/>
    <w:rsid w:val="002D0D2E"/>
    <w:rsid w:val="002D1483"/>
    <w:rsid w:val="002D14DB"/>
    <w:rsid w:val="002D167D"/>
    <w:rsid w:val="002D2032"/>
    <w:rsid w:val="002D30DE"/>
    <w:rsid w:val="002D30E6"/>
    <w:rsid w:val="002D36F3"/>
    <w:rsid w:val="002D38A6"/>
    <w:rsid w:val="002D3E33"/>
    <w:rsid w:val="002D465B"/>
    <w:rsid w:val="002D46DC"/>
    <w:rsid w:val="002D47EA"/>
    <w:rsid w:val="002D4DE7"/>
    <w:rsid w:val="002D4F91"/>
    <w:rsid w:val="002D5992"/>
    <w:rsid w:val="002D5B05"/>
    <w:rsid w:val="002D60A6"/>
    <w:rsid w:val="002D69EB"/>
    <w:rsid w:val="002D79A9"/>
    <w:rsid w:val="002E137F"/>
    <w:rsid w:val="002E1CF5"/>
    <w:rsid w:val="002E2483"/>
    <w:rsid w:val="002E3FBE"/>
    <w:rsid w:val="002E5BD5"/>
    <w:rsid w:val="002E6663"/>
    <w:rsid w:val="002E7F35"/>
    <w:rsid w:val="002F020A"/>
    <w:rsid w:val="002F06D2"/>
    <w:rsid w:val="002F07DF"/>
    <w:rsid w:val="002F0B80"/>
    <w:rsid w:val="002F0F68"/>
    <w:rsid w:val="002F160F"/>
    <w:rsid w:val="002F2863"/>
    <w:rsid w:val="002F3930"/>
    <w:rsid w:val="002F3F0A"/>
    <w:rsid w:val="002F40E9"/>
    <w:rsid w:val="002F41C8"/>
    <w:rsid w:val="002F660E"/>
    <w:rsid w:val="00301220"/>
    <w:rsid w:val="00301AED"/>
    <w:rsid w:val="00301EB1"/>
    <w:rsid w:val="003023D2"/>
    <w:rsid w:val="00302844"/>
    <w:rsid w:val="0030320F"/>
    <w:rsid w:val="003038B8"/>
    <w:rsid w:val="003050E7"/>
    <w:rsid w:val="0030650D"/>
    <w:rsid w:val="00306766"/>
    <w:rsid w:val="00306BFB"/>
    <w:rsid w:val="00306C6C"/>
    <w:rsid w:val="00307505"/>
    <w:rsid w:val="00310603"/>
    <w:rsid w:val="00311369"/>
    <w:rsid w:val="00311E2A"/>
    <w:rsid w:val="003121D7"/>
    <w:rsid w:val="00312DDD"/>
    <w:rsid w:val="00314FA6"/>
    <w:rsid w:val="0031614A"/>
    <w:rsid w:val="00316444"/>
    <w:rsid w:val="00316804"/>
    <w:rsid w:val="00316FD1"/>
    <w:rsid w:val="00317560"/>
    <w:rsid w:val="003176CC"/>
    <w:rsid w:val="0032046B"/>
    <w:rsid w:val="00320D01"/>
    <w:rsid w:val="00321958"/>
    <w:rsid w:val="00322085"/>
    <w:rsid w:val="0032295D"/>
    <w:rsid w:val="00323496"/>
    <w:rsid w:val="00323B3C"/>
    <w:rsid w:val="00323D6D"/>
    <w:rsid w:val="00323EEE"/>
    <w:rsid w:val="00324A27"/>
    <w:rsid w:val="00325359"/>
    <w:rsid w:val="0032573E"/>
    <w:rsid w:val="003269E4"/>
    <w:rsid w:val="00326CE1"/>
    <w:rsid w:val="00326DEA"/>
    <w:rsid w:val="0032719B"/>
    <w:rsid w:val="00327EAC"/>
    <w:rsid w:val="00330872"/>
    <w:rsid w:val="00330D76"/>
    <w:rsid w:val="00331534"/>
    <w:rsid w:val="0033234F"/>
    <w:rsid w:val="003333A3"/>
    <w:rsid w:val="003348C2"/>
    <w:rsid w:val="003349F1"/>
    <w:rsid w:val="00334BDB"/>
    <w:rsid w:val="003356F8"/>
    <w:rsid w:val="0033709B"/>
    <w:rsid w:val="00337E20"/>
    <w:rsid w:val="00340A94"/>
    <w:rsid w:val="00340CF2"/>
    <w:rsid w:val="00341A47"/>
    <w:rsid w:val="00341F62"/>
    <w:rsid w:val="003430F7"/>
    <w:rsid w:val="0034351A"/>
    <w:rsid w:val="00344257"/>
    <w:rsid w:val="00344EDE"/>
    <w:rsid w:val="00345811"/>
    <w:rsid w:val="00345FCC"/>
    <w:rsid w:val="00346342"/>
    <w:rsid w:val="003465B7"/>
    <w:rsid w:val="00346D61"/>
    <w:rsid w:val="00347477"/>
    <w:rsid w:val="00347FCB"/>
    <w:rsid w:val="00350603"/>
    <w:rsid w:val="003506A8"/>
    <w:rsid w:val="00350729"/>
    <w:rsid w:val="00350C92"/>
    <w:rsid w:val="00350EC7"/>
    <w:rsid w:val="00352609"/>
    <w:rsid w:val="00352712"/>
    <w:rsid w:val="00353F39"/>
    <w:rsid w:val="003544FC"/>
    <w:rsid w:val="00355598"/>
    <w:rsid w:val="003559B2"/>
    <w:rsid w:val="00355FB3"/>
    <w:rsid w:val="00356ED0"/>
    <w:rsid w:val="0035767B"/>
    <w:rsid w:val="00357823"/>
    <w:rsid w:val="003603C4"/>
    <w:rsid w:val="00360F59"/>
    <w:rsid w:val="003613B9"/>
    <w:rsid w:val="00362ACB"/>
    <w:rsid w:val="00362B4F"/>
    <w:rsid w:val="003637AD"/>
    <w:rsid w:val="00363F13"/>
    <w:rsid w:val="0036559B"/>
    <w:rsid w:val="003657D8"/>
    <w:rsid w:val="0036641B"/>
    <w:rsid w:val="00366750"/>
    <w:rsid w:val="00367B2B"/>
    <w:rsid w:val="00367D28"/>
    <w:rsid w:val="00370D8C"/>
    <w:rsid w:val="00371125"/>
    <w:rsid w:val="00371E31"/>
    <w:rsid w:val="00372A49"/>
    <w:rsid w:val="003732EB"/>
    <w:rsid w:val="00374F20"/>
    <w:rsid w:val="0037517D"/>
    <w:rsid w:val="003767B1"/>
    <w:rsid w:val="00376E7A"/>
    <w:rsid w:val="00377B1B"/>
    <w:rsid w:val="00377EB8"/>
    <w:rsid w:val="00377F67"/>
    <w:rsid w:val="00380429"/>
    <w:rsid w:val="00382A45"/>
    <w:rsid w:val="00383CDA"/>
    <w:rsid w:val="00384605"/>
    <w:rsid w:val="00384AE0"/>
    <w:rsid w:val="003850F6"/>
    <w:rsid w:val="00385566"/>
    <w:rsid w:val="00385CDC"/>
    <w:rsid w:val="00385F16"/>
    <w:rsid w:val="00387EDC"/>
    <w:rsid w:val="00390556"/>
    <w:rsid w:val="0039064A"/>
    <w:rsid w:val="00390A7A"/>
    <w:rsid w:val="00391501"/>
    <w:rsid w:val="00392176"/>
    <w:rsid w:val="0039275D"/>
    <w:rsid w:val="00393347"/>
    <w:rsid w:val="00393628"/>
    <w:rsid w:val="003937DD"/>
    <w:rsid w:val="00393C44"/>
    <w:rsid w:val="00394BB5"/>
    <w:rsid w:val="00394BC5"/>
    <w:rsid w:val="00394E9F"/>
    <w:rsid w:val="00395111"/>
    <w:rsid w:val="00396770"/>
    <w:rsid w:val="003A06B1"/>
    <w:rsid w:val="003A0F78"/>
    <w:rsid w:val="003A112E"/>
    <w:rsid w:val="003A1326"/>
    <w:rsid w:val="003A1D68"/>
    <w:rsid w:val="003A2179"/>
    <w:rsid w:val="003A2465"/>
    <w:rsid w:val="003A2C09"/>
    <w:rsid w:val="003A31F2"/>
    <w:rsid w:val="003A3CEB"/>
    <w:rsid w:val="003A418A"/>
    <w:rsid w:val="003A4765"/>
    <w:rsid w:val="003A4CEA"/>
    <w:rsid w:val="003A4FDD"/>
    <w:rsid w:val="003A5188"/>
    <w:rsid w:val="003A5D6F"/>
    <w:rsid w:val="003A75A9"/>
    <w:rsid w:val="003A77DD"/>
    <w:rsid w:val="003B0BBC"/>
    <w:rsid w:val="003B105C"/>
    <w:rsid w:val="003B15EA"/>
    <w:rsid w:val="003B1860"/>
    <w:rsid w:val="003B1A74"/>
    <w:rsid w:val="003B29E8"/>
    <w:rsid w:val="003B3397"/>
    <w:rsid w:val="003B3429"/>
    <w:rsid w:val="003B38CB"/>
    <w:rsid w:val="003B41DF"/>
    <w:rsid w:val="003B51A5"/>
    <w:rsid w:val="003B68A3"/>
    <w:rsid w:val="003B69A8"/>
    <w:rsid w:val="003B6ED5"/>
    <w:rsid w:val="003B7C65"/>
    <w:rsid w:val="003C0044"/>
    <w:rsid w:val="003C0BFE"/>
    <w:rsid w:val="003C0EAC"/>
    <w:rsid w:val="003C127C"/>
    <w:rsid w:val="003C2388"/>
    <w:rsid w:val="003C2F8F"/>
    <w:rsid w:val="003C30D9"/>
    <w:rsid w:val="003C3470"/>
    <w:rsid w:val="003C47E8"/>
    <w:rsid w:val="003C49D8"/>
    <w:rsid w:val="003C5163"/>
    <w:rsid w:val="003C5612"/>
    <w:rsid w:val="003C6CF9"/>
    <w:rsid w:val="003C77ED"/>
    <w:rsid w:val="003C7F09"/>
    <w:rsid w:val="003D03BE"/>
    <w:rsid w:val="003D0D01"/>
    <w:rsid w:val="003D2B1A"/>
    <w:rsid w:val="003D3067"/>
    <w:rsid w:val="003D368C"/>
    <w:rsid w:val="003D37C7"/>
    <w:rsid w:val="003D4DAE"/>
    <w:rsid w:val="003D734D"/>
    <w:rsid w:val="003D7601"/>
    <w:rsid w:val="003D7ADA"/>
    <w:rsid w:val="003E267C"/>
    <w:rsid w:val="003E29E2"/>
    <w:rsid w:val="003E2AF4"/>
    <w:rsid w:val="003E3E76"/>
    <w:rsid w:val="003E410B"/>
    <w:rsid w:val="003E43AD"/>
    <w:rsid w:val="003E4D72"/>
    <w:rsid w:val="003E5085"/>
    <w:rsid w:val="003E561C"/>
    <w:rsid w:val="003E61FB"/>
    <w:rsid w:val="003E6CE5"/>
    <w:rsid w:val="003E6D41"/>
    <w:rsid w:val="003E74AE"/>
    <w:rsid w:val="003F0A5A"/>
    <w:rsid w:val="003F0E16"/>
    <w:rsid w:val="003F26D9"/>
    <w:rsid w:val="003F3E73"/>
    <w:rsid w:val="003F477F"/>
    <w:rsid w:val="003F4A48"/>
    <w:rsid w:val="003F57D5"/>
    <w:rsid w:val="003F6617"/>
    <w:rsid w:val="003F77DA"/>
    <w:rsid w:val="003F78FA"/>
    <w:rsid w:val="004000E8"/>
    <w:rsid w:val="0040079D"/>
    <w:rsid w:val="00401511"/>
    <w:rsid w:val="00402080"/>
    <w:rsid w:val="00402975"/>
    <w:rsid w:val="00403537"/>
    <w:rsid w:val="00404A44"/>
    <w:rsid w:val="00404E65"/>
    <w:rsid w:val="004053B2"/>
    <w:rsid w:val="004054A4"/>
    <w:rsid w:val="00406BCB"/>
    <w:rsid w:val="00407B4B"/>
    <w:rsid w:val="00407E2F"/>
    <w:rsid w:val="00410C3F"/>
    <w:rsid w:val="00410EEE"/>
    <w:rsid w:val="00411186"/>
    <w:rsid w:val="00411F96"/>
    <w:rsid w:val="0041273E"/>
    <w:rsid w:val="00412790"/>
    <w:rsid w:val="00412D74"/>
    <w:rsid w:val="004135AC"/>
    <w:rsid w:val="00414155"/>
    <w:rsid w:val="00415399"/>
    <w:rsid w:val="00415539"/>
    <w:rsid w:val="00415712"/>
    <w:rsid w:val="0041602F"/>
    <w:rsid w:val="004173EE"/>
    <w:rsid w:val="00417497"/>
    <w:rsid w:val="00420B8A"/>
    <w:rsid w:val="00421B2C"/>
    <w:rsid w:val="00421BAE"/>
    <w:rsid w:val="00421E77"/>
    <w:rsid w:val="0042279C"/>
    <w:rsid w:val="00422A50"/>
    <w:rsid w:val="00423151"/>
    <w:rsid w:val="00425688"/>
    <w:rsid w:val="00425EDC"/>
    <w:rsid w:val="00427578"/>
    <w:rsid w:val="004306BE"/>
    <w:rsid w:val="004335DA"/>
    <w:rsid w:val="004339D2"/>
    <w:rsid w:val="0043414F"/>
    <w:rsid w:val="00434896"/>
    <w:rsid w:val="00434B6D"/>
    <w:rsid w:val="00434BE8"/>
    <w:rsid w:val="00435626"/>
    <w:rsid w:val="00435D67"/>
    <w:rsid w:val="004361CD"/>
    <w:rsid w:val="00436A76"/>
    <w:rsid w:val="004371DE"/>
    <w:rsid w:val="00437852"/>
    <w:rsid w:val="00437AAA"/>
    <w:rsid w:val="00437D0D"/>
    <w:rsid w:val="00440385"/>
    <w:rsid w:val="00440A02"/>
    <w:rsid w:val="004417AB"/>
    <w:rsid w:val="00441CA6"/>
    <w:rsid w:val="00443467"/>
    <w:rsid w:val="00444CB0"/>
    <w:rsid w:val="00445288"/>
    <w:rsid w:val="0044539B"/>
    <w:rsid w:val="00445949"/>
    <w:rsid w:val="00445C8F"/>
    <w:rsid w:val="00446C69"/>
    <w:rsid w:val="00446D6A"/>
    <w:rsid w:val="00446E00"/>
    <w:rsid w:val="0044742E"/>
    <w:rsid w:val="00450A30"/>
    <w:rsid w:val="0045181F"/>
    <w:rsid w:val="00451B1F"/>
    <w:rsid w:val="00451C07"/>
    <w:rsid w:val="00451ECB"/>
    <w:rsid w:val="00452560"/>
    <w:rsid w:val="00452612"/>
    <w:rsid w:val="004527BB"/>
    <w:rsid w:val="0045292E"/>
    <w:rsid w:val="00453CCC"/>
    <w:rsid w:val="0045427D"/>
    <w:rsid w:val="00456601"/>
    <w:rsid w:val="00457911"/>
    <w:rsid w:val="0046031B"/>
    <w:rsid w:val="00460CD5"/>
    <w:rsid w:val="00461675"/>
    <w:rsid w:val="00461957"/>
    <w:rsid w:val="00462A60"/>
    <w:rsid w:val="00462D60"/>
    <w:rsid w:val="0046315D"/>
    <w:rsid w:val="00463FC9"/>
    <w:rsid w:val="0046470C"/>
    <w:rsid w:val="0046472D"/>
    <w:rsid w:val="004652F5"/>
    <w:rsid w:val="004658A5"/>
    <w:rsid w:val="00465C33"/>
    <w:rsid w:val="00465D57"/>
    <w:rsid w:val="00466A80"/>
    <w:rsid w:val="00466CB7"/>
    <w:rsid w:val="00467186"/>
    <w:rsid w:val="00470914"/>
    <w:rsid w:val="004714EC"/>
    <w:rsid w:val="004723EE"/>
    <w:rsid w:val="00472E3F"/>
    <w:rsid w:val="00473AD4"/>
    <w:rsid w:val="00473E0E"/>
    <w:rsid w:val="00474097"/>
    <w:rsid w:val="00474523"/>
    <w:rsid w:val="0047463C"/>
    <w:rsid w:val="004751E4"/>
    <w:rsid w:val="00477035"/>
    <w:rsid w:val="0047731F"/>
    <w:rsid w:val="004779B5"/>
    <w:rsid w:val="0048246C"/>
    <w:rsid w:val="004828C0"/>
    <w:rsid w:val="004843E1"/>
    <w:rsid w:val="004848AD"/>
    <w:rsid w:val="0048493B"/>
    <w:rsid w:val="00484DF2"/>
    <w:rsid w:val="00485104"/>
    <w:rsid w:val="0048577A"/>
    <w:rsid w:val="00486195"/>
    <w:rsid w:val="00486567"/>
    <w:rsid w:val="00486862"/>
    <w:rsid w:val="00487C83"/>
    <w:rsid w:val="004905F8"/>
    <w:rsid w:val="00490FB9"/>
    <w:rsid w:val="004920F1"/>
    <w:rsid w:val="004928FB"/>
    <w:rsid w:val="00493A5B"/>
    <w:rsid w:val="00493BFD"/>
    <w:rsid w:val="00493C18"/>
    <w:rsid w:val="00494DE5"/>
    <w:rsid w:val="00496239"/>
    <w:rsid w:val="00496493"/>
    <w:rsid w:val="00496788"/>
    <w:rsid w:val="0049699F"/>
    <w:rsid w:val="004970DA"/>
    <w:rsid w:val="004A02A9"/>
    <w:rsid w:val="004A0661"/>
    <w:rsid w:val="004A0B96"/>
    <w:rsid w:val="004A0CF0"/>
    <w:rsid w:val="004A1035"/>
    <w:rsid w:val="004A14EE"/>
    <w:rsid w:val="004A15F8"/>
    <w:rsid w:val="004A1E92"/>
    <w:rsid w:val="004A31FB"/>
    <w:rsid w:val="004A511C"/>
    <w:rsid w:val="004A51FB"/>
    <w:rsid w:val="004A5953"/>
    <w:rsid w:val="004A5A61"/>
    <w:rsid w:val="004A6B40"/>
    <w:rsid w:val="004A71D4"/>
    <w:rsid w:val="004A7390"/>
    <w:rsid w:val="004A7BDE"/>
    <w:rsid w:val="004B0414"/>
    <w:rsid w:val="004B04E3"/>
    <w:rsid w:val="004B0F2A"/>
    <w:rsid w:val="004B1A00"/>
    <w:rsid w:val="004B23C1"/>
    <w:rsid w:val="004B2C04"/>
    <w:rsid w:val="004B2D78"/>
    <w:rsid w:val="004B3AEA"/>
    <w:rsid w:val="004B4478"/>
    <w:rsid w:val="004B4F3B"/>
    <w:rsid w:val="004B5405"/>
    <w:rsid w:val="004B7505"/>
    <w:rsid w:val="004C0207"/>
    <w:rsid w:val="004C19EB"/>
    <w:rsid w:val="004C33C4"/>
    <w:rsid w:val="004C41DD"/>
    <w:rsid w:val="004C4302"/>
    <w:rsid w:val="004C4846"/>
    <w:rsid w:val="004C4D16"/>
    <w:rsid w:val="004C53D7"/>
    <w:rsid w:val="004C6D72"/>
    <w:rsid w:val="004C71DF"/>
    <w:rsid w:val="004D099B"/>
    <w:rsid w:val="004D42F1"/>
    <w:rsid w:val="004D496F"/>
    <w:rsid w:val="004D5AD7"/>
    <w:rsid w:val="004D5E1C"/>
    <w:rsid w:val="004D639A"/>
    <w:rsid w:val="004D6414"/>
    <w:rsid w:val="004D6D41"/>
    <w:rsid w:val="004D6FF1"/>
    <w:rsid w:val="004D708E"/>
    <w:rsid w:val="004D7465"/>
    <w:rsid w:val="004D7829"/>
    <w:rsid w:val="004D7900"/>
    <w:rsid w:val="004D7A56"/>
    <w:rsid w:val="004D7D2B"/>
    <w:rsid w:val="004D7FB5"/>
    <w:rsid w:val="004E00B7"/>
    <w:rsid w:val="004E0239"/>
    <w:rsid w:val="004E082B"/>
    <w:rsid w:val="004E104F"/>
    <w:rsid w:val="004E1284"/>
    <w:rsid w:val="004E1722"/>
    <w:rsid w:val="004E1D88"/>
    <w:rsid w:val="004E2B53"/>
    <w:rsid w:val="004E3415"/>
    <w:rsid w:val="004E3570"/>
    <w:rsid w:val="004E39B3"/>
    <w:rsid w:val="004E39D5"/>
    <w:rsid w:val="004E3E1C"/>
    <w:rsid w:val="004E4891"/>
    <w:rsid w:val="004E4E85"/>
    <w:rsid w:val="004E4F29"/>
    <w:rsid w:val="004E6C4B"/>
    <w:rsid w:val="004E7057"/>
    <w:rsid w:val="004E75DA"/>
    <w:rsid w:val="004F1837"/>
    <w:rsid w:val="004F3061"/>
    <w:rsid w:val="004F3433"/>
    <w:rsid w:val="004F3660"/>
    <w:rsid w:val="004F3767"/>
    <w:rsid w:val="004F446D"/>
    <w:rsid w:val="004F453A"/>
    <w:rsid w:val="004F5EC7"/>
    <w:rsid w:val="004F5EE9"/>
    <w:rsid w:val="004F61A0"/>
    <w:rsid w:val="004F6B0C"/>
    <w:rsid w:val="004F7149"/>
    <w:rsid w:val="004F78CF"/>
    <w:rsid w:val="004F7AF8"/>
    <w:rsid w:val="005008F5"/>
    <w:rsid w:val="00501542"/>
    <w:rsid w:val="00501CED"/>
    <w:rsid w:val="00502393"/>
    <w:rsid w:val="0050240A"/>
    <w:rsid w:val="00502452"/>
    <w:rsid w:val="00502879"/>
    <w:rsid w:val="00503E9E"/>
    <w:rsid w:val="0050427E"/>
    <w:rsid w:val="00504B5F"/>
    <w:rsid w:val="00504E53"/>
    <w:rsid w:val="00504FB7"/>
    <w:rsid w:val="00505982"/>
    <w:rsid w:val="00505C9A"/>
    <w:rsid w:val="00506272"/>
    <w:rsid w:val="005069F6"/>
    <w:rsid w:val="005073A9"/>
    <w:rsid w:val="00507F4A"/>
    <w:rsid w:val="005108E6"/>
    <w:rsid w:val="0051117A"/>
    <w:rsid w:val="00511BBF"/>
    <w:rsid w:val="005123B8"/>
    <w:rsid w:val="00512435"/>
    <w:rsid w:val="00512E3B"/>
    <w:rsid w:val="00512E81"/>
    <w:rsid w:val="00513BB8"/>
    <w:rsid w:val="00513E38"/>
    <w:rsid w:val="00514165"/>
    <w:rsid w:val="005142D7"/>
    <w:rsid w:val="00514727"/>
    <w:rsid w:val="00514958"/>
    <w:rsid w:val="005149C7"/>
    <w:rsid w:val="005149E9"/>
    <w:rsid w:val="00514FC1"/>
    <w:rsid w:val="00516337"/>
    <w:rsid w:val="00517165"/>
    <w:rsid w:val="00517461"/>
    <w:rsid w:val="005175A5"/>
    <w:rsid w:val="005179B6"/>
    <w:rsid w:val="00520A5B"/>
    <w:rsid w:val="00520E66"/>
    <w:rsid w:val="00522127"/>
    <w:rsid w:val="0052226C"/>
    <w:rsid w:val="00522492"/>
    <w:rsid w:val="00523507"/>
    <w:rsid w:val="005236AE"/>
    <w:rsid w:val="005240E6"/>
    <w:rsid w:val="00526504"/>
    <w:rsid w:val="00526956"/>
    <w:rsid w:val="0052768B"/>
    <w:rsid w:val="00527E12"/>
    <w:rsid w:val="00530556"/>
    <w:rsid w:val="00530E18"/>
    <w:rsid w:val="00530F04"/>
    <w:rsid w:val="00532766"/>
    <w:rsid w:val="00532876"/>
    <w:rsid w:val="00532C5E"/>
    <w:rsid w:val="00534516"/>
    <w:rsid w:val="0053477E"/>
    <w:rsid w:val="005358F1"/>
    <w:rsid w:val="00537478"/>
    <w:rsid w:val="005379B4"/>
    <w:rsid w:val="00540537"/>
    <w:rsid w:val="005410B8"/>
    <w:rsid w:val="00541138"/>
    <w:rsid w:val="00542892"/>
    <w:rsid w:val="00542CCA"/>
    <w:rsid w:val="00542E66"/>
    <w:rsid w:val="00543630"/>
    <w:rsid w:val="00543796"/>
    <w:rsid w:val="00543CAA"/>
    <w:rsid w:val="00544113"/>
    <w:rsid w:val="00544115"/>
    <w:rsid w:val="00544541"/>
    <w:rsid w:val="005446B6"/>
    <w:rsid w:val="00544DFE"/>
    <w:rsid w:val="00544F3A"/>
    <w:rsid w:val="00545349"/>
    <w:rsid w:val="00545725"/>
    <w:rsid w:val="00545FE6"/>
    <w:rsid w:val="0054772A"/>
    <w:rsid w:val="0054784F"/>
    <w:rsid w:val="00550AC1"/>
    <w:rsid w:val="0055106C"/>
    <w:rsid w:val="005514B3"/>
    <w:rsid w:val="00551A42"/>
    <w:rsid w:val="00551FF3"/>
    <w:rsid w:val="0055249C"/>
    <w:rsid w:val="005526B9"/>
    <w:rsid w:val="005529A8"/>
    <w:rsid w:val="00552CA6"/>
    <w:rsid w:val="00552CCC"/>
    <w:rsid w:val="00553120"/>
    <w:rsid w:val="0055482B"/>
    <w:rsid w:val="00555A51"/>
    <w:rsid w:val="00556DB6"/>
    <w:rsid w:val="0055714B"/>
    <w:rsid w:val="00561055"/>
    <w:rsid w:val="005611B8"/>
    <w:rsid w:val="005631A6"/>
    <w:rsid w:val="00563C78"/>
    <w:rsid w:val="005643FE"/>
    <w:rsid w:val="005645CE"/>
    <w:rsid w:val="00566617"/>
    <w:rsid w:val="0056691D"/>
    <w:rsid w:val="005673B1"/>
    <w:rsid w:val="005678C5"/>
    <w:rsid w:val="00567FC6"/>
    <w:rsid w:val="0057038D"/>
    <w:rsid w:val="00570437"/>
    <w:rsid w:val="005711F9"/>
    <w:rsid w:val="005750B2"/>
    <w:rsid w:val="00575898"/>
    <w:rsid w:val="00576BB4"/>
    <w:rsid w:val="005770CA"/>
    <w:rsid w:val="00580A27"/>
    <w:rsid w:val="005811BC"/>
    <w:rsid w:val="00581BF9"/>
    <w:rsid w:val="0058260E"/>
    <w:rsid w:val="00582833"/>
    <w:rsid w:val="00583E0B"/>
    <w:rsid w:val="00585A1B"/>
    <w:rsid w:val="00585E0B"/>
    <w:rsid w:val="00586DF8"/>
    <w:rsid w:val="00586EA1"/>
    <w:rsid w:val="00590DA3"/>
    <w:rsid w:val="00591B7D"/>
    <w:rsid w:val="00591E9E"/>
    <w:rsid w:val="00592287"/>
    <w:rsid w:val="005931D7"/>
    <w:rsid w:val="005935A6"/>
    <w:rsid w:val="00593C06"/>
    <w:rsid w:val="00594199"/>
    <w:rsid w:val="00594A14"/>
    <w:rsid w:val="00594F1D"/>
    <w:rsid w:val="00595271"/>
    <w:rsid w:val="005957B3"/>
    <w:rsid w:val="0059587D"/>
    <w:rsid w:val="00596F89"/>
    <w:rsid w:val="00597371"/>
    <w:rsid w:val="00597956"/>
    <w:rsid w:val="005A0046"/>
    <w:rsid w:val="005A03D2"/>
    <w:rsid w:val="005A068D"/>
    <w:rsid w:val="005A1EE0"/>
    <w:rsid w:val="005A361F"/>
    <w:rsid w:val="005A7583"/>
    <w:rsid w:val="005A75EA"/>
    <w:rsid w:val="005A7F89"/>
    <w:rsid w:val="005B0E80"/>
    <w:rsid w:val="005B11D0"/>
    <w:rsid w:val="005B1499"/>
    <w:rsid w:val="005B1D54"/>
    <w:rsid w:val="005B2DDF"/>
    <w:rsid w:val="005B369C"/>
    <w:rsid w:val="005B385A"/>
    <w:rsid w:val="005B38D4"/>
    <w:rsid w:val="005B4D5A"/>
    <w:rsid w:val="005B4F41"/>
    <w:rsid w:val="005B6A2E"/>
    <w:rsid w:val="005C137F"/>
    <w:rsid w:val="005C155D"/>
    <w:rsid w:val="005C2525"/>
    <w:rsid w:val="005C2A7A"/>
    <w:rsid w:val="005C305C"/>
    <w:rsid w:val="005C3656"/>
    <w:rsid w:val="005C3A50"/>
    <w:rsid w:val="005C456A"/>
    <w:rsid w:val="005C506E"/>
    <w:rsid w:val="005C51EC"/>
    <w:rsid w:val="005C52DB"/>
    <w:rsid w:val="005C53A8"/>
    <w:rsid w:val="005C6DDB"/>
    <w:rsid w:val="005D0B9D"/>
    <w:rsid w:val="005D2DD8"/>
    <w:rsid w:val="005D31E3"/>
    <w:rsid w:val="005D5547"/>
    <w:rsid w:val="005D6107"/>
    <w:rsid w:val="005D6AB4"/>
    <w:rsid w:val="005D6C5C"/>
    <w:rsid w:val="005D78E5"/>
    <w:rsid w:val="005D7CAD"/>
    <w:rsid w:val="005E0B24"/>
    <w:rsid w:val="005E0E95"/>
    <w:rsid w:val="005E12DC"/>
    <w:rsid w:val="005E1E19"/>
    <w:rsid w:val="005E24B5"/>
    <w:rsid w:val="005E2B3F"/>
    <w:rsid w:val="005E36A2"/>
    <w:rsid w:val="005E3A0A"/>
    <w:rsid w:val="005E42FF"/>
    <w:rsid w:val="005E45E3"/>
    <w:rsid w:val="005E49C9"/>
    <w:rsid w:val="005E50E3"/>
    <w:rsid w:val="005E55AF"/>
    <w:rsid w:val="005E671E"/>
    <w:rsid w:val="005E7121"/>
    <w:rsid w:val="005F2213"/>
    <w:rsid w:val="005F262D"/>
    <w:rsid w:val="005F3276"/>
    <w:rsid w:val="005F3E87"/>
    <w:rsid w:val="005F416D"/>
    <w:rsid w:val="005F4321"/>
    <w:rsid w:val="005F4A53"/>
    <w:rsid w:val="005F52BF"/>
    <w:rsid w:val="005F576E"/>
    <w:rsid w:val="005F5D83"/>
    <w:rsid w:val="005F6A62"/>
    <w:rsid w:val="005F6F07"/>
    <w:rsid w:val="005F6F98"/>
    <w:rsid w:val="006008F0"/>
    <w:rsid w:val="0060104C"/>
    <w:rsid w:val="00601163"/>
    <w:rsid w:val="00602452"/>
    <w:rsid w:val="00603C31"/>
    <w:rsid w:val="00605DAD"/>
    <w:rsid w:val="0060619B"/>
    <w:rsid w:val="0060688B"/>
    <w:rsid w:val="00607B11"/>
    <w:rsid w:val="006103E3"/>
    <w:rsid w:val="00610572"/>
    <w:rsid w:val="006109B6"/>
    <w:rsid w:val="006109E9"/>
    <w:rsid w:val="00610B1B"/>
    <w:rsid w:val="00611391"/>
    <w:rsid w:val="00611D4D"/>
    <w:rsid w:val="00612008"/>
    <w:rsid w:val="006121AE"/>
    <w:rsid w:val="00612C17"/>
    <w:rsid w:val="006148E0"/>
    <w:rsid w:val="00615CC9"/>
    <w:rsid w:val="00617FD0"/>
    <w:rsid w:val="00620035"/>
    <w:rsid w:val="00620184"/>
    <w:rsid w:val="00620AB9"/>
    <w:rsid w:val="006212D3"/>
    <w:rsid w:val="0062208E"/>
    <w:rsid w:val="00622392"/>
    <w:rsid w:val="00623F23"/>
    <w:rsid w:val="0062439D"/>
    <w:rsid w:val="00624FE2"/>
    <w:rsid w:val="006279DC"/>
    <w:rsid w:val="00627AC2"/>
    <w:rsid w:val="00627EE4"/>
    <w:rsid w:val="006307AA"/>
    <w:rsid w:val="00631C35"/>
    <w:rsid w:val="00633B4D"/>
    <w:rsid w:val="00634651"/>
    <w:rsid w:val="0063470D"/>
    <w:rsid w:val="006349B8"/>
    <w:rsid w:val="006349BB"/>
    <w:rsid w:val="00636783"/>
    <w:rsid w:val="00636ACA"/>
    <w:rsid w:val="00637650"/>
    <w:rsid w:val="0064022C"/>
    <w:rsid w:val="0064032D"/>
    <w:rsid w:val="00640F1F"/>
    <w:rsid w:val="0064163E"/>
    <w:rsid w:val="006418B5"/>
    <w:rsid w:val="00642C7C"/>
    <w:rsid w:val="00643C2F"/>
    <w:rsid w:val="00643E73"/>
    <w:rsid w:val="00644298"/>
    <w:rsid w:val="006444B5"/>
    <w:rsid w:val="00644795"/>
    <w:rsid w:val="00644F17"/>
    <w:rsid w:val="00646123"/>
    <w:rsid w:val="00646619"/>
    <w:rsid w:val="006466EF"/>
    <w:rsid w:val="00646761"/>
    <w:rsid w:val="00650030"/>
    <w:rsid w:val="00651CD5"/>
    <w:rsid w:val="0065379C"/>
    <w:rsid w:val="006538AC"/>
    <w:rsid w:val="0065439B"/>
    <w:rsid w:val="006544DD"/>
    <w:rsid w:val="00654CBB"/>
    <w:rsid w:val="00655DA3"/>
    <w:rsid w:val="0065600C"/>
    <w:rsid w:val="00656612"/>
    <w:rsid w:val="00656D1A"/>
    <w:rsid w:val="006604B2"/>
    <w:rsid w:val="00660F0B"/>
    <w:rsid w:val="006613F9"/>
    <w:rsid w:val="00661451"/>
    <w:rsid w:val="00661719"/>
    <w:rsid w:val="00661A36"/>
    <w:rsid w:val="00661FE6"/>
    <w:rsid w:val="006625BE"/>
    <w:rsid w:val="006631DF"/>
    <w:rsid w:val="00663769"/>
    <w:rsid w:val="0066378C"/>
    <w:rsid w:val="006637EC"/>
    <w:rsid w:val="006639D7"/>
    <w:rsid w:val="00664D94"/>
    <w:rsid w:val="006651D9"/>
    <w:rsid w:val="006677E8"/>
    <w:rsid w:val="00667804"/>
    <w:rsid w:val="00671130"/>
    <w:rsid w:val="00671366"/>
    <w:rsid w:val="00671C78"/>
    <w:rsid w:val="006725E1"/>
    <w:rsid w:val="006729CB"/>
    <w:rsid w:val="00674A89"/>
    <w:rsid w:val="00675E46"/>
    <w:rsid w:val="00675F78"/>
    <w:rsid w:val="0067661B"/>
    <w:rsid w:val="00676797"/>
    <w:rsid w:val="00677892"/>
    <w:rsid w:val="00677A9A"/>
    <w:rsid w:val="006813D9"/>
    <w:rsid w:val="006818BA"/>
    <w:rsid w:val="0068195F"/>
    <w:rsid w:val="00682186"/>
    <w:rsid w:val="006822D6"/>
    <w:rsid w:val="00683D9B"/>
    <w:rsid w:val="00683F91"/>
    <w:rsid w:val="006841CD"/>
    <w:rsid w:val="0068434C"/>
    <w:rsid w:val="00684DE9"/>
    <w:rsid w:val="00684E4D"/>
    <w:rsid w:val="00687960"/>
    <w:rsid w:val="00687A88"/>
    <w:rsid w:val="00690118"/>
    <w:rsid w:val="00690F1C"/>
    <w:rsid w:val="00690F1E"/>
    <w:rsid w:val="00692880"/>
    <w:rsid w:val="0069421F"/>
    <w:rsid w:val="006942CA"/>
    <w:rsid w:val="00694403"/>
    <w:rsid w:val="006945AD"/>
    <w:rsid w:val="00694763"/>
    <w:rsid w:val="006955AA"/>
    <w:rsid w:val="006959C7"/>
    <w:rsid w:val="00696A55"/>
    <w:rsid w:val="00696EA7"/>
    <w:rsid w:val="006973B4"/>
    <w:rsid w:val="006974D9"/>
    <w:rsid w:val="00697BFA"/>
    <w:rsid w:val="006A012A"/>
    <w:rsid w:val="006A0761"/>
    <w:rsid w:val="006A0FC0"/>
    <w:rsid w:val="006A2083"/>
    <w:rsid w:val="006A2261"/>
    <w:rsid w:val="006A2C16"/>
    <w:rsid w:val="006A3AAB"/>
    <w:rsid w:val="006A429B"/>
    <w:rsid w:val="006A4659"/>
    <w:rsid w:val="006A5474"/>
    <w:rsid w:val="006A57AC"/>
    <w:rsid w:val="006A6242"/>
    <w:rsid w:val="006A72D7"/>
    <w:rsid w:val="006A7FF8"/>
    <w:rsid w:val="006B148E"/>
    <w:rsid w:val="006B1EEB"/>
    <w:rsid w:val="006B24FB"/>
    <w:rsid w:val="006B27B7"/>
    <w:rsid w:val="006B2842"/>
    <w:rsid w:val="006B287B"/>
    <w:rsid w:val="006B2AE7"/>
    <w:rsid w:val="006B2B87"/>
    <w:rsid w:val="006B3B7A"/>
    <w:rsid w:val="006B4589"/>
    <w:rsid w:val="006B46F6"/>
    <w:rsid w:val="006B48B6"/>
    <w:rsid w:val="006B4967"/>
    <w:rsid w:val="006B4B3F"/>
    <w:rsid w:val="006B58EE"/>
    <w:rsid w:val="006B5CD3"/>
    <w:rsid w:val="006B6463"/>
    <w:rsid w:val="006B659E"/>
    <w:rsid w:val="006B6813"/>
    <w:rsid w:val="006B6ECD"/>
    <w:rsid w:val="006C0137"/>
    <w:rsid w:val="006C1B5D"/>
    <w:rsid w:val="006C2273"/>
    <w:rsid w:val="006C285F"/>
    <w:rsid w:val="006C4C9A"/>
    <w:rsid w:val="006C6487"/>
    <w:rsid w:val="006D0176"/>
    <w:rsid w:val="006D042D"/>
    <w:rsid w:val="006D4CBD"/>
    <w:rsid w:val="006D57C1"/>
    <w:rsid w:val="006D5805"/>
    <w:rsid w:val="006E0100"/>
    <w:rsid w:val="006E0C0B"/>
    <w:rsid w:val="006E19B1"/>
    <w:rsid w:val="006E1DAF"/>
    <w:rsid w:val="006E1FD0"/>
    <w:rsid w:val="006E2975"/>
    <w:rsid w:val="006E300D"/>
    <w:rsid w:val="006E3B28"/>
    <w:rsid w:val="006E4C7E"/>
    <w:rsid w:val="006E4E3C"/>
    <w:rsid w:val="006E5601"/>
    <w:rsid w:val="006E5FA8"/>
    <w:rsid w:val="006E6541"/>
    <w:rsid w:val="006E6F55"/>
    <w:rsid w:val="006E7431"/>
    <w:rsid w:val="006E76B8"/>
    <w:rsid w:val="006E7DF3"/>
    <w:rsid w:val="006F0869"/>
    <w:rsid w:val="006F0A86"/>
    <w:rsid w:val="006F1576"/>
    <w:rsid w:val="006F2347"/>
    <w:rsid w:val="006F2C44"/>
    <w:rsid w:val="006F3607"/>
    <w:rsid w:val="006F3B6D"/>
    <w:rsid w:val="006F4207"/>
    <w:rsid w:val="006F506A"/>
    <w:rsid w:val="006F6092"/>
    <w:rsid w:val="006F68AB"/>
    <w:rsid w:val="006F6A95"/>
    <w:rsid w:val="006F713B"/>
    <w:rsid w:val="00700312"/>
    <w:rsid w:val="0070177A"/>
    <w:rsid w:val="0070214C"/>
    <w:rsid w:val="00704311"/>
    <w:rsid w:val="00704D87"/>
    <w:rsid w:val="00704E66"/>
    <w:rsid w:val="00705E65"/>
    <w:rsid w:val="00706773"/>
    <w:rsid w:val="00706892"/>
    <w:rsid w:val="00706E93"/>
    <w:rsid w:val="00707C53"/>
    <w:rsid w:val="0071045E"/>
    <w:rsid w:val="0071098E"/>
    <w:rsid w:val="00710D5A"/>
    <w:rsid w:val="00712087"/>
    <w:rsid w:val="00712280"/>
    <w:rsid w:val="00712D3C"/>
    <w:rsid w:val="00712DE7"/>
    <w:rsid w:val="007137D6"/>
    <w:rsid w:val="00714140"/>
    <w:rsid w:val="00715049"/>
    <w:rsid w:val="007156EA"/>
    <w:rsid w:val="00715FF3"/>
    <w:rsid w:val="00716312"/>
    <w:rsid w:val="007168FA"/>
    <w:rsid w:val="00716929"/>
    <w:rsid w:val="00716C65"/>
    <w:rsid w:val="00716CE8"/>
    <w:rsid w:val="00717D3D"/>
    <w:rsid w:val="007200C8"/>
    <w:rsid w:val="007207AC"/>
    <w:rsid w:val="0072106D"/>
    <w:rsid w:val="00721315"/>
    <w:rsid w:val="007213C1"/>
    <w:rsid w:val="00721C0A"/>
    <w:rsid w:val="0072232F"/>
    <w:rsid w:val="007227A9"/>
    <w:rsid w:val="0072322D"/>
    <w:rsid w:val="007236ED"/>
    <w:rsid w:val="00724C97"/>
    <w:rsid w:val="007254D9"/>
    <w:rsid w:val="00725644"/>
    <w:rsid w:val="00725858"/>
    <w:rsid w:val="0072602E"/>
    <w:rsid w:val="007318F4"/>
    <w:rsid w:val="00731930"/>
    <w:rsid w:val="00731BBD"/>
    <w:rsid w:val="00731F12"/>
    <w:rsid w:val="00731FB0"/>
    <w:rsid w:val="00732C9F"/>
    <w:rsid w:val="007349BE"/>
    <w:rsid w:val="00734DDF"/>
    <w:rsid w:val="00734EBF"/>
    <w:rsid w:val="007351D2"/>
    <w:rsid w:val="00736385"/>
    <w:rsid w:val="007364C3"/>
    <w:rsid w:val="00736952"/>
    <w:rsid w:val="0073763F"/>
    <w:rsid w:val="00741422"/>
    <w:rsid w:val="00741D5C"/>
    <w:rsid w:val="00742125"/>
    <w:rsid w:val="007424B0"/>
    <w:rsid w:val="00744560"/>
    <w:rsid w:val="0074520F"/>
    <w:rsid w:val="00745C03"/>
    <w:rsid w:val="00745E59"/>
    <w:rsid w:val="00745E9C"/>
    <w:rsid w:val="00747072"/>
    <w:rsid w:val="00747615"/>
    <w:rsid w:val="00747CEE"/>
    <w:rsid w:val="00747FAF"/>
    <w:rsid w:val="00747FB2"/>
    <w:rsid w:val="00751995"/>
    <w:rsid w:val="00751D91"/>
    <w:rsid w:val="00752255"/>
    <w:rsid w:val="00752A50"/>
    <w:rsid w:val="00753056"/>
    <w:rsid w:val="00753FF5"/>
    <w:rsid w:val="00754090"/>
    <w:rsid w:val="007540E6"/>
    <w:rsid w:val="00755888"/>
    <w:rsid w:val="00755F83"/>
    <w:rsid w:val="007565DB"/>
    <w:rsid w:val="0075712F"/>
    <w:rsid w:val="0075746B"/>
    <w:rsid w:val="00757BD9"/>
    <w:rsid w:val="00760459"/>
    <w:rsid w:val="00761809"/>
    <w:rsid w:val="007619F9"/>
    <w:rsid w:val="00761EC7"/>
    <w:rsid w:val="00762A97"/>
    <w:rsid w:val="0076354C"/>
    <w:rsid w:val="007639AE"/>
    <w:rsid w:val="00763AAC"/>
    <w:rsid w:val="00763B5D"/>
    <w:rsid w:val="00764A9A"/>
    <w:rsid w:val="00765822"/>
    <w:rsid w:val="00765844"/>
    <w:rsid w:val="007663C2"/>
    <w:rsid w:val="00766F3D"/>
    <w:rsid w:val="00766F59"/>
    <w:rsid w:val="0076795A"/>
    <w:rsid w:val="007713B0"/>
    <w:rsid w:val="007717F3"/>
    <w:rsid w:val="00772B10"/>
    <w:rsid w:val="00772BEB"/>
    <w:rsid w:val="00772F9A"/>
    <w:rsid w:val="00773930"/>
    <w:rsid w:val="00774352"/>
    <w:rsid w:val="00774C2E"/>
    <w:rsid w:val="00776281"/>
    <w:rsid w:val="00776702"/>
    <w:rsid w:val="007777A4"/>
    <w:rsid w:val="00777B7A"/>
    <w:rsid w:val="00780465"/>
    <w:rsid w:val="00780820"/>
    <w:rsid w:val="00780DB5"/>
    <w:rsid w:val="0078209B"/>
    <w:rsid w:val="007822B4"/>
    <w:rsid w:val="007829FC"/>
    <w:rsid w:val="00782AB7"/>
    <w:rsid w:val="00783465"/>
    <w:rsid w:val="00783C26"/>
    <w:rsid w:val="00783DC9"/>
    <w:rsid w:val="007862AB"/>
    <w:rsid w:val="007866C1"/>
    <w:rsid w:val="0078697D"/>
    <w:rsid w:val="007904B7"/>
    <w:rsid w:val="0079081F"/>
    <w:rsid w:val="007910AE"/>
    <w:rsid w:val="0079144E"/>
    <w:rsid w:val="00792241"/>
    <w:rsid w:val="00792354"/>
    <w:rsid w:val="007930CD"/>
    <w:rsid w:val="00793F13"/>
    <w:rsid w:val="007945B2"/>
    <w:rsid w:val="0079493C"/>
    <w:rsid w:val="00794B5A"/>
    <w:rsid w:val="00795718"/>
    <w:rsid w:val="00795A52"/>
    <w:rsid w:val="0079646E"/>
    <w:rsid w:val="00796847"/>
    <w:rsid w:val="007976A2"/>
    <w:rsid w:val="007A0086"/>
    <w:rsid w:val="007A0450"/>
    <w:rsid w:val="007A1C87"/>
    <w:rsid w:val="007A2259"/>
    <w:rsid w:val="007A3CAA"/>
    <w:rsid w:val="007A3F05"/>
    <w:rsid w:val="007A40CA"/>
    <w:rsid w:val="007A4120"/>
    <w:rsid w:val="007A485B"/>
    <w:rsid w:val="007A4DF1"/>
    <w:rsid w:val="007A544C"/>
    <w:rsid w:val="007A6505"/>
    <w:rsid w:val="007A790A"/>
    <w:rsid w:val="007A7B48"/>
    <w:rsid w:val="007B0170"/>
    <w:rsid w:val="007B09B1"/>
    <w:rsid w:val="007B1B89"/>
    <w:rsid w:val="007B28B7"/>
    <w:rsid w:val="007B2C47"/>
    <w:rsid w:val="007B4130"/>
    <w:rsid w:val="007B5AC7"/>
    <w:rsid w:val="007B62E8"/>
    <w:rsid w:val="007B7B99"/>
    <w:rsid w:val="007B7F26"/>
    <w:rsid w:val="007C0179"/>
    <w:rsid w:val="007C0736"/>
    <w:rsid w:val="007C1614"/>
    <w:rsid w:val="007C254E"/>
    <w:rsid w:val="007C25D0"/>
    <w:rsid w:val="007C29BB"/>
    <w:rsid w:val="007C2E48"/>
    <w:rsid w:val="007C3556"/>
    <w:rsid w:val="007C525A"/>
    <w:rsid w:val="007C610C"/>
    <w:rsid w:val="007C6C76"/>
    <w:rsid w:val="007C6F14"/>
    <w:rsid w:val="007C70B8"/>
    <w:rsid w:val="007D04C8"/>
    <w:rsid w:val="007D0D9E"/>
    <w:rsid w:val="007D122D"/>
    <w:rsid w:val="007D1A1F"/>
    <w:rsid w:val="007D2443"/>
    <w:rsid w:val="007D37D6"/>
    <w:rsid w:val="007D3E67"/>
    <w:rsid w:val="007D44C0"/>
    <w:rsid w:val="007D44C7"/>
    <w:rsid w:val="007D6516"/>
    <w:rsid w:val="007D656D"/>
    <w:rsid w:val="007D6DF5"/>
    <w:rsid w:val="007D731A"/>
    <w:rsid w:val="007D75EE"/>
    <w:rsid w:val="007D7A9F"/>
    <w:rsid w:val="007E18A6"/>
    <w:rsid w:val="007E200C"/>
    <w:rsid w:val="007E26B4"/>
    <w:rsid w:val="007E3015"/>
    <w:rsid w:val="007E36CE"/>
    <w:rsid w:val="007E3812"/>
    <w:rsid w:val="007E3FE9"/>
    <w:rsid w:val="007E405E"/>
    <w:rsid w:val="007E4230"/>
    <w:rsid w:val="007E4317"/>
    <w:rsid w:val="007E436D"/>
    <w:rsid w:val="007E4891"/>
    <w:rsid w:val="007E4CA3"/>
    <w:rsid w:val="007E50C9"/>
    <w:rsid w:val="007E620D"/>
    <w:rsid w:val="007E66AA"/>
    <w:rsid w:val="007E69F0"/>
    <w:rsid w:val="007E755D"/>
    <w:rsid w:val="007E7A7F"/>
    <w:rsid w:val="007E7DCA"/>
    <w:rsid w:val="007F03EE"/>
    <w:rsid w:val="007F066D"/>
    <w:rsid w:val="007F0D01"/>
    <w:rsid w:val="007F119D"/>
    <w:rsid w:val="007F1430"/>
    <w:rsid w:val="007F437D"/>
    <w:rsid w:val="007F4EDA"/>
    <w:rsid w:val="007F58E3"/>
    <w:rsid w:val="007F6013"/>
    <w:rsid w:val="007F660C"/>
    <w:rsid w:val="007F6F06"/>
    <w:rsid w:val="007F7282"/>
    <w:rsid w:val="008020F6"/>
    <w:rsid w:val="00802B5A"/>
    <w:rsid w:val="008034AE"/>
    <w:rsid w:val="0080558A"/>
    <w:rsid w:val="00805603"/>
    <w:rsid w:val="00807FEC"/>
    <w:rsid w:val="0081031C"/>
    <w:rsid w:val="00810BB0"/>
    <w:rsid w:val="0081139A"/>
    <w:rsid w:val="00811E48"/>
    <w:rsid w:val="008123D0"/>
    <w:rsid w:val="00812E97"/>
    <w:rsid w:val="00813098"/>
    <w:rsid w:val="00815410"/>
    <w:rsid w:val="00816968"/>
    <w:rsid w:val="00816CBA"/>
    <w:rsid w:val="0081719E"/>
    <w:rsid w:val="008202BC"/>
    <w:rsid w:val="00821D3B"/>
    <w:rsid w:val="008220C9"/>
    <w:rsid w:val="00822966"/>
    <w:rsid w:val="00822AB7"/>
    <w:rsid w:val="0082302B"/>
    <w:rsid w:val="00823090"/>
    <w:rsid w:val="0082380B"/>
    <w:rsid w:val="0082392A"/>
    <w:rsid w:val="00823C16"/>
    <w:rsid w:val="00824E41"/>
    <w:rsid w:val="008252B0"/>
    <w:rsid w:val="00825865"/>
    <w:rsid w:val="00825AD5"/>
    <w:rsid w:val="00825F4D"/>
    <w:rsid w:val="00826444"/>
    <w:rsid w:val="0083039D"/>
    <w:rsid w:val="00830EF7"/>
    <w:rsid w:val="0083230D"/>
    <w:rsid w:val="00833E0A"/>
    <w:rsid w:val="00833EEA"/>
    <w:rsid w:val="00834572"/>
    <w:rsid w:val="00834DD6"/>
    <w:rsid w:val="00835C5C"/>
    <w:rsid w:val="008360C3"/>
    <w:rsid w:val="0083691E"/>
    <w:rsid w:val="00837003"/>
    <w:rsid w:val="0083782C"/>
    <w:rsid w:val="00837A26"/>
    <w:rsid w:val="00837A27"/>
    <w:rsid w:val="00837E53"/>
    <w:rsid w:val="00840440"/>
    <w:rsid w:val="00840913"/>
    <w:rsid w:val="00841689"/>
    <w:rsid w:val="00842818"/>
    <w:rsid w:val="00842C6D"/>
    <w:rsid w:val="0084396B"/>
    <w:rsid w:val="00843A12"/>
    <w:rsid w:val="0084485A"/>
    <w:rsid w:val="00844A52"/>
    <w:rsid w:val="00844A8D"/>
    <w:rsid w:val="008459DD"/>
    <w:rsid w:val="00845A4D"/>
    <w:rsid w:val="008462A4"/>
    <w:rsid w:val="00846599"/>
    <w:rsid w:val="00846EA5"/>
    <w:rsid w:val="00851062"/>
    <w:rsid w:val="008510A7"/>
    <w:rsid w:val="00851672"/>
    <w:rsid w:val="00852BB3"/>
    <w:rsid w:val="00852C8F"/>
    <w:rsid w:val="0085300A"/>
    <w:rsid w:val="00853307"/>
    <w:rsid w:val="00853640"/>
    <w:rsid w:val="00854DEF"/>
    <w:rsid w:val="0086086B"/>
    <w:rsid w:val="00860C05"/>
    <w:rsid w:val="00861357"/>
    <w:rsid w:val="00861AF8"/>
    <w:rsid w:val="00862B7F"/>
    <w:rsid w:val="00863295"/>
    <w:rsid w:val="008633A0"/>
    <w:rsid w:val="00863C94"/>
    <w:rsid w:val="00865EFC"/>
    <w:rsid w:val="00867827"/>
    <w:rsid w:val="0087006C"/>
    <w:rsid w:val="00870A57"/>
    <w:rsid w:val="0087171A"/>
    <w:rsid w:val="00872FBF"/>
    <w:rsid w:val="00874059"/>
    <w:rsid w:val="00876B40"/>
    <w:rsid w:val="008770B7"/>
    <w:rsid w:val="0087798B"/>
    <w:rsid w:val="008806E5"/>
    <w:rsid w:val="00880C5B"/>
    <w:rsid w:val="00881D48"/>
    <w:rsid w:val="0088255A"/>
    <w:rsid w:val="00882DD5"/>
    <w:rsid w:val="00882DD8"/>
    <w:rsid w:val="008832E0"/>
    <w:rsid w:val="008841F1"/>
    <w:rsid w:val="00884D85"/>
    <w:rsid w:val="00885EE2"/>
    <w:rsid w:val="008863A8"/>
    <w:rsid w:val="00886BD2"/>
    <w:rsid w:val="00886E07"/>
    <w:rsid w:val="00887910"/>
    <w:rsid w:val="00887947"/>
    <w:rsid w:val="0089060D"/>
    <w:rsid w:val="00890A6B"/>
    <w:rsid w:val="00890ACE"/>
    <w:rsid w:val="0089136D"/>
    <w:rsid w:val="00891CB3"/>
    <w:rsid w:val="00892686"/>
    <w:rsid w:val="00892936"/>
    <w:rsid w:val="00892C83"/>
    <w:rsid w:val="00892EA3"/>
    <w:rsid w:val="0089576A"/>
    <w:rsid w:val="00896028"/>
    <w:rsid w:val="00897D81"/>
    <w:rsid w:val="00897FCB"/>
    <w:rsid w:val="008A0A5D"/>
    <w:rsid w:val="008A0B62"/>
    <w:rsid w:val="008A1ED1"/>
    <w:rsid w:val="008A26DE"/>
    <w:rsid w:val="008A327A"/>
    <w:rsid w:val="008A3E45"/>
    <w:rsid w:val="008A405A"/>
    <w:rsid w:val="008A4D37"/>
    <w:rsid w:val="008A597D"/>
    <w:rsid w:val="008A6267"/>
    <w:rsid w:val="008A6418"/>
    <w:rsid w:val="008A6AEB"/>
    <w:rsid w:val="008A6B87"/>
    <w:rsid w:val="008A73BC"/>
    <w:rsid w:val="008A7D41"/>
    <w:rsid w:val="008B003F"/>
    <w:rsid w:val="008B02A5"/>
    <w:rsid w:val="008B1727"/>
    <w:rsid w:val="008B2806"/>
    <w:rsid w:val="008B2998"/>
    <w:rsid w:val="008B2DA2"/>
    <w:rsid w:val="008B3468"/>
    <w:rsid w:val="008B39E4"/>
    <w:rsid w:val="008B40D9"/>
    <w:rsid w:val="008B526C"/>
    <w:rsid w:val="008B5A12"/>
    <w:rsid w:val="008B5FCB"/>
    <w:rsid w:val="008B61E0"/>
    <w:rsid w:val="008B70DA"/>
    <w:rsid w:val="008C08D1"/>
    <w:rsid w:val="008C0F74"/>
    <w:rsid w:val="008C168F"/>
    <w:rsid w:val="008C1810"/>
    <w:rsid w:val="008C1970"/>
    <w:rsid w:val="008C22BC"/>
    <w:rsid w:val="008C26CB"/>
    <w:rsid w:val="008C35C5"/>
    <w:rsid w:val="008C3D37"/>
    <w:rsid w:val="008C3D5F"/>
    <w:rsid w:val="008C4282"/>
    <w:rsid w:val="008C455E"/>
    <w:rsid w:val="008C4BDA"/>
    <w:rsid w:val="008C4D89"/>
    <w:rsid w:val="008C53B8"/>
    <w:rsid w:val="008C558B"/>
    <w:rsid w:val="008C7A1E"/>
    <w:rsid w:val="008D12C6"/>
    <w:rsid w:val="008D12DB"/>
    <w:rsid w:val="008D21D9"/>
    <w:rsid w:val="008D4BBE"/>
    <w:rsid w:val="008D4C60"/>
    <w:rsid w:val="008D4E34"/>
    <w:rsid w:val="008D581D"/>
    <w:rsid w:val="008D6D89"/>
    <w:rsid w:val="008D7202"/>
    <w:rsid w:val="008D740F"/>
    <w:rsid w:val="008E2129"/>
    <w:rsid w:val="008E346E"/>
    <w:rsid w:val="008E3B20"/>
    <w:rsid w:val="008E3F17"/>
    <w:rsid w:val="008E40DD"/>
    <w:rsid w:val="008E68B9"/>
    <w:rsid w:val="008E71F2"/>
    <w:rsid w:val="008F17D6"/>
    <w:rsid w:val="008F1BC5"/>
    <w:rsid w:val="008F279B"/>
    <w:rsid w:val="008F3536"/>
    <w:rsid w:val="008F4691"/>
    <w:rsid w:val="008F5296"/>
    <w:rsid w:val="008F65FF"/>
    <w:rsid w:val="008F721D"/>
    <w:rsid w:val="008F726C"/>
    <w:rsid w:val="008F75FE"/>
    <w:rsid w:val="00900DF2"/>
    <w:rsid w:val="0090133E"/>
    <w:rsid w:val="00901AE5"/>
    <w:rsid w:val="009020F0"/>
    <w:rsid w:val="00902568"/>
    <w:rsid w:val="00902865"/>
    <w:rsid w:val="00904138"/>
    <w:rsid w:val="00904207"/>
    <w:rsid w:val="00904663"/>
    <w:rsid w:val="00907DD2"/>
    <w:rsid w:val="00910048"/>
    <w:rsid w:val="00910C47"/>
    <w:rsid w:val="00910F46"/>
    <w:rsid w:val="009129B2"/>
    <w:rsid w:val="009139CD"/>
    <w:rsid w:val="00913D46"/>
    <w:rsid w:val="00914BCD"/>
    <w:rsid w:val="009159F2"/>
    <w:rsid w:val="0091602A"/>
    <w:rsid w:val="009175AB"/>
    <w:rsid w:val="00920B42"/>
    <w:rsid w:val="009212F2"/>
    <w:rsid w:val="009222B0"/>
    <w:rsid w:val="009226D5"/>
    <w:rsid w:val="00922DE6"/>
    <w:rsid w:val="0092325F"/>
    <w:rsid w:val="00923CEF"/>
    <w:rsid w:val="0092417A"/>
    <w:rsid w:val="009250A5"/>
    <w:rsid w:val="00925829"/>
    <w:rsid w:val="009264AD"/>
    <w:rsid w:val="00926C53"/>
    <w:rsid w:val="00926DD0"/>
    <w:rsid w:val="009274A0"/>
    <w:rsid w:val="00927508"/>
    <w:rsid w:val="00927DC5"/>
    <w:rsid w:val="00927F0D"/>
    <w:rsid w:val="00930024"/>
    <w:rsid w:val="00930646"/>
    <w:rsid w:val="00930AEF"/>
    <w:rsid w:val="0093136A"/>
    <w:rsid w:val="009319D3"/>
    <w:rsid w:val="009334F2"/>
    <w:rsid w:val="00933657"/>
    <w:rsid w:val="0093377D"/>
    <w:rsid w:val="00934F94"/>
    <w:rsid w:val="00935822"/>
    <w:rsid w:val="00936ACA"/>
    <w:rsid w:val="00937C72"/>
    <w:rsid w:val="0094188B"/>
    <w:rsid w:val="00942783"/>
    <w:rsid w:val="009428E0"/>
    <w:rsid w:val="00942E0D"/>
    <w:rsid w:val="00943377"/>
    <w:rsid w:val="00943526"/>
    <w:rsid w:val="00943D14"/>
    <w:rsid w:val="00943E7A"/>
    <w:rsid w:val="00944D93"/>
    <w:rsid w:val="00945568"/>
    <w:rsid w:val="00947018"/>
    <w:rsid w:val="00947BEE"/>
    <w:rsid w:val="00947EC2"/>
    <w:rsid w:val="00947FB4"/>
    <w:rsid w:val="00950A47"/>
    <w:rsid w:val="009510DE"/>
    <w:rsid w:val="009514BE"/>
    <w:rsid w:val="00952120"/>
    <w:rsid w:val="00952922"/>
    <w:rsid w:val="00954E89"/>
    <w:rsid w:val="00955048"/>
    <w:rsid w:val="00955533"/>
    <w:rsid w:val="00955C61"/>
    <w:rsid w:val="00956371"/>
    <w:rsid w:val="00957549"/>
    <w:rsid w:val="00960469"/>
    <w:rsid w:val="0096104A"/>
    <w:rsid w:val="00961889"/>
    <w:rsid w:val="009637AA"/>
    <w:rsid w:val="0096380A"/>
    <w:rsid w:val="00963C57"/>
    <w:rsid w:val="00964E96"/>
    <w:rsid w:val="0096500B"/>
    <w:rsid w:val="00965581"/>
    <w:rsid w:val="0096568A"/>
    <w:rsid w:val="00965CC6"/>
    <w:rsid w:val="0096610B"/>
    <w:rsid w:val="00966120"/>
    <w:rsid w:val="00966A8E"/>
    <w:rsid w:val="00966DAC"/>
    <w:rsid w:val="00967BB8"/>
    <w:rsid w:val="0097051F"/>
    <w:rsid w:val="00970E9E"/>
    <w:rsid w:val="009727CF"/>
    <w:rsid w:val="009730F5"/>
    <w:rsid w:val="00974F84"/>
    <w:rsid w:val="00974F88"/>
    <w:rsid w:val="00976689"/>
    <w:rsid w:val="00976865"/>
    <w:rsid w:val="00976BC6"/>
    <w:rsid w:val="009775E6"/>
    <w:rsid w:val="00977AD4"/>
    <w:rsid w:val="00977B22"/>
    <w:rsid w:val="0098186A"/>
    <w:rsid w:val="009819C0"/>
    <w:rsid w:val="009822A1"/>
    <w:rsid w:val="009826F2"/>
    <w:rsid w:val="00982CB2"/>
    <w:rsid w:val="00983FA5"/>
    <w:rsid w:val="0098454A"/>
    <w:rsid w:val="00984766"/>
    <w:rsid w:val="0098587A"/>
    <w:rsid w:val="009868E7"/>
    <w:rsid w:val="00987104"/>
    <w:rsid w:val="009920FA"/>
    <w:rsid w:val="00992B1C"/>
    <w:rsid w:val="00992D1E"/>
    <w:rsid w:val="00993298"/>
    <w:rsid w:val="009933DC"/>
    <w:rsid w:val="0099423D"/>
    <w:rsid w:val="009943F1"/>
    <w:rsid w:val="00994DC4"/>
    <w:rsid w:val="009953B2"/>
    <w:rsid w:val="00995BCC"/>
    <w:rsid w:val="00995CAA"/>
    <w:rsid w:val="00996499"/>
    <w:rsid w:val="00996840"/>
    <w:rsid w:val="0099738A"/>
    <w:rsid w:val="009A064F"/>
    <w:rsid w:val="009A16C8"/>
    <w:rsid w:val="009A1B39"/>
    <w:rsid w:val="009A2115"/>
    <w:rsid w:val="009A219E"/>
    <w:rsid w:val="009A2634"/>
    <w:rsid w:val="009A29AE"/>
    <w:rsid w:val="009A39C0"/>
    <w:rsid w:val="009A3AA1"/>
    <w:rsid w:val="009A4BBE"/>
    <w:rsid w:val="009A566E"/>
    <w:rsid w:val="009A5B9A"/>
    <w:rsid w:val="009A6281"/>
    <w:rsid w:val="009A6EA8"/>
    <w:rsid w:val="009A79C6"/>
    <w:rsid w:val="009A7BC0"/>
    <w:rsid w:val="009A7DFE"/>
    <w:rsid w:val="009B0305"/>
    <w:rsid w:val="009B1FED"/>
    <w:rsid w:val="009B2766"/>
    <w:rsid w:val="009B3498"/>
    <w:rsid w:val="009B3BC4"/>
    <w:rsid w:val="009B489F"/>
    <w:rsid w:val="009B5529"/>
    <w:rsid w:val="009B58F3"/>
    <w:rsid w:val="009B59D2"/>
    <w:rsid w:val="009B5B7F"/>
    <w:rsid w:val="009B6443"/>
    <w:rsid w:val="009B6EE6"/>
    <w:rsid w:val="009B701D"/>
    <w:rsid w:val="009B73C5"/>
    <w:rsid w:val="009C071B"/>
    <w:rsid w:val="009C142A"/>
    <w:rsid w:val="009C1C9A"/>
    <w:rsid w:val="009C1D58"/>
    <w:rsid w:val="009C2054"/>
    <w:rsid w:val="009C2ADB"/>
    <w:rsid w:val="009C354A"/>
    <w:rsid w:val="009C35CB"/>
    <w:rsid w:val="009C37E2"/>
    <w:rsid w:val="009C50C6"/>
    <w:rsid w:val="009C5DDE"/>
    <w:rsid w:val="009C5FDD"/>
    <w:rsid w:val="009C7292"/>
    <w:rsid w:val="009C7620"/>
    <w:rsid w:val="009C7B08"/>
    <w:rsid w:val="009D0070"/>
    <w:rsid w:val="009D01C5"/>
    <w:rsid w:val="009D0659"/>
    <w:rsid w:val="009D0CF4"/>
    <w:rsid w:val="009D1838"/>
    <w:rsid w:val="009D1A91"/>
    <w:rsid w:val="009D237A"/>
    <w:rsid w:val="009D2A72"/>
    <w:rsid w:val="009D3284"/>
    <w:rsid w:val="009D4023"/>
    <w:rsid w:val="009D4527"/>
    <w:rsid w:val="009D47BA"/>
    <w:rsid w:val="009D4E2E"/>
    <w:rsid w:val="009D580E"/>
    <w:rsid w:val="009D5F48"/>
    <w:rsid w:val="009D63DF"/>
    <w:rsid w:val="009D69FF"/>
    <w:rsid w:val="009D6BB6"/>
    <w:rsid w:val="009D6F7D"/>
    <w:rsid w:val="009E0104"/>
    <w:rsid w:val="009E011A"/>
    <w:rsid w:val="009E1C93"/>
    <w:rsid w:val="009E2553"/>
    <w:rsid w:val="009E29D1"/>
    <w:rsid w:val="009E2CB3"/>
    <w:rsid w:val="009E3D84"/>
    <w:rsid w:val="009E495B"/>
    <w:rsid w:val="009E4C97"/>
    <w:rsid w:val="009E4EF7"/>
    <w:rsid w:val="009E5F82"/>
    <w:rsid w:val="009E630A"/>
    <w:rsid w:val="009E6995"/>
    <w:rsid w:val="009E6B26"/>
    <w:rsid w:val="009E7F86"/>
    <w:rsid w:val="009F023E"/>
    <w:rsid w:val="009F0E09"/>
    <w:rsid w:val="009F1089"/>
    <w:rsid w:val="009F12B9"/>
    <w:rsid w:val="009F14DF"/>
    <w:rsid w:val="009F26A4"/>
    <w:rsid w:val="009F397B"/>
    <w:rsid w:val="009F4393"/>
    <w:rsid w:val="009F58AE"/>
    <w:rsid w:val="009F5DDF"/>
    <w:rsid w:val="009F5E5C"/>
    <w:rsid w:val="009F656D"/>
    <w:rsid w:val="009F65A2"/>
    <w:rsid w:val="009F7702"/>
    <w:rsid w:val="00A004AD"/>
    <w:rsid w:val="00A0109C"/>
    <w:rsid w:val="00A03311"/>
    <w:rsid w:val="00A038D9"/>
    <w:rsid w:val="00A03992"/>
    <w:rsid w:val="00A03EA9"/>
    <w:rsid w:val="00A04D8A"/>
    <w:rsid w:val="00A05459"/>
    <w:rsid w:val="00A05BEE"/>
    <w:rsid w:val="00A07237"/>
    <w:rsid w:val="00A07846"/>
    <w:rsid w:val="00A07A68"/>
    <w:rsid w:val="00A11D0A"/>
    <w:rsid w:val="00A11D6C"/>
    <w:rsid w:val="00A14433"/>
    <w:rsid w:val="00A14769"/>
    <w:rsid w:val="00A16249"/>
    <w:rsid w:val="00A16C23"/>
    <w:rsid w:val="00A174B1"/>
    <w:rsid w:val="00A175A6"/>
    <w:rsid w:val="00A2002B"/>
    <w:rsid w:val="00A20533"/>
    <w:rsid w:val="00A214E5"/>
    <w:rsid w:val="00A224CA"/>
    <w:rsid w:val="00A226D6"/>
    <w:rsid w:val="00A22B6F"/>
    <w:rsid w:val="00A22CF5"/>
    <w:rsid w:val="00A23889"/>
    <w:rsid w:val="00A241E8"/>
    <w:rsid w:val="00A263CB"/>
    <w:rsid w:val="00A26958"/>
    <w:rsid w:val="00A3004C"/>
    <w:rsid w:val="00A304BE"/>
    <w:rsid w:val="00A30BA7"/>
    <w:rsid w:val="00A30BE9"/>
    <w:rsid w:val="00A312D1"/>
    <w:rsid w:val="00A32AE6"/>
    <w:rsid w:val="00A32C8B"/>
    <w:rsid w:val="00A33B31"/>
    <w:rsid w:val="00A34E43"/>
    <w:rsid w:val="00A35159"/>
    <w:rsid w:val="00A35680"/>
    <w:rsid w:val="00A35A34"/>
    <w:rsid w:val="00A3637E"/>
    <w:rsid w:val="00A36676"/>
    <w:rsid w:val="00A367FE"/>
    <w:rsid w:val="00A369E9"/>
    <w:rsid w:val="00A36F1E"/>
    <w:rsid w:val="00A37041"/>
    <w:rsid w:val="00A37E63"/>
    <w:rsid w:val="00A41B96"/>
    <w:rsid w:val="00A41C07"/>
    <w:rsid w:val="00A42116"/>
    <w:rsid w:val="00A453C6"/>
    <w:rsid w:val="00A46591"/>
    <w:rsid w:val="00A46C3E"/>
    <w:rsid w:val="00A46C4C"/>
    <w:rsid w:val="00A47BE9"/>
    <w:rsid w:val="00A502A4"/>
    <w:rsid w:val="00A50DF3"/>
    <w:rsid w:val="00A53FA1"/>
    <w:rsid w:val="00A5492A"/>
    <w:rsid w:val="00A567D1"/>
    <w:rsid w:val="00A568F5"/>
    <w:rsid w:val="00A57668"/>
    <w:rsid w:val="00A577FE"/>
    <w:rsid w:val="00A57829"/>
    <w:rsid w:val="00A57A45"/>
    <w:rsid w:val="00A60248"/>
    <w:rsid w:val="00A60A77"/>
    <w:rsid w:val="00A61D96"/>
    <w:rsid w:val="00A629DD"/>
    <w:rsid w:val="00A647AA"/>
    <w:rsid w:val="00A64F0B"/>
    <w:rsid w:val="00A656D5"/>
    <w:rsid w:val="00A65AB3"/>
    <w:rsid w:val="00A66683"/>
    <w:rsid w:val="00A66F15"/>
    <w:rsid w:val="00A704A4"/>
    <w:rsid w:val="00A70668"/>
    <w:rsid w:val="00A71554"/>
    <w:rsid w:val="00A71ADF"/>
    <w:rsid w:val="00A746B8"/>
    <w:rsid w:val="00A7676B"/>
    <w:rsid w:val="00A770D2"/>
    <w:rsid w:val="00A775BE"/>
    <w:rsid w:val="00A80EFA"/>
    <w:rsid w:val="00A80F74"/>
    <w:rsid w:val="00A8299C"/>
    <w:rsid w:val="00A82B1D"/>
    <w:rsid w:val="00A8550F"/>
    <w:rsid w:val="00A864DC"/>
    <w:rsid w:val="00A86C40"/>
    <w:rsid w:val="00A90093"/>
    <w:rsid w:val="00A90358"/>
    <w:rsid w:val="00A9043A"/>
    <w:rsid w:val="00A90BC7"/>
    <w:rsid w:val="00A91C27"/>
    <w:rsid w:val="00A91DEE"/>
    <w:rsid w:val="00A92319"/>
    <w:rsid w:val="00A924E3"/>
    <w:rsid w:val="00A933C9"/>
    <w:rsid w:val="00A93557"/>
    <w:rsid w:val="00A93CA7"/>
    <w:rsid w:val="00A943BD"/>
    <w:rsid w:val="00A94686"/>
    <w:rsid w:val="00A949C6"/>
    <w:rsid w:val="00A94BE9"/>
    <w:rsid w:val="00A95B13"/>
    <w:rsid w:val="00A964B7"/>
    <w:rsid w:val="00A96E99"/>
    <w:rsid w:val="00A97085"/>
    <w:rsid w:val="00A970B7"/>
    <w:rsid w:val="00A9795C"/>
    <w:rsid w:val="00AA110F"/>
    <w:rsid w:val="00AA2377"/>
    <w:rsid w:val="00AA2948"/>
    <w:rsid w:val="00AA34DC"/>
    <w:rsid w:val="00AA374D"/>
    <w:rsid w:val="00AA3B40"/>
    <w:rsid w:val="00AA3BCE"/>
    <w:rsid w:val="00AA3BF9"/>
    <w:rsid w:val="00AA3FDF"/>
    <w:rsid w:val="00AA4026"/>
    <w:rsid w:val="00AA4633"/>
    <w:rsid w:val="00AA478A"/>
    <w:rsid w:val="00AA5114"/>
    <w:rsid w:val="00AA59EE"/>
    <w:rsid w:val="00AA61CB"/>
    <w:rsid w:val="00AA6E28"/>
    <w:rsid w:val="00AA6E90"/>
    <w:rsid w:val="00AA71FE"/>
    <w:rsid w:val="00AB013B"/>
    <w:rsid w:val="00AB0B1D"/>
    <w:rsid w:val="00AB2665"/>
    <w:rsid w:val="00AB2A88"/>
    <w:rsid w:val="00AB2E0B"/>
    <w:rsid w:val="00AB529D"/>
    <w:rsid w:val="00AB54B0"/>
    <w:rsid w:val="00AB61F6"/>
    <w:rsid w:val="00AB66D8"/>
    <w:rsid w:val="00AB7623"/>
    <w:rsid w:val="00AC05F2"/>
    <w:rsid w:val="00AC186B"/>
    <w:rsid w:val="00AC27D3"/>
    <w:rsid w:val="00AC2EB2"/>
    <w:rsid w:val="00AC302A"/>
    <w:rsid w:val="00AC33C0"/>
    <w:rsid w:val="00AC462D"/>
    <w:rsid w:val="00AC5070"/>
    <w:rsid w:val="00AC50D2"/>
    <w:rsid w:val="00AC548A"/>
    <w:rsid w:val="00AC598C"/>
    <w:rsid w:val="00AC72FB"/>
    <w:rsid w:val="00AC778E"/>
    <w:rsid w:val="00AC7D06"/>
    <w:rsid w:val="00AD0EA2"/>
    <w:rsid w:val="00AD11BD"/>
    <w:rsid w:val="00AD1CA3"/>
    <w:rsid w:val="00AD3C57"/>
    <w:rsid w:val="00AD3D7D"/>
    <w:rsid w:val="00AD52D9"/>
    <w:rsid w:val="00AD557B"/>
    <w:rsid w:val="00AD5D78"/>
    <w:rsid w:val="00AD65C5"/>
    <w:rsid w:val="00AD6B12"/>
    <w:rsid w:val="00AD7691"/>
    <w:rsid w:val="00AD7858"/>
    <w:rsid w:val="00AD7C5F"/>
    <w:rsid w:val="00AE0A47"/>
    <w:rsid w:val="00AE17B5"/>
    <w:rsid w:val="00AE20BC"/>
    <w:rsid w:val="00AE2359"/>
    <w:rsid w:val="00AE26AE"/>
    <w:rsid w:val="00AE2EA6"/>
    <w:rsid w:val="00AE366B"/>
    <w:rsid w:val="00AE3831"/>
    <w:rsid w:val="00AE4787"/>
    <w:rsid w:val="00AE4E95"/>
    <w:rsid w:val="00AE5367"/>
    <w:rsid w:val="00AE721A"/>
    <w:rsid w:val="00AF0370"/>
    <w:rsid w:val="00AF1A93"/>
    <w:rsid w:val="00AF2D5B"/>
    <w:rsid w:val="00AF3552"/>
    <w:rsid w:val="00AF39D8"/>
    <w:rsid w:val="00AF400A"/>
    <w:rsid w:val="00AF4631"/>
    <w:rsid w:val="00AF5856"/>
    <w:rsid w:val="00AF5A04"/>
    <w:rsid w:val="00AF62FA"/>
    <w:rsid w:val="00AF7433"/>
    <w:rsid w:val="00AF7481"/>
    <w:rsid w:val="00AF7833"/>
    <w:rsid w:val="00AF7911"/>
    <w:rsid w:val="00B013C6"/>
    <w:rsid w:val="00B018A7"/>
    <w:rsid w:val="00B02C9E"/>
    <w:rsid w:val="00B03057"/>
    <w:rsid w:val="00B0353B"/>
    <w:rsid w:val="00B0509B"/>
    <w:rsid w:val="00B05F25"/>
    <w:rsid w:val="00B06C4D"/>
    <w:rsid w:val="00B12C41"/>
    <w:rsid w:val="00B13B1F"/>
    <w:rsid w:val="00B141C1"/>
    <w:rsid w:val="00B1447E"/>
    <w:rsid w:val="00B15A22"/>
    <w:rsid w:val="00B15ACC"/>
    <w:rsid w:val="00B16CB3"/>
    <w:rsid w:val="00B20ED8"/>
    <w:rsid w:val="00B2186F"/>
    <w:rsid w:val="00B21A58"/>
    <w:rsid w:val="00B21CE4"/>
    <w:rsid w:val="00B21FA5"/>
    <w:rsid w:val="00B22ACC"/>
    <w:rsid w:val="00B22BAD"/>
    <w:rsid w:val="00B22D47"/>
    <w:rsid w:val="00B23035"/>
    <w:rsid w:val="00B25840"/>
    <w:rsid w:val="00B266E9"/>
    <w:rsid w:val="00B26AC7"/>
    <w:rsid w:val="00B27087"/>
    <w:rsid w:val="00B274BD"/>
    <w:rsid w:val="00B31081"/>
    <w:rsid w:val="00B318FA"/>
    <w:rsid w:val="00B33532"/>
    <w:rsid w:val="00B3510F"/>
    <w:rsid w:val="00B3576C"/>
    <w:rsid w:val="00B35E10"/>
    <w:rsid w:val="00B366BC"/>
    <w:rsid w:val="00B36E1B"/>
    <w:rsid w:val="00B37F64"/>
    <w:rsid w:val="00B402E9"/>
    <w:rsid w:val="00B40598"/>
    <w:rsid w:val="00B4092E"/>
    <w:rsid w:val="00B40ABC"/>
    <w:rsid w:val="00B43365"/>
    <w:rsid w:val="00B43805"/>
    <w:rsid w:val="00B44068"/>
    <w:rsid w:val="00B44B12"/>
    <w:rsid w:val="00B45729"/>
    <w:rsid w:val="00B45C58"/>
    <w:rsid w:val="00B46963"/>
    <w:rsid w:val="00B505A8"/>
    <w:rsid w:val="00B508B8"/>
    <w:rsid w:val="00B50915"/>
    <w:rsid w:val="00B5094F"/>
    <w:rsid w:val="00B5154B"/>
    <w:rsid w:val="00B5167E"/>
    <w:rsid w:val="00B517FA"/>
    <w:rsid w:val="00B522DE"/>
    <w:rsid w:val="00B526BF"/>
    <w:rsid w:val="00B54508"/>
    <w:rsid w:val="00B54DA0"/>
    <w:rsid w:val="00B552D6"/>
    <w:rsid w:val="00B55DA5"/>
    <w:rsid w:val="00B56F4B"/>
    <w:rsid w:val="00B5721D"/>
    <w:rsid w:val="00B57B18"/>
    <w:rsid w:val="00B619C4"/>
    <w:rsid w:val="00B653C6"/>
    <w:rsid w:val="00B65865"/>
    <w:rsid w:val="00B66A39"/>
    <w:rsid w:val="00B67007"/>
    <w:rsid w:val="00B7124A"/>
    <w:rsid w:val="00B7245A"/>
    <w:rsid w:val="00B73A1B"/>
    <w:rsid w:val="00B73F99"/>
    <w:rsid w:val="00B742A0"/>
    <w:rsid w:val="00B74510"/>
    <w:rsid w:val="00B762F5"/>
    <w:rsid w:val="00B76E16"/>
    <w:rsid w:val="00B773AF"/>
    <w:rsid w:val="00B77E97"/>
    <w:rsid w:val="00B80288"/>
    <w:rsid w:val="00B805FE"/>
    <w:rsid w:val="00B8085A"/>
    <w:rsid w:val="00B8164D"/>
    <w:rsid w:val="00B81888"/>
    <w:rsid w:val="00B829F3"/>
    <w:rsid w:val="00B83B1C"/>
    <w:rsid w:val="00B83F73"/>
    <w:rsid w:val="00B842D6"/>
    <w:rsid w:val="00B84905"/>
    <w:rsid w:val="00B85185"/>
    <w:rsid w:val="00B86469"/>
    <w:rsid w:val="00B86BE5"/>
    <w:rsid w:val="00B86CA0"/>
    <w:rsid w:val="00B86D33"/>
    <w:rsid w:val="00B872F5"/>
    <w:rsid w:val="00B8767E"/>
    <w:rsid w:val="00B87780"/>
    <w:rsid w:val="00B90B7E"/>
    <w:rsid w:val="00B91113"/>
    <w:rsid w:val="00B92312"/>
    <w:rsid w:val="00B9259B"/>
    <w:rsid w:val="00B9327D"/>
    <w:rsid w:val="00B93F98"/>
    <w:rsid w:val="00B9427E"/>
    <w:rsid w:val="00B9479F"/>
    <w:rsid w:val="00B94842"/>
    <w:rsid w:val="00B95991"/>
    <w:rsid w:val="00B97351"/>
    <w:rsid w:val="00B973E7"/>
    <w:rsid w:val="00B9756A"/>
    <w:rsid w:val="00B97E1C"/>
    <w:rsid w:val="00BA0091"/>
    <w:rsid w:val="00BA0668"/>
    <w:rsid w:val="00BA0810"/>
    <w:rsid w:val="00BA088A"/>
    <w:rsid w:val="00BA09E5"/>
    <w:rsid w:val="00BA0B30"/>
    <w:rsid w:val="00BA0C26"/>
    <w:rsid w:val="00BA163E"/>
    <w:rsid w:val="00BA2C76"/>
    <w:rsid w:val="00BA2D11"/>
    <w:rsid w:val="00BA319E"/>
    <w:rsid w:val="00BA3411"/>
    <w:rsid w:val="00BA4017"/>
    <w:rsid w:val="00BA43BA"/>
    <w:rsid w:val="00BA45B4"/>
    <w:rsid w:val="00BA46F8"/>
    <w:rsid w:val="00BA4AD5"/>
    <w:rsid w:val="00BA65DA"/>
    <w:rsid w:val="00BA6DF2"/>
    <w:rsid w:val="00BA781B"/>
    <w:rsid w:val="00BB055E"/>
    <w:rsid w:val="00BB3A1B"/>
    <w:rsid w:val="00BB448F"/>
    <w:rsid w:val="00BB4754"/>
    <w:rsid w:val="00BB49A6"/>
    <w:rsid w:val="00BB4A27"/>
    <w:rsid w:val="00BB4BE5"/>
    <w:rsid w:val="00BB4F29"/>
    <w:rsid w:val="00BB6593"/>
    <w:rsid w:val="00BC0063"/>
    <w:rsid w:val="00BC06FE"/>
    <w:rsid w:val="00BC14CC"/>
    <w:rsid w:val="00BC1A0A"/>
    <w:rsid w:val="00BC2C5C"/>
    <w:rsid w:val="00BC3CBD"/>
    <w:rsid w:val="00BC3FED"/>
    <w:rsid w:val="00BC4658"/>
    <w:rsid w:val="00BC5642"/>
    <w:rsid w:val="00BC61BF"/>
    <w:rsid w:val="00BC6FA0"/>
    <w:rsid w:val="00BD038F"/>
    <w:rsid w:val="00BD16F6"/>
    <w:rsid w:val="00BD183D"/>
    <w:rsid w:val="00BD1B0E"/>
    <w:rsid w:val="00BD1D48"/>
    <w:rsid w:val="00BD218D"/>
    <w:rsid w:val="00BD2420"/>
    <w:rsid w:val="00BD2686"/>
    <w:rsid w:val="00BD38EF"/>
    <w:rsid w:val="00BD3D21"/>
    <w:rsid w:val="00BD3F95"/>
    <w:rsid w:val="00BD45D2"/>
    <w:rsid w:val="00BD50C1"/>
    <w:rsid w:val="00BD56DC"/>
    <w:rsid w:val="00BD574C"/>
    <w:rsid w:val="00BD57F4"/>
    <w:rsid w:val="00BD59CC"/>
    <w:rsid w:val="00BD656F"/>
    <w:rsid w:val="00BD67B3"/>
    <w:rsid w:val="00BD6C2B"/>
    <w:rsid w:val="00BD7988"/>
    <w:rsid w:val="00BD7FCA"/>
    <w:rsid w:val="00BE0E79"/>
    <w:rsid w:val="00BE1431"/>
    <w:rsid w:val="00BE2C45"/>
    <w:rsid w:val="00BE3669"/>
    <w:rsid w:val="00BE3880"/>
    <w:rsid w:val="00BE404E"/>
    <w:rsid w:val="00BE40DA"/>
    <w:rsid w:val="00BE5674"/>
    <w:rsid w:val="00BE57C2"/>
    <w:rsid w:val="00BE7AF8"/>
    <w:rsid w:val="00BF3E5C"/>
    <w:rsid w:val="00BF3FC1"/>
    <w:rsid w:val="00BF48EE"/>
    <w:rsid w:val="00BF5889"/>
    <w:rsid w:val="00BF5C95"/>
    <w:rsid w:val="00BF5FFF"/>
    <w:rsid w:val="00C00B6A"/>
    <w:rsid w:val="00C01336"/>
    <w:rsid w:val="00C016B6"/>
    <w:rsid w:val="00C019CC"/>
    <w:rsid w:val="00C02173"/>
    <w:rsid w:val="00C0342D"/>
    <w:rsid w:val="00C03699"/>
    <w:rsid w:val="00C03A38"/>
    <w:rsid w:val="00C03F86"/>
    <w:rsid w:val="00C04D20"/>
    <w:rsid w:val="00C04E77"/>
    <w:rsid w:val="00C05F9F"/>
    <w:rsid w:val="00C06C1E"/>
    <w:rsid w:val="00C0738E"/>
    <w:rsid w:val="00C07545"/>
    <w:rsid w:val="00C07D66"/>
    <w:rsid w:val="00C10E1D"/>
    <w:rsid w:val="00C115AE"/>
    <w:rsid w:val="00C119FA"/>
    <w:rsid w:val="00C11CCB"/>
    <w:rsid w:val="00C12A6B"/>
    <w:rsid w:val="00C13203"/>
    <w:rsid w:val="00C13999"/>
    <w:rsid w:val="00C13CC5"/>
    <w:rsid w:val="00C13DB5"/>
    <w:rsid w:val="00C14188"/>
    <w:rsid w:val="00C14C40"/>
    <w:rsid w:val="00C2032F"/>
    <w:rsid w:val="00C20A8F"/>
    <w:rsid w:val="00C210F1"/>
    <w:rsid w:val="00C21C17"/>
    <w:rsid w:val="00C220EA"/>
    <w:rsid w:val="00C22994"/>
    <w:rsid w:val="00C26614"/>
    <w:rsid w:val="00C26873"/>
    <w:rsid w:val="00C27A01"/>
    <w:rsid w:val="00C307EE"/>
    <w:rsid w:val="00C32566"/>
    <w:rsid w:val="00C32AAB"/>
    <w:rsid w:val="00C32C01"/>
    <w:rsid w:val="00C3384A"/>
    <w:rsid w:val="00C3404A"/>
    <w:rsid w:val="00C34D26"/>
    <w:rsid w:val="00C36211"/>
    <w:rsid w:val="00C36CDB"/>
    <w:rsid w:val="00C3726C"/>
    <w:rsid w:val="00C37C6E"/>
    <w:rsid w:val="00C4072C"/>
    <w:rsid w:val="00C41054"/>
    <w:rsid w:val="00C413D6"/>
    <w:rsid w:val="00C4203E"/>
    <w:rsid w:val="00C421FE"/>
    <w:rsid w:val="00C42C52"/>
    <w:rsid w:val="00C42F22"/>
    <w:rsid w:val="00C43833"/>
    <w:rsid w:val="00C4419B"/>
    <w:rsid w:val="00C4480F"/>
    <w:rsid w:val="00C4616A"/>
    <w:rsid w:val="00C465ED"/>
    <w:rsid w:val="00C471EF"/>
    <w:rsid w:val="00C47295"/>
    <w:rsid w:val="00C5017E"/>
    <w:rsid w:val="00C517EC"/>
    <w:rsid w:val="00C544B0"/>
    <w:rsid w:val="00C54C1E"/>
    <w:rsid w:val="00C54D26"/>
    <w:rsid w:val="00C55D66"/>
    <w:rsid w:val="00C56FAC"/>
    <w:rsid w:val="00C57D0F"/>
    <w:rsid w:val="00C57E1B"/>
    <w:rsid w:val="00C57F50"/>
    <w:rsid w:val="00C60B4F"/>
    <w:rsid w:val="00C62FB8"/>
    <w:rsid w:val="00C636C1"/>
    <w:rsid w:val="00C63CC1"/>
    <w:rsid w:val="00C6465F"/>
    <w:rsid w:val="00C646E8"/>
    <w:rsid w:val="00C701B0"/>
    <w:rsid w:val="00C70A91"/>
    <w:rsid w:val="00C70E88"/>
    <w:rsid w:val="00C71254"/>
    <w:rsid w:val="00C71F7F"/>
    <w:rsid w:val="00C75345"/>
    <w:rsid w:val="00C765A0"/>
    <w:rsid w:val="00C765CA"/>
    <w:rsid w:val="00C77549"/>
    <w:rsid w:val="00C778BE"/>
    <w:rsid w:val="00C80CE9"/>
    <w:rsid w:val="00C82B40"/>
    <w:rsid w:val="00C83E62"/>
    <w:rsid w:val="00C84296"/>
    <w:rsid w:val="00C8635C"/>
    <w:rsid w:val="00C865F8"/>
    <w:rsid w:val="00C869DB"/>
    <w:rsid w:val="00C86AE2"/>
    <w:rsid w:val="00C87988"/>
    <w:rsid w:val="00C90752"/>
    <w:rsid w:val="00C915B4"/>
    <w:rsid w:val="00C93210"/>
    <w:rsid w:val="00C932F0"/>
    <w:rsid w:val="00C93C54"/>
    <w:rsid w:val="00C9485A"/>
    <w:rsid w:val="00C94DDF"/>
    <w:rsid w:val="00C96402"/>
    <w:rsid w:val="00C97A88"/>
    <w:rsid w:val="00CA01C6"/>
    <w:rsid w:val="00CA08AE"/>
    <w:rsid w:val="00CA1691"/>
    <w:rsid w:val="00CA2459"/>
    <w:rsid w:val="00CA2865"/>
    <w:rsid w:val="00CA2943"/>
    <w:rsid w:val="00CA2C09"/>
    <w:rsid w:val="00CA340C"/>
    <w:rsid w:val="00CA42C2"/>
    <w:rsid w:val="00CA4D09"/>
    <w:rsid w:val="00CA4FFB"/>
    <w:rsid w:val="00CA5A16"/>
    <w:rsid w:val="00CA64D9"/>
    <w:rsid w:val="00CB0294"/>
    <w:rsid w:val="00CB06FA"/>
    <w:rsid w:val="00CB1ECC"/>
    <w:rsid w:val="00CB3405"/>
    <w:rsid w:val="00CB3B30"/>
    <w:rsid w:val="00CB4271"/>
    <w:rsid w:val="00CB43B3"/>
    <w:rsid w:val="00CB4E37"/>
    <w:rsid w:val="00CB51E3"/>
    <w:rsid w:val="00CB53BD"/>
    <w:rsid w:val="00CB5668"/>
    <w:rsid w:val="00CB5D5B"/>
    <w:rsid w:val="00CB6085"/>
    <w:rsid w:val="00CB615F"/>
    <w:rsid w:val="00CB6187"/>
    <w:rsid w:val="00CB6CDD"/>
    <w:rsid w:val="00CB6D1C"/>
    <w:rsid w:val="00CB6EA9"/>
    <w:rsid w:val="00CB6EC8"/>
    <w:rsid w:val="00CC127A"/>
    <w:rsid w:val="00CC18AB"/>
    <w:rsid w:val="00CC22A8"/>
    <w:rsid w:val="00CC292B"/>
    <w:rsid w:val="00CC2C69"/>
    <w:rsid w:val="00CC3DD5"/>
    <w:rsid w:val="00CC3DF9"/>
    <w:rsid w:val="00CC4813"/>
    <w:rsid w:val="00CC5310"/>
    <w:rsid w:val="00CC5362"/>
    <w:rsid w:val="00CC5E6D"/>
    <w:rsid w:val="00CC67B9"/>
    <w:rsid w:val="00CC7044"/>
    <w:rsid w:val="00CC7C09"/>
    <w:rsid w:val="00CD159C"/>
    <w:rsid w:val="00CD178D"/>
    <w:rsid w:val="00CD290E"/>
    <w:rsid w:val="00CD36C0"/>
    <w:rsid w:val="00CD382C"/>
    <w:rsid w:val="00CD3DD7"/>
    <w:rsid w:val="00CD6875"/>
    <w:rsid w:val="00CE0178"/>
    <w:rsid w:val="00CE038B"/>
    <w:rsid w:val="00CE174E"/>
    <w:rsid w:val="00CE1C9B"/>
    <w:rsid w:val="00CE1EB7"/>
    <w:rsid w:val="00CE35B9"/>
    <w:rsid w:val="00CE4C32"/>
    <w:rsid w:val="00CE511C"/>
    <w:rsid w:val="00CE664B"/>
    <w:rsid w:val="00CE6CA0"/>
    <w:rsid w:val="00CE7631"/>
    <w:rsid w:val="00CE78B3"/>
    <w:rsid w:val="00CE79CC"/>
    <w:rsid w:val="00CE7A4A"/>
    <w:rsid w:val="00CF2616"/>
    <w:rsid w:val="00CF2F78"/>
    <w:rsid w:val="00CF488F"/>
    <w:rsid w:val="00CF6223"/>
    <w:rsid w:val="00CF65DC"/>
    <w:rsid w:val="00CF6B04"/>
    <w:rsid w:val="00CF6BAB"/>
    <w:rsid w:val="00CF6C09"/>
    <w:rsid w:val="00D00AA8"/>
    <w:rsid w:val="00D01269"/>
    <w:rsid w:val="00D02210"/>
    <w:rsid w:val="00D02AE0"/>
    <w:rsid w:val="00D02CC3"/>
    <w:rsid w:val="00D04907"/>
    <w:rsid w:val="00D06455"/>
    <w:rsid w:val="00D06F87"/>
    <w:rsid w:val="00D072FA"/>
    <w:rsid w:val="00D12689"/>
    <w:rsid w:val="00D12716"/>
    <w:rsid w:val="00D13055"/>
    <w:rsid w:val="00D13811"/>
    <w:rsid w:val="00D14690"/>
    <w:rsid w:val="00D15E2E"/>
    <w:rsid w:val="00D169F9"/>
    <w:rsid w:val="00D16FBF"/>
    <w:rsid w:val="00D16FCB"/>
    <w:rsid w:val="00D21134"/>
    <w:rsid w:val="00D2115F"/>
    <w:rsid w:val="00D22887"/>
    <w:rsid w:val="00D24AB7"/>
    <w:rsid w:val="00D24F5B"/>
    <w:rsid w:val="00D25010"/>
    <w:rsid w:val="00D25108"/>
    <w:rsid w:val="00D2513A"/>
    <w:rsid w:val="00D25B10"/>
    <w:rsid w:val="00D273FA"/>
    <w:rsid w:val="00D27C3B"/>
    <w:rsid w:val="00D311B6"/>
    <w:rsid w:val="00D322D3"/>
    <w:rsid w:val="00D326EE"/>
    <w:rsid w:val="00D32CDF"/>
    <w:rsid w:val="00D33428"/>
    <w:rsid w:val="00D33C89"/>
    <w:rsid w:val="00D34D9B"/>
    <w:rsid w:val="00D3518A"/>
    <w:rsid w:val="00D3520D"/>
    <w:rsid w:val="00D35C55"/>
    <w:rsid w:val="00D37634"/>
    <w:rsid w:val="00D378AA"/>
    <w:rsid w:val="00D37ED7"/>
    <w:rsid w:val="00D4416F"/>
    <w:rsid w:val="00D448CB"/>
    <w:rsid w:val="00D462FB"/>
    <w:rsid w:val="00D472E5"/>
    <w:rsid w:val="00D47E3B"/>
    <w:rsid w:val="00D50415"/>
    <w:rsid w:val="00D50CEA"/>
    <w:rsid w:val="00D50CF9"/>
    <w:rsid w:val="00D50E96"/>
    <w:rsid w:val="00D51632"/>
    <w:rsid w:val="00D51979"/>
    <w:rsid w:val="00D51C86"/>
    <w:rsid w:val="00D5276A"/>
    <w:rsid w:val="00D535DC"/>
    <w:rsid w:val="00D53C8D"/>
    <w:rsid w:val="00D547EC"/>
    <w:rsid w:val="00D54877"/>
    <w:rsid w:val="00D54BA7"/>
    <w:rsid w:val="00D5532C"/>
    <w:rsid w:val="00D55332"/>
    <w:rsid w:val="00D55EA2"/>
    <w:rsid w:val="00D56236"/>
    <w:rsid w:val="00D579CB"/>
    <w:rsid w:val="00D60754"/>
    <w:rsid w:val="00D611C2"/>
    <w:rsid w:val="00D6144F"/>
    <w:rsid w:val="00D61608"/>
    <w:rsid w:val="00D61CA4"/>
    <w:rsid w:val="00D62357"/>
    <w:rsid w:val="00D626F1"/>
    <w:rsid w:val="00D63C4C"/>
    <w:rsid w:val="00D63C59"/>
    <w:rsid w:val="00D64256"/>
    <w:rsid w:val="00D64B4D"/>
    <w:rsid w:val="00D65866"/>
    <w:rsid w:val="00D65998"/>
    <w:rsid w:val="00D662B2"/>
    <w:rsid w:val="00D66636"/>
    <w:rsid w:val="00D67A1D"/>
    <w:rsid w:val="00D67F1D"/>
    <w:rsid w:val="00D7035B"/>
    <w:rsid w:val="00D7092B"/>
    <w:rsid w:val="00D70EBC"/>
    <w:rsid w:val="00D72D9F"/>
    <w:rsid w:val="00D73171"/>
    <w:rsid w:val="00D738EE"/>
    <w:rsid w:val="00D74A62"/>
    <w:rsid w:val="00D74DB8"/>
    <w:rsid w:val="00D751B8"/>
    <w:rsid w:val="00D75D8F"/>
    <w:rsid w:val="00D75E7E"/>
    <w:rsid w:val="00D76D34"/>
    <w:rsid w:val="00D802CB"/>
    <w:rsid w:val="00D80E26"/>
    <w:rsid w:val="00D8123C"/>
    <w:rsid w:val="00D812AD"/>
    <w:rsid w:val="00D82012"/>
    <w:rsid w:val="00D8408F"/>
    <w:rsid w:val="00D84665"/>
    <w:rsid w:val="00D85BDA"/>
    <w:rsid w:val="00D9026D"/>
    <w:rsid w:val="00D9153F"/>
    <w:rsid w:val="00D91883"/>
    <w:rsid w:val="00D91C4E"/>
    <w:rsid w:val="00D92842"/>
    <w:rsid w:val="00D940FA"/>
    <w:rsid w:val="00D9484B"/>
    <w:rsid w:val="00D94992"/>
    <w:rsid w:val="00D95B50"/>
    <w:rsid w:val="00D95E19"/>
    <w:rsid w:val="00D970A5"/>
    <w:rsid w:val="00D97221"/>
    <w:rsid w:val="00D97F8D"/>
    <w:rsid w:val="00DA0387"/>
    <w:rsid w:val="00DA0A0C"/>
    <w:rsid w:val="00DA0A32"/>
    <w:rsid w:val="00DA0D31"/>
    <w:rsid w:val="00DA0E19"/>
    <w:rsid w:val="00DA33A1"/>
    <w:rsid w:val="00DA3864"/>
    <w:rsid w:val="00DA4CCF"/>
    <w:rsid w:val="00DA4F1B"/>
    <w:rsid w:val="00DA5C0F"/>
    <w:rsid w:val="00DA60BB"/>
    <w:rsid w:val="00DA7103"/>
    <w:rsid w:val="00DA762A"/>
    <w:rsid w:val="00DA77AB"/>
    <w:rsid w:val="00DA77F1"/>
    <w:rsid w:val="00DB0282"/>
    <w:rsid w:val="00DB0EAA"/>
    <w:rsid w:val="00DB11B6"/>
    <w:rsid w:val="00DB1DF3"/>
    <w:rsid w:val="00DB223B"/>
    <w:rsid w:val="00DB2704"/>
    <w:rsid w:val="00DB2AB6"/>
    <w:rsid w:val="00DB37A3"/>
    <w:rsid w:val="00DB4A7B"/>
    <w:rsid w:val="00DB5181"/>
    <w:rsid w:val="00DB6216"/>
    <w:rsid w:val="00DB66E5"/>
    <w:rsid w:val="00DB6B9C"/>
    <w:rsid w:val="00DC01C6"/>
    <w:rsid w:val="00DC074E"/>
    <w:rsid w:val="00DC1C63"/>
    <w:rsid w:val="00DC28ED"/>
    <w:rsid w:val="00DC3DD0"/>
    <w:rsid w:val="00DC41F4"/>
    <w:rsid w:val="00DC4E25"/>
    <w:rsid w:val="00DC4EBE"/>
    <w:rsid w:val="00DC4F81"/>
    <w:rsid w:val="00DC5340"/>
    <w:rsid w:val="00DC6969"/>
    <w:rsid w:val="00DC6BA8"/>
    <w:rsid w:val="00DC7401"/>
    <w:rsid w:val="00DD0588"/>
    <w:rsid w:val="00DD0C74"/>
    <w:rsid w:val="00DD118F"/>
    <w:rsid w:val="00DD16CB"/>
    <w:rsid w:val="00DD1DC1"/>
    <w:rsid w:val="00DD23D1"/>
    <w:rsid w:val="00DD3A4B"/>
    <w:rsid w:val="00DD43A3"/>
    <w:rsid w:val="00DD47DC"/>
    <w:rsid w:val="00DD5A0E"/>
    <w:rsid w:val="00DD5B03"/>
    <w:rsid w:val="00DD6E2E"/>
    <w:rsid w:val="00DD7A6C"/>
    <w:rsid w:val="00DD7D38"/>
    <w:rsid w:val="00DE10EA"/>
    <w:rsid w:val="00DE2269"/>
    <w:rsid w:val="00DE2462"/>
    <w:rsid w:val="00DE34FE"/>
    <w:rsid w:val="00DE36F7"/>
    <w:rsid w:val="00DE4B4A"/>
    <w:rsid w:val="00DE505F"/>
    <w:rsid w:val="00DE5139"/>
    <w:rsid w:val="00DE51E7"/>
    <w:rsid w:val="00DE5259"/>
    <w:rsid w:val="00DE5450"/>
    <w:rsid w:val="00DE55B1"/>
    <w:rsid w:val="00DE59C1"/>
    <w:rsid w:val="00DE6F07"/>
    <w:rsid w:val="00DE6F3A"/>
    <w:rsid w:val="00DF1C7E"/>
    <w:rsid w:val="00DF2038"/>
    <w:rsid w:val="00DF24BB"/>
    <w:rsid w:val="00DF2964"/>
    <w:rsid w:val="00DF2C9B"/>
    <w:rsid w:val="00DF2E0D"/>
    <w:rsid w:val="00DF2ED5"/>
    <w:rsid w:val="00DF3452"/>
    <w:rsid w:val="00DF38BA"/>
    <w:rsid w:val="00DF5F75"/>
    <w:rsid w:val="00DF68D2"/>
    <w:rsid w:val="00DF7433"/>
    <w:rsid w:val="00E00458"/>
    <w:rsid w:val="00E0126E"/>
    <w:rsid w:val="00E02034"/>
    <w:rsid w:val="00E024DB"/>
    <w:rsid w:val="00E0391D"/>
    <w:rsid w:val="00E045D0"/>
    <w:rsid w:val="00E05334"/>
    <w:rsid w:val="00E05B2C"/>
    <w:rsid w:val="00E06619"/>
    <w:rsid w:val="00E0725E"/>
    <w:rsid w:val="00E079AB"/>
    <w:rsid w:val="00E100B7"/>
    <w:rsid w:val="00E100C9"/>
    <w:rsid w:val="00E1024C"/>
    <w:rsid w:val="00E111C4"/>
    <w:rsid w:val="00E13A5C"/>
    <w:rsid w:val="00E14677"/>
    <w:rsid w:val="00E15656"/>
    <w:rsid w:val="00E1568A"/>
    <w:rsid w:val="00E1612B"/>
    <w:rsid w:val="00E1613D"/>
    <w:rsid w:val="00E170DE"/>
    <w:rsid w:val="00E17E56"/>
    <w:rsid w:val="00E17F16"/>
    <w:rsid w:val="00E20505"/>
    <w:rsid w:val="00E20E52"/>
    <w:rsid w:val="00E216EF"/>
    <w:rsid w:val="00E218D0"/>
    <w:rsid w:val="00E23584"/>
    <w:rsid w:val="00E23C07"/>
    <w:rsid w:val="00E23F3F"/>
    <w:rsid w:val="00E2435F"/>
    <w:rsid w:val="00E249CC"/>
    <w:rsid w:val="00E25EB4"/>
    <w:rsid w:val="00E261BB"/>
    <w:rsid w:val="00E2633F"/>
    <w:rsid w:val="00E30C74"/>
    <w:rsid w:val="00E30FB5"/>
    <w:rsid w:val="00E31346"/>
    <w:rsid w:val="00E3171F"/>
    <w:rsid w:val="00E323D8"/>
    <w:rsid w:val="00E3283D"/>
    <w:rsid w:val="00E32FA5"/>
    <w:rsid w:val="00E335D7"/>
    <w:rsid w:val="00E3368D"/>
    <w:rsid w:val="00E33881"/>
    <w:rsid w:val="00E34E45"/>
    <w:rsid w:val="00E3531F"/>
    <w:rsid w:val="00E35E48"/>
    <w:rsid w:val="00E35F6A"/>
    <w:rsid w:val="00E402D0"/>
    <w:rsid w:val="00E41833"/>
    <w:rsid w:val="00E42693"/>
    <w:rsid w:val="00E43191"/>
    <w:rsid w:val="00E4383A"/>
    <w:rsid w:val="00E44585"/>
    <w:rsid w:val="00E44C18"/>
    <w:rsid w:val="00E455B9"/>
    <w:rsid w:val="00E45AAD"/>
    <w:rsid w:val="00E45F4F"/>
    <w:rsid w:val="00E50366"/>
    <w:rsid w:val="00E50844"/>
    <w:rsid w:val="00E50A39"/>
    <w:rsid w:val="00E50C15"/>
    <w:rsid w:val="00E51BDC"/>
    <w:rsid w:val="00E51E2F"/>
    <w:rsid w:val="00E52BDC"/>
    <w:rsid w:val="00E53455"/>
    <w:rsid w:val="00E53ABC"/>
    <w:rsid w:val="00E5402B"/>
    <w:rsid w:val="00E54959"/>
    <w:rsid w:val="00E55017"/>
    <w:rsid w:val="00E55569"/>
    <w:rsid w:val="00E556CF"/>
    <w:rsid w:val="00E56045"/>
    <w:rsid w:val="00E566A4"/>
    <w:rsid w:val="00E57504"/>
    <w:rsid w:val="00E5794B"/>
    <w:rsid w:val="00E60568"/>
    <w:rsid w:val="00E607FB"/>
    <w:rsid w:val="00E60F84"/>
    <w:rsid w:val="00E61866"/>
    <w:rsid w:val="00E61B91"/>
    <w:rsid w:val="00E6265F"/>
    <w:rsid w:val="00E62A8F"/>
    <w:rsid w:val="00E63C86"/>
    <w:rsid w:val="00E65163"/>
    <w:rsid w:val="00E65282"/>
    <w:rsid w:val="00E653AC"/>
    <w:rsid w:val="00E6554F"/>
    <w:rsid w:val="00E670BF"/>
    <w:rsid w:val="00E67262"/>
    <w:rsid w:val="00E67602"/>
    <w:rsid w:val="00E6784A"/>
    <w:rsid w:val="00E70864"/>
    <w:rsid w:val="00E71506"/>
    <w:rsid w:val="00E71660"/>
    <w:rsid w:val="00E71B61"/>
    <w:rsid w:val="00E72176"/>
    <w:rsid w:val="00E72FD2"/>
    <w:rsid w:val="00E7332D"/>
    <w:rsid w:val="00E7349E"/>
    <w:rsid w:val="00E738C4"/>
    <w:rsid w:val="00E748E6"/>
    <w:rsid w:val="00E75F99"/>
    <w:rsid w:val="00E770CF"/>
    <w:rsid w:val="00E774EE"/>
    <w:rsid w:val="00E77C2A"/>
    <w:rsid w:val="00E805A9"/>
    <w:rsid w:val="00E81767"/>
    <w:rsid w:val="00E819E5"/>
    <w:rsid w:val="00E81F24"/>
    <w:rsid w:val="00E82D08"/>
    <w:rsid w:val="00E835A5"/>
    <w:rsid w:val="00E84555"/>
    <w:rsid w:val="00E85E05"/>
    <w:rsid w:val="00E86448"/>
    <w:rsid w:val="00E8720A"/>
    <w:rsid w:val="00E8752C"/>
    <w:rsid w:val="00E87739"/>
    <w:rsid w:val="00E913A1"/>
    <w:rsid w:val="00E918C5"/>
    <w:rsid w:val="00E92445"/>
    <w:rsid w:val="00E9260B"/>
    <w:rsid w:val="00E9361D"/>
    <w:rsid w:val="00E93CF4"/>
    <w:rsid w:val="00E943A5"/>
    <w:rsid w:val="00E94B5D"/>
    <w:rsid w:val="00E94DFD"/>
    <w:rsid w:val="00E9571F"/>
    <w:rsid w:val="00E957AD"/>
    <w:rsid w:val="00E96747"/>
    <w:rsid w:val="00E97026"/>
    <w:rsid w:val="00E979C2"/>
    <w:rsid w:val="00E97A2B"/>
    <w:rsid w:val="00EA0942"/>
    <w:rsid w:val="00EA0B1A"/>
    <w:rsid w:val="00EA0EE7"/>
    <w:rsid w:val="00EA17DD"/>
    <w:rsid w:val="00EA2987"/>
    <w:rsid w:val="00EA2D4C"/>
    <w:rsid w:val="00EA2F48"/>
    <w:rsid w:val="00EA3651"/>
    <w:rsid w:val="00EA38F6"/>
    <w:rsid w:val="00EA397D"/>
    <w:rsid w:val="00EA3ABA"/>
    <w:rsid w:val="00EA3C36"/>
    <w:rsid w:val="00EA3F39"/>
    <w:rsid w:val="00EA438D"/>
    <w:rsid w:val="00EA439B"/>
    <w:rsid w:val="00EA4E35"/>
    <w:rsid w:val="00EA5082"/>
    <w:rsid w:val="00EA55DA"/>
    <w:rsid w:val="00EA6F80"/>
    <w:rsid w:val="00EA7D52"/>
    <w:rsid w:val="00EA7E3A"/>
    <w:rsid w:val="00EA7ED4"/>
    <w:rsid w:val="00EB1076"/>
    <w:rsid w:val="00EB1269"/>
    <w:rsid w:val="00EB15E2"/>
    <w:rsid w:val="00EB1E3B"/>
    <w:rsid w:val="00EB21EB"/>
    <w:rsid w:val="00EB2D9C"/>
    <w:rsid w:val="00EB2E8C"/>
    <w:rsid w:val="00EB3903"/>
    <w:rsid w:val="00EB3927"/>
    <w:rsid w:val="00EB3AAC"/>
    <w:rsid w:val="00EB45B6"/>
    <w:rsid w:val="00EB4BB0"/>
    <w:rsid w:val="00EB512F"/>
    <w:rsid w:val="00EB5628"/>
    <w:rsid w:val="00EB5EDC"/>
    <w:rsid w:val="00EB6360"/>
    <w:rsid w:val="00EB659E"/>
    <w:rsid w:val="00EB7886"/>
    <w:rsid w:val="00EB7DD4"/>
    <w:rsid w:val="00EC02C1"/>
    <w:rsid w:val="00EC083A"/>
    <w:rsid w:val="00EC1778"/>
    <w:rsid w:val="00EC1897"/>
    <w:rsid w:val="00EC1993"/>
    <w:rsid w:val="00EC3B95"/>
    <w:rsid w:val="00EC4866"/>
    <w:rsid w:val="00EC4DCA"/>
    <w:rsid w:val="00EC6D62"/>
    <w:rsid w:val="00EC7216"/>
    <w:rsid w:val="00EC73FA"/>
    <w:rsid w:val="00EC7E9A"/>
    <w:rsid w:val="00ED02D8"/>
    <w:rsid w:val="00ED04AF"/>
    <w:rsid w:val="00ED09BC"/>
    <w:rsid w:val="00ED1593"/>
    <w:rsid w:val="00ED2699"/>
    <w:rsid w:val="00ED2FFD"/>
    <w:rsid w:val="00ED4E8F"/>
    <w:rsid w:val="00ED5677"/>
    <w:rsid w:val="00ED5D28"/>
    <w:rsid w:val="00ED6BA0"/>
    <w:rsid w:val="00EE03DC"/>
    <w:rsid w:val="00EE1E67"/>
    <w:rsid w:val="00EE286B"/>
    <w:rsid w:val="00EE2EBC"/>
    <w:rsid w:val="00EE3171"/>
    <w:rsid w:val="00EE335A"/>
    <w:rsid w:val="00EE3B0B"/>
    <w:rsid w:val="00EE3DE1"/>
    <w:rsid w:val="00EE44C6"/>
    <w:rsid w:val="00EE48AD"/>
    <w:rsid w:val="00EE4DBE"/>
    <w:rsid w:val="00EE5290"/>
    <w:rsid w:val="00EE698A"/>
    <w:rsid w:val="00EE7411"/>
    <w:rsid w:val="00EE770B"/>
    <w:rsid w:val="00EE7744"/>
    <w:rsid w:val="00EE7CB7"/>
    <w:rsid w:val="00EE7E76"/>
    <w:rsid w:val="00EF037C"/>
    <w:rsid w:val="00EF17B8"/>
    <w:rsid w:val="00EF27E3"/>
    <w:rsid w:val="00EF28C5"/>
    <w:rsid w:val="00EF2CF2"/>
    <w:rsid w:val="00EF3015"/>
    <w:rsid w:val="00EF34E5"/>
    <w:rsid w:val="00EF3A27"/>
    <w:rsid w:val="00EF3CAC"/>
    <w:rsid w:val="00EF4194"/>
    <w:rsid w:val="00EF4B18"/>
    <w:rsid w:val="00EF53E4"/>
    <w:rsid w:val="00EF6003"/>
    <w:rsid w:val="00EF65E3"/>
    <w:rsid w:val="00EF6D80"/>
    <w:rsid w:val="00EF747F"/>
    <w:rsid w:val="00EF78DF"/>
    <w:rsid w:val="00EF7A00"/>
    <w:rsid w:val="00EF7D52"/>
    <w:rsid w:val="00F00035"/>
    <w:rsid w:val="00F00B16"/>
    <w:rsid w:val="00F015D7"/>
    <w:rsid w:val="00F01C10"/>
    <w:rsid w:val="00F01CEA"/>
    <w:rsid w:val="00F03A09"/>
    <w:rsid w:val="00F03F3C"/>
    <w:rsid w:val="00F040BC"/>
    <w:rsid w:val="00F04A79"/>
    <w:rsid w:val="00F04E37"/>
    <w:rsid w:val="00F05F53"/>
    <w:rsid w:val="00F063F3"/>
    <w:rsid w:val="00F12124"/>
    <w:rsid w:val="00F123B0"/>
    <w:rsid w:val="00F12B20"/>
    <w:rsid w:val="00F1327F"/>
    <w:rsid w:val="00F14F43"/>
    <w:rsid w:val="00F1519D"/>
    <w:rsid w:val="00F16427"/>
    <w:rsid w:val="00F16DB2"/>
    <w:rsid w:val="00F17B2E"/>
    <w:rsid w:val="00F203FB"/>
    <w:rsid w:val="00F2060C"/>
    <w:rsid w:val="00F20A43"/>
    <w:rsid w:val="00F2133C"/>
    <w:rsid w:val="00F222AF"/>
    <w:rsid w:val="00F22AFD"/>
    <w:rsid w:val="00F23526"/>
    <w:rsid w:val="00F23A4E"/>
    <w:rsid w:val="00F24D9A"/>
    <w:rsid w:val="00F25CD0"/>
    <w:rsid w:val="00F25DB8"/>
    <w:rsid w:val="00F25F6C"/>
    <w:rsid w:val="00F262B4"/>
    <w:rsid w:val="00F26565"/>
    <w:rsid w:val="00F27938"/>
    <w:rsid w:val="00F30204"/>
    <w:rsid w:val="00F30F2F"/>
    <w:rsid w:val="00F31049"/>
    <w:rsid w:val="00F32415"/>
    <w:rsid w:val="00F32E5F"/>
    <w:rsid w:val="00F33E0A"/>
    <w:rsid w:val="00F33F8D"/>
    <w:rsid w:val="00F343E6"/>
    <w:rsid w:val="00F346B5"/>
    <w:rsid w:val="00F34AAA"/>
    <w:rsid w:val="00F358A7"/>
    <w:rsid w:val="00F369D2"/>
    <w:rsid w:val="00F371CC"/>
    <w:rsid w:val="00F37759"/>
    <w:rsid w:val="00F40684"/>
    <w:rsid w:val="00F414AF"/>
    <w:rsid w:val="00F4496A"/>
    <w:rsid w:val="00F4505A"/>
    <w:rsid w:val="00F458A2"/>
    <w:rsid w:val="00F45A1F"/>
    <w:rsid w:val="00F45D3B"/>
    <w:rsid w:val="00F463EE"/>
    <w:rsid w:val="00F46569"/>
    <w:rsid w:val="00F46582"/>
    <w:rsid w:val="00F466D3"/>
    <w:rsid w:val="00F4686D"/>
    <w:rsid w:val="00F46EB3"/>
    <w:rsid w:val="00F46F90"/>
    <w:rsid w:val="00F508A3"/>
    <w:rsid w:val="00F508B1"/>
    <w:rsid w:val="00F511C1"/>
    <w:rsid w:val="00F5162C"/>
    <w:rsid w:val="00F526C1"/>
    <w:rsid w:val="00F5395F"/>
    <w:rsid w:val="00F552ED"/>
    <w:rsid w:val="00F5620C"/>
    <w:rsid w:val="00F563F4"/>
    <w:rsid w:val="00F56BA0"/>
    <w:rsid w:val="00F56C48"/>
    <w:rsid w:val="00F56F89"/>
    <w:rsid w:val="00F57C08"/>
    <w:rsid w:val="00F60A56"/>
    <w:rsid w:val="00F60E46"/>
    <w:rsid w:val="00F618A9"/>
    <w:rsid w:val="00F61A3E"/>
    <w:rsid w:val="00F61F4C"/>
    <w:rsid w:val="00F6253F"/>
    <w:rsid w:val="00F6260C"/>
    <w:rsid w:val="00F62666"/>
    <w:rsid w:val="00F6290A"/>
    <w:rsid w:val="00F6328E"/>
    <w:rsid w:val="00F633EB"/>
    <w:rsid w:val="00F63861"/>
    <w:rsid w:val="00F63B6E"/>
    <w:rsid w:val="00F6679D"/>
    <w:rsid w:val="00F70F25"/>
    <w:rsid w:val="00F71279"/>
    <w:rsid w:val="00F720BA"/>
    <w:rsid w:val="00F72B3F"/>
    <w:rsid w:val="00F72BDE"/>
    <w:rsid w:val="00F736F1"/>
    <w:rsid w:val="00F73E4F"/>
    <w:rsid w:val="00F745F1"/>
    <w:rsid w:val="00F765FA"/>
    <w:rsid w:val="00F7670C"/>
    <w:rsid w:val="00F76B40"/>
    <w:rsid w:val="00F77BE4"/>
    <w:rsid w:val="00F77D8E"/>
    <w:rsid w:val="00F77E73"/>
    <w:rsid w:val="00F80868"/>
    <w:rsid w:val="00F812DE"/>
    <w:rsid w:val="00F82671"/>
    <w:rsid w:val="00F82D7C"/>
    <w:rsid w:val="00F84105"/>
    <w:rsid w:val="00F84DEC"/>
    <w:rsid w:val="00F8584F"/>
    <w:rsid w:val="00F85AB9"/>
    <w:rsid w:val="00F86B00"/>
    <w:rsid w:val="00F86B87"/>
    <w:rsid w:val="00F871C7"/>
    <w:rsid w:val="00F87D91"/>
    <w:rsid w:val="00F90B17"/>
    <w:rsid w:val="00F9155D"/>
    <w:rsid w:val="00F93247"/>
    <w:rsid w:val="00F93308"/>
    <w:rsid w:val="00F93ACD"/>
    <w:rsid w:val="00F94360"/>
    <w:rsid w:val="00F94762"/>
    <w:rsid w:val="00F94BAF"/>
    <w:rsid w:val="00F95380"/>
    <w:rsid w:val="00F95387"/>
    <w:rsid w:val="00F95928"/>
    <w:rsid w:val="00F95DE9"/>
    <w:rsid w:val="00F96B2B"/>
    <w:rsid w:val="00F97DD3"/>
    <w:rsid w:val="00FA02F2"/>
    <w:rsid w:val="00FA0806"/>
    <w:rsid w:val="00FA103E"/>
    <w:rsid w:val="00FA2263"/>
    <w:rsid w:val="00FA231E"/>
    <w:rsid w:val="00FA2E5E"/>
    <w:rsid w:val="00FA3BC0"/>
    <w:rsid w:val="00FA647B"/>
    <w:rsid w:val="00FA6BA3"/>
    <w:rsid w:val="00FA7664"/>
    <w:rsid w:val="00FB0828"/>
    <w:rsid w:val="00FB1100"/>
    <w:rsid w:val="00FB2A65"/>
    <w:rsid w:val="00FB303B"/>
    <w:rsid w:val="00FB3C2B"/>
    <w:rsid w:val="00FB3EE1"/>
    <w:rsid w:val="00FB5605"/>
    <w:rsid w:val="00FB6120"/>
    <w:rsid w:val="00FB702D"/>
    <w:rsid w:val="00FB7949"/>
    <w:rsid w:val="00FC0577"/>
    <w:rsid w:val="00FC0D76"/>
    <w:rsid w:val="00FC0ECC"/>
    <w:rsid w:val="00FC1094"/>
    <w:rsid w:val="00FC123F"/>
    <w:rsid w:val="00FC1FE9"/>
    <w:rsid w:val="00FC300B"/>
    <w:rsid w:val="00FC3FA4"/>
    <w:rsid w:val="00FC4234"/>
    <w:rsid w:val="00FC4DED"/>
    <w:rsid w:val="00FC4FA6"/>
    <w:rsid w:val="00FC5B7C"/>
    <w:rsid w:val="00FC74E0"/>
    <w:rsid w:val="00FC7CD4"/>
    <w:rsid w:val="00FD021D"/>
    <w:rsid w:val="00FD0E1A"/>
    <w:rsid w:val="00FD0EDB"/>
    <w:rsid w:val="00FD1955"/>
    <w:rsid w:val="00FD1DF6"/>
    <w:rsid w:val="00FD2E49"/>
    <w:rsid w:val="00FD5164"/>
    <w:rsid w:val="00FD5588"/>
    <w:rsid w:val="00FD5D60"/>
    <w:rsid w:val="00FD61A4"/>
    <w:rsid w:val="00FD671D"/>
    <w:rsid w:val="00FD6740"/>
    <w:rsid w:val="00FD717A"/>
    <w:rsid w:val="00FE0130"/>
    <w:rsid w:val="00FE038B"/>
    <w:rsid w:val="00FE0425"/>
    <w:rsid w:val="00FE0B38"/>
    <w:rsid w:val="00FE18CE"/>
    <w:rsid w:val="00FE2236"/>
    <w:rsid w:val="00FE26A0"/>
    <w:rsid w:val="00FE2824"/>
    <w:rsid w:val="00FE2CAA"/>
    <w:rsid w:val="00FE2D20"/>
    <w:rsid w:val="00FE36B7"/>
    <w:rsid w:val="00FE58B1"/>
    <w:rsid w:val="00FE612E"/>
    <w:rsid w:val="00FE6D38"/>
    <w:rsid w:val="00FF2665"/>
    <w:rsid w:val="00FF2AFC"/>
    <w:rsid w:val="00FF306F"/>
    <w:rsid w:val="00FF3F72"/>
    <w:rsid w:val="00FF44B9"/>
    <w:rsid w:val="00FF47F2"/>
    <w:rsid w:val="00FF4AC4"/>
    <w:rsid w:val="00FF4BD6"/>
    <w:rsid w:val="00FF59BC"/>
    <w:rsid w:val="00FF5F0A"/>
    <w:rsid w:val="00FF6CA9"/>
    <w:rsid w:val="00FF7216"/>
    <w:rsid w:val="00FF73BB"/>
    <w:rsid w:val="01264C98"/>
    <w:rsid w:val="01390BCC"/>
    <w:rsid w:val="01CD09D2"/>
    <w:rsid w:val="02EE27D0"/>
    <w:rsid w:val="032D33CC"/>
    <w:rsid w:val="03561D77"/>
    <w:rsid w:val="04504D30"/>
    <w:rsid w:val="045301F6"/>
    <w:rsid w:val="04CA66F0"/>
    <w:rsid w:val="04D330E5"/>
    <w:rsid w:val="05E456D8"/>
    <w:rsid w:val="05F31C91"/>
    <w:rsid w:val="06D4623A"/>
    <w:rsid w:val="06E72F38"/>
    <w:rsid w:val="07247E7B"/>
    <w:rsid w:val="086D36D1"/>
    <w:rsid w:val="08714BAF"/>
    <w:rsid w:val="093107FF"/>
    <w:rsid w:val="09C97CB0"/>
    <w:rsid w:val="0A5E0213"/>
    <w:rsid w:val="0C3142A7"/>
    <w:rsid w:val="0E574ABD"/>
    <w:rsid w:val="0E7147CB"/>
    <w:rsid w:val="0E8E4B1C"/>
    <w:rsid w:val="0F0F2076"/>
    <w:rsid w:val="0F41488D"/>
    <w:rsid w:val="0FBF71CC"/>
    <w:rsid w:val="109B4F9E"/>
    <w:rsid w:val="12C12767"/>
    <w:rsid w:val="13E52A91"/>
    <w:rsid w:val="144E2788"/>
    <w:rsid w:val="148D32B1"/>
    <w:rsid w:val="155F7B61"/>
    <w:rsid w:val="165E19B8"/>
    <w:rsid w:val="16646293"/>
    <w:rsid w:val="17BB3F2C"/>
    <w:rsid w:val="1831209E"/>
    <w:rsid w:val="19A05BCF"/>
    <w:rsid w:val="19FA7EEB"/>
    <w:rsid w:val="1A587EBD"/>
    <w:rsid w:val="1A7F7671"/>
    <w:rsid w:val="1C2A4C60"/>
    <w:rsid w:val="1CA61876"/>
    <w:rsid w:val="1D015727"/>
    <w:rsid w:val="1D276A5F"/>
    <w:rsid w:val="1D9C7332"/>
    <w:rsid w:val="1E5E9706"/>
    <w:rsid w:val="1E954DC3"/>
    <w:rsid w:val="1F926D39"/>
    <w:rsid w:val="1FBFCFA4"/>
    <w:rsid w:val="1FF53846"/>
    <w:rsid w:val="215C0B1F"/>
    <w:rsid w:val="21904915"/>
    <w:rsid w:val="21AD4386"/>
    <w:rsid w:val="22722AB5"/>
    <w:rsid w:val="241906BD"/>
    <w:rsid w:val="250273A3"/>
    <w:rsid w:val="25103F9F"/>
    <w:rsid w:val="257FA185"/>
    <w:rsid w:val="25952011"/>
    <w:rsid w:val="25972AEB"/>
    <w:rsid w:val="25FE3A88"/>
    <w:rsid w:val="2609526F"/>
    <w:rsid w:val="27044BB0"/>
    <w:rsid w:val="270DFC1E"/>
    <w:rsid w:val="27161225"/>
    <w:rsid w:val="27382578"/>
    <w:rsid w:val="2B0D0850"/>
    <w:rsid w:val="2B42499D"/>
    <w:rsid w:val="2BD5A3AA"/>
    <w:rsid w:val="2BDCF8FE"/>
    <w:rsid w:val="2C0604FB"/>
    <w:rsid w:val="2E660AF3"/>
    <w:rsid w:val="2EBFADA5"/>
    <w:rsid w:val="2F034443"/>
    <w:rsid w:val="2F42C908"/>
    <w:rsid w:val="2F696151"/>
    <w:rsid w:val="2F77D742"/>
    <w:rsid w:val="2FAB75A7"/>
    <w:rsid w:val="30100D8D"/>
    <w:rsid w:val="31803F66"/>
    <w:rsid w:val="325D7383"/>
    <w:rsid w:val="32A84369"/>
    <w:rsid w:val="331D3E11"/>
    <w:rsid w:val="336F0163"/>
    <w:rsid w:val="33E46DA9"/>
    <w:rsid w:val="33F10D49"/>
    <w:rsid w:val="349778AC"/>
    <w:rsid w:val="349873DC"/>
    <w:rsid w:val="34DB4E9D"/>
    <w:rsid w:val="364F61A5"/>
    <w:rsid w:val="372D1296"/>
    <w:rsid w:val="383E2A27"/>
    <w:rsid w:val="39933996"/>
    <w:rsid w:val="39C37D29"/>
    <w:rsid w:val="39CB6DFF"/>
    <w:rsid w:val="39CD05A7"/>
    <w:rsid w:val="39FA1BB7"/>
    <w:rsid w:val="3ADB66F3"/>
    <w:rsid w:val="3B1FB589"/>
    <w:rsid w:val="3B7F4642"/>
    <w:rsid w:val="3BDF51EB"/>
    <w:rsid w:val="3BEA822C"/>
    <w:rsid w:val="3CDBC9FD"/>
    <w:rsid w:val="3CF122FE"/>
    <w:rsid w:val="3DA9265A"/>
    <w:rsid w:val="3E6D55C3"/>
    <w:rsid w:val="3F5630C7"/>
    <w:rsid w:val="3F778781"/>
    <w:rsid w:val="3F7852B0"/>
    <w:rsid w:val="3F7BA9D9"/>
    <w:rsid w:val="3FBBB407"/>
    <w:rsid w:val="3FF9BE47"/>
    <w:rsid w:val="3FFFC1DF"/>
    <w:rsid w:val="40EB200F"/>
    <w:rsid w:val="40F96658"/>
    <w:rsid w:val="423C502A"/>
    <w:rsid w:val="42554E2B"/>
    <w:rsid w:val="42A33B1C"/>
    <w:rsid w:val="431B5DA8"/>
    <w:rsid w:val="43C834BD"/>
    <w:rsid w:val="44201C6C"/>
    <w:rsid w:val="45DB371B"/>
    <w:rsid w:val="468C6081"/>
    <w:rsid w:val="46B415C9"/>
    <w:rsid w:val="473E2ADA"/>
    <w:rsid w:val="47C21188"/>
    <w:rsid w:val="47FF9C10"/>
    <w:rsid w:val="48360E41"/>
    <w:rsid w:val="496C7B47"/>
    <w:rsid w:val="499A4B91"/>
    <w:rsid w:val="4AF10028"/>
    <w:rsid w:val="4B103909"/>
    <w:rsid w:val="4B7F2851"/>
    <w:rsid w:val="4BBB90BC"/>
    <w:rsid w:val="4BD18FD6"/>
    <w:rsid w:val="4BF756E8"/>
    <w:rsid w:val="4C1254B6"/>
    <w:rsid w:val="4DF1B666"/>
    <w:rsid w:val="4DFC67D6"/>
    <w:rsid w:val="4EA217F0"/>
    <w:rsid w:val="4F530677"/>
    <w:rsid w:val="4F7A2BF9"/>
    <w:rsid w:val="505039CD"/>
    <w:rsid w:val="50B640C7"/>
    <w:rsid w:val="52DC2D65"/>
    <w:rsid w:val="53816CEE"/>
    <w:rsid w:val="54016553"/>
    <w:rsid w:val="540A17AA"/>
    <w:rsid w:val="54A24E59"/>
    <w:rsid w:val="56975D7D"/>
    <w:rsid w:val="56AF09A0"/>
    <w:rsid w:val="56CB0A33"/>
    <w:rsid w:val="56DE2F1C"/>
    <w:rsid w:val="56FB07E1"/>
    <w:rsid w:val="56FB6335"/>
    <w:rsid w:val="57686A20"/>
    <w:rsid w:val="576F9241"/>
    <w:rsid w:val="577EE1B1"/>
    <w:rsid w:val="58756529"/>
    <w:rsid w:val="591A0B32"/>
    <w:rsid w:val="599F9898"/>
    <w:rsid w:val="59DB1995"/>
    <w:rsid w:val="59F11398"/>
    <w:rsid w:val="5AE26D53"/>
    <w:rsid w:val="5AFA4E98"/>
    <w:rsid w:val="5B334104"/>
    <w:rsid w:val="5BA775D9"/>
    <w:rsid w:val="5C780EE4"/>
    <w:rsid w:val="5CBA1D36"/>
    <w:rsid w:val="5D6F3D02"/>
    <w:rsid w:val="5D7C0370"/>
    <w:rsid w:val="5DD558E2"/>
    <w:rsid w:val="5E27164D"/>
    <w:rsid w:val="5E3C7DD2"/>
    <w:rsid w:val="5F7EE93A"/>
    <w:rsid w:val="5F904931"/>
    <w:rsid w:val="5FAD0B34"/>
    <w:rsid w:val="5FB4541D"/>
    <w:rsid w:val="5FB7EDE1"/>
    <w:rsid w:val="5FB90E47"/>
    <w:rsid w:val="5FBA1A71"/>
    <w:rsid w:val="5FBF9562"/>
    <w:rsid w:val="5FDF2784"/>
    <w:rsid w:val="5FDF67E9"/>
    <w:rsid w:val="5FFFCF95"/>
    <w:rsid w:val="60E138D9"/>
    <w:rsid w:val="611044C3"/>
    <w:rsid w:val="614B4C08"/>
    <w:rsid w:val="61852324"/>
    <w:rsid w:val="62206ADF"/>
    <w:rsid w:val="62502BF0"/>
    <w:rsid w:val="62C456BC"/>
    <w:rsid w:val="63E34511"/>
    <w:rsid w:val="64361058"/>
    <w:rsid w:val="645A795A"/>
    <w:rsid w:val="64AE647E"/>
    <w:rsid w:val="64BD6867"/>
    <w:rsid w:val="64CC2A37"/>
    <w:rsid w:val="6556394C"/>
    <w:rsid w:val="66FC1903"/>
    <w:rsid w:val="67471BAE"/>
    <w:rsid w:val="67F1FA5D"/>
    <w:rsid w:val="67F5CAF2"/>
    <w:rsid w:val="68643FCD"/>
    <w:rsid w:val="68F640F6"/>
    <w:rsid w:val="698F04E5"/>
    <w:rsid w:val="69B83AA1"/>
    <w:rsid w:val="6B5E74D4"/>
    <w:rsid w:val="6B6C3C32"/>
    <w:rsid w:val="6C471A48"/>
    <w:rsid w:val="6C8D7964"/>
    <w:rsid w:val="6DF7891E"/>
    <w:rsid w:val="6E09395C"/>
    <w:rsid w:val="6ECB1B80"/>
    <w:rsid w:val="6F6A283E"/>
    <w:rsid w:val="6FD776F3"/>
    <w:rsid w:val="6FDFE199"/>
    <w:rsid w:val="7086794F"/>
    <w:rsid w:val="70E02E7C"/>
    <w:rsid w:val="719B1CDE"/>
    <w:rsid w:val="72400481"/>
    <w:rsid w:val="72656B7C"/>
    <w:rsid w:val="734E2FBE"/>
    <w:rsid w:val="7375ED9B"/>
    <w:rsid w:val="73F64035"/>
    <w:rsid w:val="73FE3062"/>
    <w:rsid w:val="742340AE"/>
    <w:rsid w:val="74522551"/>
    <w:rsid w:val="74C35116"/>
    <w:rsid w:val="74F7FD43"/>
    <w:rsid w:val="763D206A"/>
    <w:rsid w:val="76820427"/>
    <w:rsid w:val="76DFF4BC"/>
    <w:rsid w:val="77AFD21C"/>
    <w:rsid w:val="77BB4125"/>
    <w:rsid w:val="77C37D49"/>
    <w:rsid w:val="77DEE3B0"/>
    <w:rsid w:val="77F6C125"/>
    <w:rsid w:val="795473DE"/>
    <w:rsid w:val="7A3B3C4A"/>
    <w:rsid w:val="7B7B4A64"/>
    <w:rsid w:val="7B7D875F"/>
    <w:rsid w:val="7BB6D031"/>
    <w:rsid w:val="7BBB79E3"/>
    <w:rsid w:val="7BBF47AF"/>
    <w:rsid w:val="7BD76C2E"/>
    <w:rsid w:val="7BE63964"/>
    <w:rsid w:val="7BFB06A5"/>
    <w:rsid w:val="7C2E085C"/>
    <w:rsid w:val="7C9F7BF7"/>
    <w:rsid w:val="7D1F5C1C"/>
    <w:rsid w:val="7D57D592"/>
    <w:rsid w:val="7D9DE43B"/>
    <w:rsid w:val="7DB37BBB"/>
    <w:rsid w:val="7DDF2298"/>
    <w:rsid w:val="7E7C0FDB"/>
    <w:rsid w:val="7E85EE25"/>
    <w:rsid w:val="7EDD3FDF"/>
    <w:rsid w:val="7EF29AD6"/>
    <w:rsid w:val="7EFDE5DE"/>
    <w:rsid w:val="7EFEA4AC"/>
    <w:rsid w:val="7EFED2CC"/>
    <w:rsid w:val="7F2E126B"/>
    <w:rsid w:val="7F5E0172"/>
    <w:rsid w:val="7F7B6D9C"/>
    <w:rsid w:val="7F7F23E7"/>
    <w:rsid w:val="7F7FBBED"/>
    <w:rsid w:val="7F8FD031"/>
    <w:rsid w:val="7FCC8F4E"/>
    <w:rsid w:val="7FE12F23"/>
    <w:rsid w:val="7FE285FF"/>
    <w:rsid w:val="7FEC0A3A"/>
    <w:rsid w:val="7FEE0428"/>
    <w:rsid w:val="7FEFB5C7"/>
    <w:rsid w:val="7FFB40A8"/>
    <w:rsid w:val="7FFFD473"/>
    <w:rsid w:val="89CF8134"/>
    <w:rsid w:val="8F7EF73C"/>
    <w:rsid w:val="97F93BEE"/>
    <w:rsid w:val="97FD179E"/>
    <w:rsid w:val="9AFD1D7B"/>
    <w:rsid w:val="9BAB7F1E"/>
    <w:rsid w:val="9BDD6B9B"/>
    <w:rsid w:val="9E5D49BB"/>
    <w:rsid w:val="A39F0DFE"/>
    <w:rsid w:val="A62792BC"/>
    <w:rsid w:val="ADED2F6D"/>
    <w:rsid w:val="AF4F0A42"/>
    <w:rsid w:val="AF5416E7"/>
    <w:rsid w:val="AFF3AEFE"/>
    <w:rsid w:val="B1FFA686"/>
    <w:rsid w:val="B37F34A6"/>
    <w:rsid w:val="B529A875"/>
    <w:rsid w:val="B5CF721C"/>
    <w:rsid w:val="B7DF3D0F"/>
    <w:rsid w:val="B7FF3930"/>
    <w:rsid w:val="BBDEE949"/>
    <w:rsid w:val="BDF5070C"/>
    <w:rsid w:val="BDFEA804"/>
    <w:rsid w:val="BEBF774A"/>
    <w:rsid w:val="BEDFA1D1"/>
    <w:rsid w:val="BF57A3A1"/>
    <w:rsid w:val="BF5F760A"/>
    <w:rsid w:val="BFB62CD6"/>
    <w:rsid w:val="C4DDFDA6"/>
    <w:rsid w:val="C5BD923C"/>
    <w:rsid w:val="D1FCFCDC"/>
    <w:rsid w:val="D2BF296C"/>
    <w:rsid w:val="D2FF0F13"/>
    <w:rsid w:val="D5E5C97B"/>
    <w:rsid w:val="D6BB97D7"/>
    <w:rsid w:val="D77FA559"/>
    <w:rsid w:val="D7EF4D54"/>
    <w:rsid w:val="DDCF7392"/>
    <w:rsid w:val="DDCFE98E"/>
    <w:rsid w:val="DE32846E"/>
    <w:rsid w:val="DE970A84"/>
    <w:rsid w:val="DEBA90B1"/>
    <w:rsid w:val="DEBF329F"/>
    <w:rsid w:val="DEBF7FCD"/>
    <w:rsid w:val="DEF7D0C2"/>
    <w:rsid w:val="DF3D1EA0"/>
    <w:rsid w:val="DF75019B"/>
    <w:rsid w:val="DF7FD913"/>
    <w:rsid w:val="DFE72F62"/>
    <w:rsid w:val="DFFB0361"/>
    <w:rsid w:val="DFFFF827"/>
    <w:rsid w:val="E0F7B0E8"/>
    <w:rsid w:val="E13DD43C"/>
    <w:rsid w:val="E1EB1AD1"/>
    <w:rsid w:val="E37C4D0D"/>
    <w:rsid w:val="E3E663D3"/>
    <w:rsid w:val="E6FF5F06"/>
    <w:rsid w:val="E9AF8E1E"/>
    <w:rsid w:val="EBF72335"/>
    <w:rsid w:val="ED7B2410"/>
    <w:rsid w:val="EDB509A3"/>
    <w:rsid w:val="EDBF9AD2"/>
    <w:rsid w:val="EE9F4D09"/>
    <w:rsid w:val="EEEF8336"/>
    <w:rsid w:val="EF7F97CC"/>
    <w:rsid w:val="EFDFF99A"/>
    <w:rsid w:val="EFE70954"/>
    <w:rsid w:val="EFF7F577"/>
    <w:rsid w:val="F1FEB516"/>
    <w:rsid w:val="F3E76A68"/>
    <w:rsid w:val="F4DE835F"/>
    <w:rsid w:val="F53FC427"/>
    <w:rsid w:val="F5EE67EF"/>
    <w:rsid w:val="F5FEFFEE"/>
    <w:rsid w:val="F6EF591E"/>
    <w:rsid w:val="F755C194"/>
    <w:rsid w:val="F7BE2EED"/>
    <w:rsid w:val="F7D51E7E"/>
    <w:rsid w:val="F7FD7AE6"/>
    <w:rsid w:val="F7FEF19E"/>
    <w:rsid w:val="FB0D70A9"/>
    <w:rsid w:val="FBABF65A"/>
    <w:rsid w:val="FBB319A8"/>
    <w:rsid w:val="FBD50506"/>
    <w:rsid w:val="FBF23043"/>
    <w:rsid w:val="FBF7B698"/>
    <w:rsid w:val="FD6F0893"/>
    <w:rsid w:val="FD9F4FDA"/>
    <w:rsid w:val="FDBFEB5A"/>
    <w:rsid w:val="FDC5CC7F"/>
    <w:rsid w:val="FDED84E5"/>
    <w:rsid w:val="FDFBE0F5"/>
    <w:rsid w:val="FE75357E"/>
    <w:rsid w:val="FE7777DE"/>
    <w:rsid w:val="FE978944"/>
    <w:rsid w:val="FF17F493"/>
    <w:rsid w:val="FF3F4545"/>
    <w:rsid w:val="FF63F182"/>
    <w:rsid w:val="FF9EBBD6"/>
    <w:rsid w:val="FFBCB74F"/>
    <w:rsid w:val="FFCC8A0B"/>
    <w:rsid w:val="FFEA446E"/>
    <w:rsid w:val="FFEB310B"/>
    <w:rsid w:val="FFEFAA0B"/>
    <w:rsid w:val="FFF35CE0"/>
    <w:rsid w:val="FFFB1DA7"/>
    <w:rsid w:val="FFFF42A2"/>
    <w:rsid w:val="FFFFB55D"/>
    <w:rsid w:val="FFFFC916"/>
    <w:rsid w:val="FFFFED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2" w:semiHidden="0" w:name="heading 4"/>
    <w:lsdException w:qFormat="1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99" w:semiHidden="0" w:name="caption"/>
    <w:lsdException w:qFormat="1" w:uiPriority="99" w:semiHidden="0" w:name="table of figures"/>
    <w:lsdException w:uiPriority="99" w:name="envelope address"/>
    <w:lsdException w:qFormat="1" w:unhideWhenUsed="0" w:uiPriority="99" w:semiHidden="0" w:name="envelope return"/>
    <w:lsdException w:qFormat="1" w:uiPriority="99" w:semiHidden="0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2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2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paragraph" w:styleId="2">
    <w:name w:val="heading 1"/>
    <w:next w:val="1"/>
    <w:link w:val="55"/>
    <w:qFormat/>
    <w:uiPriority w:val="9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ascii="楷体_GB2312" w:hAnsi="楷体_GB2312" w:eastAsia="黑体" w:cs="宋体"/>
      <w:bCs/>
      <w:color w:val="000000"/>
      <w:kern w:val="44"/>
      <w:sz w:val="32"/>
      <w:szCs w:val="44"/>
      <w:lang w:val="en-US" w:eastAsia="zh-CN" w:bidi="ar-SA"/>
    </w:rPr>
  </w:style>
  <w:style w:type="paragraph" w:styleId="3">
    <w:name w:val="heading 2"/>
    <w:basedOn w:val="1"/>
    <w:next w:val="1"/>
    <w:link w:val="56"/>
    <w:qFormat/>
    <w:uiPriority w:val="9"/>
    <w:pPr>
      <w:keepNext/>
      <w:keepLines/>
      <w:numPr>
        <w:ilvl w:val="1"/>
        <w:numId w:val="1"/>
      </w:numPr>
      <w:spacing w:before="50" w:beforeLines="50" w:after="50" w:afterLines="50" w:line="360" w:lineRule="auto"/>
      <w:outlineLvl w:val="1"/>
    </w:pPr>
    <w:rPr>
      <w:rFonts w:ascii="楷体_GB2312" w:hAnsi="楷体_GB2312" w:eastAsia="黑体"/>
      <w:bCs/>
      <w:sz w:val="28"/>
      <w:szCs w:val="30"/>
    </w:rPr>
  </w:style>
  <w:style w:type="paragraph" w:styleId="4">
    <w:name w:val="heading 3"/>
    <w:basedOn w:val="1"/>
    <w:next w:val="1"/>
    <w:link w:val="57"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rFonts w:ascii="Times New Roman" w:hAnsi="Times New Roman" w:eastAsia="黑体" w:cs="宋体"/>
      <w:bCs/>
      <w:color w:val="000000"/>
      <w:sz w:val="24"/>
      <w:szCs w:val="28"/>
      <w:lang w:val="en-US" w:eastAsia="zh-CN" w:bidi="ar-SA"/>
    </w:rPr>
  </w:style>
  <w:style w:type="paragraph" w:styleId="5">
    <w:name w:val="heading 4"/>
    <w:basedOn w:val="1"/>
    <w:next w:val="1"/>
    <w:link w:val="58"/>
    <w:qFormat/>
    <w:uiPriority w:val="2"/>
    <w:pPr>
      <w:keepNext/>
      <w:keepLines/>
      <w:numPr>
        <w:ilvl w:val="3"/>
        <w:numId w:val="1"/>
      </w:numPr>
      <w:adjustRightInd w:val="0"/>
      <w:snapToGrid w:val="0"/>
      <w:spacing w:before="50" w:beforeLines="50" w:after="50" w:afterLines="50" w:line="360" w:lineRule="auto"/>
      <w:outlineLvl w:val="3"/>
    </w:pPr>
    <w:rPr>
      <w:rFonts w:ascii="楷体_GB2312" w:hAnsi="楷体_GB2312" w:eastAsia="黑体"/>
      <w:bCs/>
      <w:kern w:val="2"/>
      <w:szCs w:val="24"/>
    </w:rPr>
  </w:style>
  <w:style w:type="paragraph" w:styleId="6">
    <w:name w:val="heading 5"/>
    <w:next w:val="1"/>
    <w:link w:val="59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after="50" w:afterLines="50" w:line="360" w:lineRule="auto"/>
      <w:ind w:left="0" w:firstLine="0"/>
      <w:outlineLvl w:val="4"/>
    </w:pPr>
    <w:rPr>
      <w:rFonts w:ascii="Times New Roman" w:hAnsi="Times New Roman" w:eastAsia="黑体" w:cs="Times New Roman"/>
      <w:bCs/>
      <w:color w:val="000000"/>
      <w:sz w:val="18"/>
      <w:szCs w:val="21"/>
      <w:lang w:val="en-US" w:eastAsia="zh-CN" w:bidi="ar-SA"/>
    </w:rPr>
  </w:style>
  <w:style w:type="paragraph" w:styleId="7">
    <w:name w:val="heading 6"/>
    <w:basedOn w:val="1"/>
    <w:next w:val="1"/>
    <w:link w:val="60"/>
    <w:qFormat/>
    <w:uiPriority w:val="0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color w:val="auto"/>
      <w:sz w:val="24"/>
      <w:szCs w:val="24"/>
    </w:rPr>
  </w:style>
  <w:style w:type="paragraph" w:styleId="8">
    <w:name w:val="heading 7"/>
    <w:basedOn w:val="1"/>
    <w:next w:val="1"/>
    <w:link w:val="61"/>
    <w:qFormat/>
    <w:uiPriority w:val="0"/>
    <w:pPr>
      <w:keepNext/>
      <w:keepLines/>
      <w:spacing w:before="240" w:after="64" w:line="320" w:lineRule="auto"/>
      <w:outlineLvl w:val="6"/>
    </w:pPr>
    <w:rPr>
      <w:rFonts w:ascii="Calibri" w:hAnsi="Calibri" w:eastAsia="宋体" w:cs="Times New Roman"/>
      <w:b/>
      <w:bCs/>
      <w:color w:val="auto"/>
      <w:sz w:val="24"/>
      <w:szCs w:val="24"/>
    </w:rPr>
  </w:style>
  <w:style w:type="paragraph" w:styleId="9">
    <w:name w:val="heading 8"/>
    <w:basedOn w:val="1"/>
    <w:next w:val="1"/>
    <w:link w:val="62"/>
    <w:qFormat/>
    <w:uiPriority w:val="0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color w:val="auto"/>
      <w:sz w:val="24"/>
      <w:szCs w:val="24"/>
    </w:rPr>
  </w:style>
  <w:style w:type="paragraph" w:styleId="10">
    <w:name w:val="heading 9"/>
    <w:basedOn w:val="1"/>
    <w:next w:val="1"/>
    <w:link w:val="63"/>
    <w:qFormat/>
    <w:uiPriority w:val="0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color w:val="auto"/>
      <w:sz w:val="20"/>
      <w:szCs w:val="20"/>
    </w:rPr>
  </w:style>
  <w:style w:type="character" w:default="1" w:styleId="47">
    <w:name w:val="Default Paragraph Font"/>
    <w:semiHidden/>
    <w:unhideWhenUsed/>
    <w:uiPriority w:val="1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2520" w:leftChars="1200"/>
    </w:p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link w:val="123"/>
    <w:qFormat/>
    <w:uiPriority w:val="99"/>
    <w:pPr>
      <w:spacing w:line="360" w:lineRule="auto"/>
      <w:jc w:val="center"/>
    </w:pPr>
    <w:rPr>
      <w:rFonts w:eastAsia="黑体"/>
      <w:color w:val="auto"/>
      <w:szCs w:val="20"/>
    </w:rPr>
  </w:style>
  <w:style w:type="paragraph" w:styleId="14">
    <w:name w:val="Document Map"/>
    <w:basedOn w:val="1"/>
    <w:link w:val="67"/>
    <w:qFormat/>
    <w:uiPriority w:val="99"/>
    <w:pPr>
      <w:shd w:val="clear" w:color="auto" w:fill="000080"/>
    </w:pPr>
  </w:style>
  <w:style w:type="paragraph" w:styleId="15">
    <w:name w:val="annotation text"/>
    <w:basedOn w:val="1"/>
    <w:link w:val="83"/>
    <w:qFormat/>
    <w:uiPriority w:val="99"/>
  </w:style>
  <w:style w:type="paragraph" w:styleId="16">
    <w:name w:val="Body Text"/>
    <w:basedOn w:val="1"/>
    <w:link w:val="389"/>
    <w:qFormat/>
    <w:uiPriority w:val="0"/>
    <w:pPr>
      <w:ind w:right="59" w:rightChars="28"/>
      <w:jc w:val="center"/>
    </w:pPr>
  </w:style>
  <w:style w:type="paragraph" w:styleId="17">
    <w:name w:val="Body Text Indent"/>
    <w:basedOn w:val="1"/>
    <w:link w:val="65"/>
    <w:qFormat/>
    <w:uiPriority w:val="99"/>
    <w:pPr>
      <w:ind w:left="359" w:leftChars="171" w:firstLine="479" w:firstLineChars="228"/>
    </w:pPr>
  </w:style>
  <w:style w:type="paragraph" w:styleId="18">
    <w:name w:val="List 2"/>
    <w:basedOn w:val="1"/>
    <w:qFormat/>
    <w:uiPriority w:val="0"/>
    <w:pPr>
      <w:ind w:left="100" w:leftChars="200" w:hanging="200" w:hangingChars="200"/>
    </w:pPr>
    <w:rPr>
      <w:rFonts w:eastAsia="宋体" w:cs="Times New Roman"/>
      <w:szCs w:val="24"/>
    </w:rPr>
  </w:style>
  <w:style w:type="paragraph" w:styleId="19">
    <w:name w:val="toc 5"/>
    <w:basedOn w:val="1"/>
    <w:next w:val="1"/>
    <w:qFormat/>
    <w:uiPriority w:val="39"/>
    <w:pPr>
      <w:ind w:left="1680" w:leftChars="800"/>
    </w:pPr>
  </w:style>
  <w:style w:type="paragraph" w:styleId="20">
    <w:name w:val="toc 3"/>
    <w:basedOn w:val="1"/>
    <w:next w:val="1"/>
    <w:qFormat/>
    <w:uiPriority w:val="39"/>
    <w:pPr>
      <w:spacing w:line="360" w:lineRule="auto"/>
      <w:ind w:left="400" w:leftChars="400"/>
    </w:pPr>
    <w:rPr>
      <w:sz w:val="24"/>
    </w:rPr>
  </w:style>
  <w:style w:type="paragraph" w:styleId="21">
    <w:name w:val="Plain Text"/>
    <w:basedOn w:val="1"/>
    <w:link w:val="71"/>
    <w:qFormat/>
    <w:uiPriority w:val="0"/>
    <w:rPr>
      <w:rFonts w:ascii="宋体" w:hAnsi="Courier New" w:cs="Courier New"/>
    </w:rPr>
  </w:style>
  <w:style w:type="paragraph" w:styleId="22">
    <w:name w:val="toc 8"/>
    <w:basedOn w:val="1"/>
    <w:next w:val="1"/>
    <w:qFormat/>
    <w:uiPriority w:val="39"/>
    <w:pPr>
      <w:ind w:left="2940" w:leftChars="1400"/>
    </w:pPr>
  </w:style>
  <w:style w:type="paragraph" w:styleId="23">
    <w:name w:val="Date"/>
    <w:basedOn w:val="1"/>
    <w:next w:val="1"/>
    <w:link w:val="68"/>
    <w:qFormat/>
    <w:uiPriority w:val="0"/>
    <w:pPr>
      <w:ind w:left="100" w:leftChars="2500"/>
    </w:pPr>
  </w:style>
  <w:style w:type="paragraph" w:styleId="24">
    <w:name w:val="Body Text Indent 2"/>
    <w:basedOn w:val="1"/>
    <w:link w:val="70"/>
    <w:qFormat/>
    <w:uiPriority w:val="99"/>
    <w:pPr>
      <w:ind w:firstLine="225" w:firstLineChars="107"/>
    </w:pPr>
  </w:style>
  <w:style w:type="paragraph" w:styleId="25">
    <w:name w:val="endnote text"/>
    <w:basedOn w:val="1"/>
    <w:link w:val="175"/>
    <w:unhideWhenUsed/>
    <w:qFormat/>
    <w:uiPriority w:val="99"/>
    <w:pPr>
      <w:snapToGrid w:val="0"/>
    </w:pPr>
  </w:style>
  <w:style w:type="paragraph" w:styleId="26">
    <w:name w:val="Balloon Text"/>
    <w:basedOn w:val="1"/>
    <w:link w:val="87"/>
    <w:autoRedefine/>
    <w:qFormat/>
    <w:uiPriority w:val="99"/>
    <w:rPr>
      <w:sz w:val="18"/>
      <w:szCs w:val="18"/>
    </w:rPr>
  </w:style>
  <w:style w:type="paragraph" w:styleId="27">
    <w:name w:val="footer"/>
    <w:basedOn w:val="1"/>
    <w:link w:val="69"/>
    <w:unhideWhenUsed/>
    <w:qFormat/>
    <w:uiPriority w:val="99"/>
    <w:pPr>
      <w:pBdr>
        <w:top w:val="single" w:color="000000" w:sz="4" w:space="1"/>
      </w:pBdr>
      <w:tabs>
        <w:tab w:val="center" w:pos="4153"/>
        <w:tab w:val="right" w:pos="8306"/>
      </w:tabs>
      <w:snapToGrid w:val="0"/>
    </w:pPr>
    <w:rPr>
      <w:rFonts w:ascii="Calibri" w:hAnsi="Calibri" w:eastAsia="宋体"/>
      <w:color w:val="auto"/>
      <w:kern w:val="2"/>
      <w:sz w:val="20"/>
      <w:szCs w:val="18"/>
    </w:rPr>
  </w:style>
  <w:style w:type="paragraph" w:styleId="28">
    <w:name w:val="envelope return"/>
    <w:basedOn w:val="1"/>
    <w:autoRedefine/>
    <w:qFormat/>
    <w:uiPriority w:val="99"/>
    <w:pPr>
      <w:snapToGrid w:val="0"/>
    </w:pPr>
    <w:rPr>
      <w:rFonts w:ascii="Arial" w:hAnsi="Arial"/>
    </w:rPr>
  </w:style>
  <w:style w:type="paragraph" w:styleId="29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黑体"/>
      <w:color w:val="auto"/>
      <w:kern w:val="2"/>
      <w:sz w:val="20"/>
      <w:szCs w:val="18"/>
    </w:rPr>
  </w:style>
  <w:style w:type="paragraph" w:styleId="30">
    <w:name w:val="toc 1"/>
    <w:basedOn w:val="1"/>
    <w:next w:val="1"/>
    <w:autoRedefine/>
    <w:qFormat/>
    <w:uiPriority w:val="39"/>
    <w:pPr>
      <w:spacing w:line="360" w:lineRule="auto"/>
    </w:pPr>
    <w:rPr>
      <w:b/>
      <w:sz w:val="24"/>
    </w:rPr>
  </w:style>
  <w:style w:type="paragraph" w:styleId="31">
    <w:name w:val="toc 4"/>
    <w:basedOn w:val="1"/>
    <w:next w:val="1"/>
    <w:autoRedefine/>
    <w:qFormat/>
    <w:uiPriority w:val="39"/>
    <w:pPr>
      <w:ind w:left="1260" w:leftChars="600"/>
    </w:pPr>
  </w:style>
  <w:style w:type="paragraph" w:styleId="32">
    <w:name w:val="Subtitle"/>
    <w:basedOn w:val="1"/>
    <w:next w:val="1"/>
    <w:link w:val="140"/>
    <w:autoRedefine/>
    <w:qFormat/>
    <w:uiPriority w:val="2"/>
    <w:pPr>
      <w:jc w:val="center"/>
      <w:outlineLvl w:val="1"/>
    </w:pPr>
    <w:rPr>
      <w:rFonts w:ascii="Cambria" w:hAnsi="Cambria" w:eastAsia="楷体_GB2312" w:cs="Times New Roman"/>
      <w:b/>
      <w:bCs/>
      <w:color w:val="auto"/>
      <w:kern w:val="28"/>
      <w:sz w:val="52"/>
      <w:szCs w:val="32"/>
    </w:rPr>
  </w:style>
  <w:style w:type="paragraph" w:styleId="33">
    <w:name w:val="footnote text"/>
    <w:basedOn w:val="1"/>
    <w:link w:val="127"/>
    <w:autoRedefine/>
    <w:unhideWhenUsed/>
    <w:qFormat/>
    <w:uiPriority w:val="99"/>
    <w:pPr>
      <w:snapToGrid w:val="0"/>
    </w:pPr>
    <w:rPr>
      <w:sz w:val="18"/>
      <w:szCs w:val="18"/>
    </w:rPr>
  </w:style>
  <w:style w:type="paragraph" w:styleId="34">
    <w:name w:val="toc 6"/>
    <w:basedOn w:val="1"/>
    <w:next w:val="1"/>
    <w:autoRedefine/>
    <w:qFormat/>
    <w:uiPriority w:val="39"/>
    <w:pPr>
      <w:ind w:left="2100" w:leftChars="1000"/>
    </w:pPr>
  </w:style>
  <w:style w:type="paragraph" w:styleId="35">
    <w:name w:val="Body Text Indent 3"/>
    <w:basedOn w:val="1"/>
    <w:link w:val="401"/>
    <w:autoRedefine/>
    <w:qFormat/>
    <w:uiPriority w:val="0"/>
    <w:pPr>
      <w:ind w:left="420"/>
      <w:jc w:val="center"/>
    </w:pPr>
    <w:rPr>
      <w:rFonts w:ascii="宋体"/>
      <w:sz w:val="28"/>
    </w:rPr>
  </w:style>
  <w:style w:type="paragraph" w:styleId="36">
    <w:name w:val="table of figures"/>
    <w:basedOn w:val="1"/>
    <w:next w:val="1"/>
    <w:autoRedefine/>
    <w:unhideWhenUsed/>
    <w:qFormat/>
    <w:uiPriority w:val="99"/>
    <w:pPr>
      <w:ind w:left="480" w:hanging="480"/>
    </w:pPr>
    <w:rPr>
      <w:sz w:val="20"/>
      <w:szCs w:val="20"/>
    </w:rPr>
  </w:style>
  <w:style w:type="paragraph" w:styleId="37">
    <w:name w:val="toc 2"/>
    <w:basedOn w:val="1"/>
    <w:next w:val="1"/>
    <w:autoRedefine/>
    <w:qFormat/>
    <w:uiPriority w:val="39"/>
    <w:pPr>
      <w:spacing w:line="360" w:lineRule="auto"/>
      <w:ind w:left="200" w:leftChars="200"/>
    </w:pPr>
    <w:rPr>
      <w:sz w:val="24"/>
    </w:rPr>
  </w:style>
  <w:style w:type="paragraph" w:styleId="38">
    <w:name w:val="toc 9"/>
    <w:basedOn w:val="1"/>
    <w:next w:val="1"/>
    <w:autoRedefine/>
    <w:qFormat/>
    <w:uiPriority w:val="39"/>
    <w:pPr>
      <w:ind w:left="3360" w:leftChars="1600"/>
    </w:pPr>
  </w:style>
  <w:style w:type="paragraph" w:styleId="39">
    <w:name w:val="HTML Preformatted"/>
    <w:basedOn w:val="1"/>
    <w:link w:val="177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Cs w:val="24"/>
    </w:rPr>
  </w:style>
  <w:style w:type="paragraph" w:styleId="40">
    <w:name w:val="Normal (Web)"/>
    <w:basedOn w:val="1"/>
    <w:link w:val="84"/>
    <w:autoRedefine/>
    <w:qFormat/>
    <w:uiPriority w:val="99"/>
    <w:pPr>
      <w:spacing w:before="100" w:beforeAutospacing="1" w:after="100" w:afterAutospacing="1"/>
    </w:pPr>
    <w:rPr>
      <w:rFonts w:ascii="宋体" w:hAnsi="宋体"/>
      <w:sz w:val="18"/>
      <w:szCs w:val="18"/>
    </w:rPr>
  </w:style>
  <w:style w:type="paragraph" w:styleId="41">
    <w:name w:val="Title"/>
    <w:basedOn w:val="1"/>
    <w:next w:val="1"/>
    <w:link w:val="138"/>
    <w:autoRedefine/>
    <w:qFormat/>
    <w:uiPriority w:val="2"/>
    <w:pPr>
      <w:jc w:val="center"/>
      <w:outlineLvl w:val="0"/>
    </w:pPr>
    <w:rPr>
      <w:rFonts w:ascii="Cambria" w:hAnsi="Cambria" w:eastAsia="仿宋_GB2312" w:cs="Times New Roman"/>
      <w:b/>
      <w:bCs/>
      <w:color w:val="auto"/>
      <w:sz w:val="44"/>
      <w:szCs w:val="32"/>
    </w:rPr>
  </w:style>
  <w:style w:type="paragraph" w:styleId="42">
    <w:name w:val="annotation subject"/>
    <w:basedOn w:val="15"/>
    <w:next w:val="15"/>
    <w:link w:val="121"/>
    <w:autoRedefine/>
    <w:unhideWhenUsed/>
    <w:qFormat/>
    <w:uiPriority w:val="99"/>
    <w:rPr>
      <w:b/>
      <w:bCs/>
    </w:rPr>
  </w:style>
  <w:style w:type="paragraph" w:styleId="43">
    <w:name w:val="Body Text First Indent"/>
    <w:basedOn w:val="16"/>
    <w:link w:val="390"/>
    <w:autoRedefine/>
    <w:unhideWhenUsed/>
    <w:qFormat/>
    <w:uiPriority w:val="99"/>
    <w:pPr>
      <w:spacing w:after="120"/>
      <w:ind w:right="0" w:rightChars="0" w:firstLine="420" w:firstLineChars="100"/>
      <w:jc w:val="left"/>
    </w:pPr>
    <w:rPr>
      <w:rFonts w:ascii="宋体" w:hAnsi="宋体" w:eastAsia="宋体"/>
      <w:color w:val="auto"/>
      <w:sz w:val="24"/>
      <w:szCs w:val="24"/>
    </w:rPr>
  </w:style>
  <w:style w:type="paragraph" w:styleId="44">
    <w:name w:val="Body Text First Indent 2"/>
    <w:basedOn w:val="17"/>
    <w:link w:val="430"/>
    <w:autoRedefine/>
    <w:qFormat/>
    <w:uiPriority w:val="99"/>
    <w:pPr>
      <w:ind w:firstLine="200"/>
    </w:pPr>
    <w:rPr>
      <w:sz w:val="24"/>
    </w:rPr>
  </w:style>
  <w:style w:type="table" w:styleId="46">
    <w:name w:val="Table Grid"/>
    <w:basedOn w:val="45"/>
    <w:autoRedefine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8">
    <w:name w:val="Strong"/>
    <w:autoRedefine/>
    <w:qFormat/>
    <w:uiPriority w:val="0"/>
    <w:rPr>
      <w:b/>
      <w:bCs/>
    </w:rPr>
  </w:style>
  <w:style w:type="character" w:styleId="49">
    <w:name w:val="page number"/>
    <w:basedOn w:val="47"/>
    <w:autoRedefine/>
    <w:qFormat/>
    <w:uiPriority w:val="0"/>
  </w:style>
  <w:style w:type="character" w:styleId="50">
    <w:name w:val="FollowedHyperlink"/>
    <w:basedOn w:val="47"/>
    <w:autoRedefine/>
    <w:unhideWhenUsed/>
    <w:qFormat/>
    <w:uiPriority w:val="99"/>
    <w:rPr>
      <w:color w:val="954F72"/>
      <w:u w:val="single"/>
    </w:rPr>
  </w:style>
  <w:style w:type="character" w:styleId="51">
    <w:name w:val="Emphasis"/>
    <w:basedOn w:val="47"/>
    <w:autoRedefine/>
    <w:qFormat/>
    <w:uiPriority w:val="0"/>
    <w:rPr>
      <w:i/>
      <w:iCs/>
    </w:rPr>
  </w:style>
  <w:style w:type="character" w:styleId="52">
    <w:name w:val="Hyperlink"/>
    <w:autoRedefine/>
    <w:qFormat/>
    <w:uiPriority w:val="99"/>
    <w:rPr>
      <w:color w:val="0000FF"/>
      <w:u w:val="single"/>
    </w:rPr>
  </w:style>
  <w:style w:type="character" w:styleId="53">
    <w:name w:val="annotation reference"/>
    <w:autoRedefine/>
    <w:qFormat/>
    <w:uiPriority w:val="99"/>
    <w:rPr>
      <w:sz w:val="21"/>
      <w:szCs w:val="21"/>
    </w:rPr>
  </w:style>
  <w:style w:type="character" w:styleId="54">
    <w:name w:val="footnote reference"/>
    <w:basedOn w:val="47"/>
    <w:autoRedefine/>
    <w:unhideWhenUsed/>
    <w:qFormat/>
    <w:uiPriority w:val="99"/>
    <w:rPr>
      <w:vertAlign w:val="superscript"/>
    </w:rPr>
  </w:style>
  <w:style w:type="character" w:customStyle="1" w:styleId="55">
    <w:name w:val="标题 1 字符"/>
    <w:link w:val="2"/>
    <w:autoRedefine/>
    <w:qFormat/>
    <w:uiPriority w:val="0"/>
    <w:rPr>
      <w:rFonts w:ascii="楷体_GB2312" w:hAnsi="楷体_GB2312" w:eastAsia="黑体" w:cs="宋体"/>
      <w:bCs/>
      <w:color w:val="000000"/>
      <w:kern w:val="44"/>
      <w:sz w:val="32"/>
      <w:szCs w:val="44"/>
    </w:rPr>
  </w:style>
  <w:style w:type="character" w:customStyle="1" w:styleId="56">
    <w:name w:val="标题 2 字符"/>
    <w:link w:val="3"/>
    <w:autoRedefine/>
    <w:qFormat/>
    <w:uiPriority w:val="0"/>
    <w:rPr>
      <w:rFonts w:ascii="楷体_GB2312" w:hAnsi="楷体_GB2312" w:eastAsia="黑体" w:cs="宋体"/>
      <w:bCs/>
      <w:color w:val="000000"/>
      <w:sz w:val="28"/>
      <w:szCs w:val="30"/>
    </w:rPr>
  </w:style>
  <w:style w:type="character" w:customStyle="1" w:styleId="57">
    <w:name w:val="标题 3 字符"/>
    <w:link w:val="4"/>
    <w:autoRedefine/>
    <w:qFormat/>
    <w:uiPriority w:val="0"/>
    <w:rPr>
      <w:rFonts w:ascii="Times New Roman" w:hAnsi="Times New Roman" w:eastAsia="黑体" w:cs="宋体"/>
      <w:bCs/>
      <w:color w:val="000000"/>
      <w:sz w:val="24"/>
      <w:szCs w:val="28"/>
    </w:rPr>
  </w:style>
  <w:style w:type="character" w:customStyle="1" w:styleId="58">
    <w:name w:val="标题 4 字符"/>
    <w:link w:val="5"/>
    <w:autoRedefine/>
    <w:qFormat/>
    <w:uiPriority w:val="9"/>
    <w:rPr>
      <w:rFonts w:ascii="楷体_GB2312" w:hAnsi="楷体_GB2312" w:eastAsia="黑体" w:cs="宋体"/>
      <w:bCs/>
      <w:color w:val="000000"/>
      <w:kern w:val="2"/>
      <w:sz w:val="21"/>
      <w:szCs w:val="24"/>
    </w:rPr>
  </w:style>
  <w:style w:type="character" w:customStyle="1" w:styleId="59">
    <w:name w:val="标题 5 字符"/>
    <w:basedOn w:val="47"/>
    <w:link w:val="6"/>
    <w:autoRedefine/>
    <w:qFormat/>
    <w:uiPriority w:val="9"/>
    <w:rPr>
      <w:rFonts w:eastAsia="黑体"/>
      <w:bCs/>
      <w:color w:val="000000"/>
      <w:sz w:val="18"/>
      <w:szCs w:val="21"/>
    </w:rPr>
  </w:style>
  <w:style w:type="character" w:customStyle="1" w:styleId="60">
    <w:name w:val="标题 6 字符"/>
    <w:basedOn w:val="47"/>
    <w:link w:val="7"/>
    <w:autoRedefine/>
    <w:qFormat/>
    <w:uiPriority w:val="0"/>
    <w:rPr>
      <w:rFonts w:ascii="Cambria" w:hAnsi="Cambria"/>
      <w:b/>
      <w:bCs/>
      <w:sz w:val="24"/>
      <w:szCs w:val="24"/>
    </w:rPr>
  </w:style>
  <w:style w:type="character" w:customStyle="1" w:styleId="61">
    <w:name w:val="标题 7 字符"/>
    <w:basedOn w:val="47"/>
    <w:link w:val="8"/>
    <w:autoRedefine/>
    <w:qFormat/>
    <w:uiPriority w:val="0"/>
    <w:rPr>
      <w:b/>
      <w:bCs/>
      <w:sz w:val="24"/>
      <w:szCs w:val="24"/>
    </w:rPr>
  </w:style>
  <w:style w:type="character" w:customStyle="1" w:styleId="62">
    <w:name w:val="标题 8 字符"/>
    <w:basedOn w:val="47"/>
    <w:link w:val="9"/>
    <w:autoRedefine/>
    <w:qFormat/>
    <w:uiPriority w:val="0"/>
    <w:rPr>
      <w:rFonts w:ascii="Cambria" w:hAnsi="Cambria"/>
      <w:sz w:val="24"/>
      <w:szCs w:val="24"/>
    </w:rPr>
  </w:style>
  <w:style w:type="character" w:customStyle="1" w:styleId="63">
    <w:name w:val="标题 9 字符"/>
    <w:basedOn w:val="47"/>
    <w:link w:val="10"/>
    <w:autoRedefine/>
    <w:qFormat/>
    <w:uiPriority w:val="0"/>
    <w:rPr>
      <w:rFonts w:ascii="Cambria" w:hAnsi="Cambria"/>
    </w:rPr>
  </w:style>
  <w:style w:type="character" w:customStyle="1" w:styleId="64">
    <w:name w:val="正文1"/>
    <w:basedOn w:val="47"/>
    <w:autoRedefine/>
    <w:qFormat/>
    <w:uiPriority w:val="0"/>
  </w:style>
  <w:style w:type="character" w:customStyle="1" w:styleId="65">
    <w:name w:val="正文文本缩进 字符"/>
    <w:link w:val="17"/>
    <w:autoRedefine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66">
    <w:name w:val="页眉 字符"/>
    <w:link w:val="29"/>
    <w:autoRedefine/>
    <w:qFormat/>
    <w:uiPriority w:val="99"/>
    <w:rPr>
      <w:rFonts w:eastAsia="黑体" w:cs="宋体"/>
      <w:kern w:val="2"/>
      <w:szCs w:val="18"/>
    </w:rPr>
  </w:style>
  <w:style w:type="character" w:customStyle="1" w:styleId="67">
    <w:name w:val="文档结构图 字符"/>
    <w:link w:val="14"/>
    <w:autoRedefine/>
    <w:qFormat/>
    <w:uiPriority w:val="99"/>
    <w:rPr>
      <w:rFonts w:ascii="Times New Roman" w:hAnsi="Times New Roman" w:cs="宋体" w:eastAsiaTheme="minorEastAsia"/>
      <w:color w:val="000000"/>
      <w:sz w:val="21"/>
      <w:szCs w:val="21"/>
      <w:shd w:val="clear" w:color="auto" w:fill="000080"/>
    </w:rPr>
  </w:style>
  <w:style w:type="character" w:customStyle="1" w:styleId="68">
    <w:name w:val="日期 字符"/>
    <w:link w:val="23"/>
    <w:autoRedefine/>
    <w:qFormat/>
    <w:uiPriority w:val="0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69">
    <w:name w:val="页脚 字符"/>
    <w:basedOn w:val="47"/>
    <w:link w:val="27"/>
    <w:autoRedefine/>
    <w:qFormat/>
    <w:uiPriority w:val="99"/>
    <w:rPr>
      <w:rFonts w:cs="宋体"/>
      <w:kern w:val="2"/>
      <w:szCs w:val="18"/>
    </w:rPr>
  </w:style>
  <w:style w:type="character" w:customStyle="1" w:styleId="70">
    <w:name w:val="正文文本缩进 2 字符"/>
    <w:link w:val="24"/>
    <w:autoRedefine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71">
    <w:name w:val="纯文本 字符"/>
    <w:link w:val="21"/>
    <w:autoRedefine/>
    <w:qFormat/>
    <w:uiPriority w:val="0"/>
    <w:rPr>
      <w:rFonts w:ascii="宋体" w:hAnsi="Courier New" w:cs="Courier New" w:eastAsiaTheme="minorEastAsia"/>
      <w:color w:val="000000"/>
      <w:sz w:val="21"/>
      <w:szCs w:val="21"/>
    </w:rPr>
  </w:style>
  <w:style w:type="paragraph" w:customStyle="1" w:styleId="72">
    <w:name w:val="样式2"/>
    <w:basedOn w:val="1"/>
    <w:autoRedefine/>
    <w:qFormat/>
    <w:uiPriority w:val="0"/>
  </w:style>
  <w:style w:type="paragraph" w:customStyle="1" w:styleId="73">
    <w:name w:val="xl54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textAlignment w:val="center"/>
    </w:pPr>
    <w:rPr>
      <w:rFonts w:ascii="宋体" w:hAnsi="宋体"/>
    </w:rPr>
  </w:style>
  <w:style w:type="paragraph" w:customStyle="1" w:styleId="74">
    <w:name w:val="xl32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75">
    <w:name w:val="xl43"/>
    <w:basedOn w:val="1"/>
    <w:autoRedefine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76">
    <w:name w:val="font5"/>
    <w:basedOn w:val="1"/>
    <w:autoRedefine/>
    <w:qFormat/>
    <w:uiPriority w:val="0"/>
    <w:pPr>
      <w:spacing w:before="100" w:beforeAutospacing="1" w:after="100" w:afterAutospacing="1"/>
    </w:pPr>
    <w:rPr>
      <w:rFonts w:hint="eastAsia" w:ascii="宋体" w:hAnsi="宋体"/>
      <w:sz w:val="18"/>
      <w:szCs w:val="18"/>
    </w:rPr>
  </w:style>
  <w:style w:type="paragraph" w:customStyle="1" w:styleId="77">
    <w:name w:val="xl46"/>
    <w:basedOn w:val="1"/>
    <w:autoRedefine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78">
    <w:name w:val="font0"/>
    <w:basedOn w:val="1"/>
    <w:autoRedefine/>
    <w:qFormat/>
    <w:uiPriority w:val="0"/>
    <w:pPr>
      <w:spacing w:before="100" w:beforeAutospacing="1" w:after="100" w:afterAutospacing="1"/>
    </w:pPr>
    <w:rPr>
      <w:rFonts w:hint="eastAsia" w:ascii="宋体" w:hAnsi="宋体"/>
    </w:rPr>
  </w:style>
  <w:style w:type="paragraph" w:customStyle="1" w:styleId="79">
    <w:name w:val="xl42"/>
    <w:basedOn w:val="1"/>
    <w:autoRedefine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80">
    <w:name w:val="xl56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81">
    <w:name w:val="xl52"/>
    <w:basedOn w:val="1"/>
    <w:autoRedefine/>
    <w:qFormat/>
    <w:uiPriority w:val="0"/>
    <w:pPr>
      <w:spacing w:before="100" w:beforeAutospacing="1" w:after="100" w:afterAutospacing="1"/>
      <w:jc w:val="center"/>
      <w:textAlignment w:val="center"/>
    </w:pPr>
    <w:rPr>
      <w:rFonts w:ascii="宋体" w:hAnsi="宋体"/>
      <w:b/>
      <w:bCs/>
      <w:sz w:val="28"/>
      <w:szCs w:val="28"/>
    </w:rPr>
  </w:style>
  <w:style w:type="paragraph" w:customStyle="1" w:styleId="82">
    <w:name w:val="xl41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character" w:customStyle="1" w:styleId="83">
    <w:name w:val="批注文字 字符"/>
    <w:link w:val="15"/>
    <w:autoRedefine/>
    <w:qFormat/>
    <w:uiPriority w:val="99"/>
    <w:rPr>
      <w:kern w:val="2"/>
      <w:sz w:val="21"/>
    </w:rPr>
  </w:style>
  <w:style w:type="character" w:customStyle="1" w:styleId="84">
    <w:name w:val="普通(网站) 字符"/>
    <w:link w:val="40"/>
    <w:autoRedefine/>
    <w:qFormat/>
    <w:uiPriority w:val="99"/>
    <w:rPr>
      <w:rFonts w:ascii="宋体" w:hAnsi="宋体" w:cs="宋体" w:eastAsiaTheme="minorEastAsia"/>
      <w:color w:val="000000"/>
      <w:sz w:val="18"/>
      <w:szCs w:val="18"/>
    </w:rPr>
  </w:style>
  <w:style w:type="paragraph" w:customStyle="1" w:styleId="85">
    <w:name w:val="xl36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86">
    <w:name w:val="xl39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character" w:customStyle="1" w:styleId="87">
    <w:name w:val="批注框文本 字符"/>
    <w:link w:val="26"/>
    <w:autoRedefine/>
    <w:qFormat/>
    <w:uiPriority w:val="99"/>
    <w:rPr>
      <w:rFonts w:ascii="Times New Roman" w:hAnsi="Times New Roman" w:cs="宋体" w:eastAsiaTheme="minorEastAsia"/>
      <w:color w:val="000000"/>
      <w:sz w:val="18"/>
      <w:szCs w:val="18"/>
    </w:rPr>
  </w:style>
  <w:style w:type="paragraph" w:customStyle="1" w:styleId="88">
    <w:name w:val="Char Char Char Char"/>
    <w:basedOn w:val="1"/>
    <w:autoRedefine/>
    <w:qFormat/>
    <w:uiPriority w:val="0"/>
  </w:style>
  <w:style w:type="paragraph" w:customStyle="1" w:styleId="89">
    <w:name w:val="xl33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0">
    <w:name w:val="xl47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1">
    <w:name w:val="xl2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2">
    <w:name w:val="xl40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3">
    <w:name w:val="font7"/>
    <w:basedOn w:val="1"/>
    <w:autoRedefine/>
    <w:qFormat/>
    <w:uiPriority w:val="0"/>
    <w:pPr>
      <w:spacing w:before="100" w:beforeAutospacing="1" w:after="100" w:afterAutospacing="1"/>
    </w:pPr>
  </w:style>
  <w:style w:type="paragraph" w:customStyle="1" w:styleId="94">
    <w:name w:val="xl4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</w:style>
  <w:style w:type="paragraph" w:customStyle="1" w:styleId="95">
    <w:name w:val="列表段落1"/>
    <w:basedOn w:val="1"/>
    <w:autoRedefine/>
    <w:qFormat/>
    <w:uiPriority w:val="34"/>
    <w:pPr>
      <w:ind w:firstLine="420" w:firstLineChars="200"/>
    </w:pPr>
  </w:style>
  <w:style w:type="paragraph" w:customStyle="1" w:styleId="96">
    <w:name w:val="xl35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7">
    <w:name w:val="xl25"/>
    <w:basedOn w:val="1"/>
    <w:autoRedefine/>
    <w:qFormat/>
    <w:uiPriority w:val="0"/>
    <w:pP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8">
    <w:name w:val="xl31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99">
    <w:name w:val="样式 居中"/>
    <w:basedOn w:val="1"/>
    <w:autoRedefine/>
    <w:qFormat/>
    <w:uiPriority w:val="0"/>
    <w:pPr>
      <w:jc w:val="center"/>
    </w:pPr>
  </w:style>
  <w:style w:type="paragraph" w:customStyle="1" w:styleId="100">
    <w:name w:val="xl34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1">
    <w:name w:val="样式1"/>
    <w:basedOn w:val="1"/>
    <w:link w:val="102"/>
    <w:autoRedefine/>
    <w:qFormat/>
    <w:uiPriority w:val="1"/>
    <w:pPr>
      <w:spacing w:line="300" w:lineRule="auto"/>
    </w:pPr>
    <w:rPr>
      <w:rFonts w:ascii="Swis721 Cn BT" w:hAnsi="Swis721 Cn BT" w:eastAsia="黑体"/>
      <w:b/>
      <w:bCs/>
      <w:sz w:val="28"/>
      <w:szCs w:val="28"/>
    </w:rPr>
  </w:style>
  <w:style w:type="character" w:customStyle="1" w:styleId="102">
    <w:name w:val="样式1 Char"/>
    <w:link w:val="101"/>
    <w:autoRedefine/>
    <w:qFormat/>
    <w:uiPriority w:val="1"/>
    <w:rPr>
      <w:rFonts w:ascii="Swis721 Cn BT" w:hAnsi="Swis721 Cn BT" w:eastAsia="黑体" w:cs="宋体"/>
      <w:b/>
      <w:bCs/>
      <w:color w:val="000000"/>
      <w:sz w:val="28"/>
      <w:szCs w:val="28"/>
    </w:rPr>
  </w:style>
  <w:style w:type="paragraph" w:customStyle="1" w:styleId="103">
    <w:name w:val="xl30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4">
    <w:name w:val="xl50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5">
    <w:name w:val="xl2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ascii="宋体" w:hAnsi="宋体"/>
    </w:rPr>
  </w:style>
  <w:style w:type="paragraph" w:customStyle="1" w:styleId="106">
    <w:name w:val="xl53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textAlignment w:val="center"/>
    </w:pPr>
  </w:style>
  <w:style w:type="paragraph" w:customStyle="1" w:styleId="107">
    <w:name w:val="font9"/>
    <w:basedOn w:val="1"/>
    <w:autoRedefine/>
    <w:qFormat/>
    <w:uiPriority w:val="0"/>
    <w:pPr>
      <w:spacing w:before="100" w:beforeAutospacing="1" w:after="100" w:afterAutospacing="1"/>
    </w:pPr>
    <w:rPr>
      <w:rFonts w:hint="eastAsia" w:ascii="宋体" w:hAnsi="宋体"/>
      <w:b/>
      <w:bCs/>
    </w:rPr>
  </w:style>
  <w:style w:type="paragraph" w:customStyle="1" w:styleId="108">
    <w:name w:val="xl38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09">
    <w:name w:val="xl55"/>
    <w:basedOn w:val="1"/>
    <w:autoRedefine/>
    <w:qFormat/>
    <w:uiPriority w:val="0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</w:style>
  <w:style w:type="paragraph" w:customStyle="1" w:styleId="110">
    <w:name w:val="font6"/>
    <w:basedOn w:val="1"/>
    <w:autoRedefine/>
    <w:qFormat/>
    <w:uiPriority w:val="0"/>
    <w:pPr>
      <w:spacing w:before="100" w:beforeAutospacing="1" w:after="100" w:afterAutospacing="1"/>
    </w:pPr>
  </w:style>
  <w:style w:type="paragraph" w:customStyle="1" w:styleId="111">
    <w:name w:val="xl2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2">
    <w:name w:val="xl48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3">
    <w:name w:val="xl29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4">
    <w:name w:val="xl45"/>
    <w:basedOn w:val="1"/>
    <w:autoRedefine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5">
    <w:name w:val="xl51"/>
    <w:basedOn w:val="1"/>
    <w:autoRedefine/>
    <w:qFormat/>
    <w:uiPriority w:val="0"/>
    <w:pPr>
      <w:spacing w:before="100" w:beforeAutospacing="1" w:after="100" w:afterAutospacing="1"/>
      <w:jc w:val="center"/>
      <w:textAlignment w:val="center"/>
    </w:pPr>
    <w:rPr>
      <w:rFonts w:ascii="宋体" w:hAnsi="宋体"/>
      <w:b/>
      <w:bCs/>
      <w:sz w:val="36"/>
      <w:szCs w:val="36"/>
    </w:rPr>
  </w:style>
  <w:style w:type="paragraph" w:customStyle="1" w:styleId="116">
    <w:name w:val="样式3"/>
    <w:basedOn w:val="5"/>
    <w:autoRedefine/>
    <w:qFormat/>
    <w:uiPriority w:val="0"/>
    <w:pPr>
      <w:ind w:firstLine="708" w:firstLineChars="294"/>
    </w:pPr>
  </w:style>
  <w:style w:type="paragraph" w:customStyle="1" w:styleId="117">
    <w:name w:val="xl37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18">
    <w:name w:val="xl26"/>
    <w:basedOn w:val="1"/>
    <w:autoRedefine/>
    <w:qFormat/>
    <w:uiPriority w:val="0"/>
    <w:pPr>
      <w:spacing w:before="100" w:beforeAutospacing="1" w:after="100" w:afterAutospacing="1"/>
      <w:jc w:val="right"/>
    </w:pPr>
    <w:rPr>
      <w:rFonts w:ascii="宋体" w:hAnsi="宋体"/>
    </w:rPr>
  </w:style>
  <w:style w:type="paragraph" w:customStyle="1" w:styleId="119">
    <w:name w:val="xl4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</w:rPr>
  </w:style>
  <w:style w:type="paragraph" w:customStyle="1" w:styleId="120">
    <w:name w:val="font8"/>
    <w:basedOn w:val="1"/>
    <w:autoRedefine/>
    <w:qFormat/>
    <w:uiPriority w:val="0"/>
    <w:pPr>
      <w:spacing w:before="100" w:beforeAutospacing="1" w:after="100" w:afterAutospacing="1"/>
    </w:pPr>
    <w:rPr>
      <w:b/>
      <w:bCs/>
    </w:rPr>
  </w:style>
  <w:style w:type="character" w:customStyle="1" w:styleId="121">
    <w:name w:val="批注主题 字符"/>
    <w:link w:val="42"/>
    <w:autoRedefine/>
    <w:semiHidden/>
    <w:qFormat/>
    <w:uiPriority w:val="99"/>
    <w:rPr>
      <w:b/>
      <w:bCs/>
      <w:kern w:val="2"/>
      <w:sz w:val="21"/>
    </w:rPr>
  </w:style>
  <w:style w:type="character" w:customStyle="1" w:styleId="122">
    <w:name w:val="占位符文本1"/>
    <w:basedOn w:val="47"/>
    <w:autoRedefine/>
    <w:semiHidden/>
    <w:qFormat/>
    <w:uiPriority w:val="99"/>
    <w:rPr>
      <w:color w:val="808080"/>
    </w:rPr>
  </w:style>
  <w:style w:type="character" w:customStyle="1" w:styleId="123">
    <w:name w:val="题注 字符"/>
    <w:link w:val="13"/>
    <w:autoRedefine/>
    <w:qFormat/>
    <w:uiPriority w:val="99"/>
    <w:rPr>
      <w:rFonts w:ascii="Times New Roman" w:hAnsi="Times New Roman" w:eastAsia="黑体" w:cs="宋体"/>
      <w:sz w:val="21"/>
      <w:szCs w:val="20"/>
    </w:rPr>
  </w:style>
  <w:style w:type="paragraph" w:customStyle="1" w:styleId="124">
    <w:name w:val="图表"/>
    <w:basedOn w:val="1"/>
    <w:link w:val="125"/>
    <w:autoRedefine/>
    <w:qFormat/>
    <w:uiPriority w:val="0"/>
    <w:pPr>
      <w:jc w:val="center"/>
      <w:textAlignment w:val="center"/>
    </w:pPr>
    <w:rPr>
      <w:rFonts w:ascii="宋体" w:hAnsi="宋体"/>
      <w:kern w:val="2"/>
      <w:sz w:val="20"/>
      <w:szCs w:val="20"/>
    </w:rPr>
  </w:style>
  <w:style w:type="character" w:customStyle="1" w:styleId="125">
    <w:name w:val="图表 Char"/>
    <w:link w:val="124"/>
    <w:autoRedefine/>
    <w:qFormat/>
    <w:uiPriority w:val="0"/>
    <w:rPr>
      <w:rFonts w:ascii="宋体" w:hAnsi="宋体" w:cs="宋体" w:eastAsiaTheme="minorEastAsia"/>
      <w:color w:val="000000"/>
      <w:kern w:val="2"/>
    </w:rPr>
  </w:style>
  <w:style w:type="paragraph" w:customStyle="1" w:styleId="126">
    <w:name w:val="说明"/>
    <w:basedOn w:val="1"/>
    <w:autoRedefine/>
    <w:qFormat/>
    <w:uiPriority w:val="0"/>
    <w:pPr>
      <w:textAlignment w:val="center"/>
    </w:pPr>
    <w:rPr>
      <w:rFonts w:ascii="楷体_GB2312" w:hAnsi="Calibri" w:eastAsia="宋体"/>
    </w:rPr>
  </w:style>
  <w:style w:type="character" w:customStyle="1" w:styleId="127">
    <w:name w:val="脚注文本 字符"/>
    <w:basedOn w:val="47"/>
    <w:link w:val="33"/>
    <w:autoRedefine/>
    <w:semiHidden/>
    <w:qFormat/>
    <w:uiPriority w:val="99"/>
    <w:rPr>
      <w:kern w:val="2"/>
      <w:sz w:val="18"/>
      <w:szCs w:val="18"/>
    </w:rPr>
  </w:style>
  <w:style w:type="paragraph" w:customStyle="1" w:styleId="128">
    <w:name w:val="报告文字"/>
    <w:basedOn w:val="1"/>
    <w:link w:val="129"/>
    <w:autoRedefine/>
    <w:qFormat/>
    <w:uiPriority w:val="0"/>
    <w:pPr>
      <w:spacing w:line="360" w:lineRule="auto"/>
      <w:ind w:firstLine="480" w:firstLineChars="200"/>
      <w:jc w:val="both"/>
    </w:pPr>
    <w:rPr>
      <w:rFonts w:cs="Times New Roman" w:asciiTheme="minorEastAsia" w:hAnsiTheme="minorEastAsia"/>
      <w:sz w:val="24"/>
    </w:rPr>
  </w:style>
  <w:style w:type="character" w:customStyle="1" w:styleId="129">
    <w:name w:val="报告文字 Char"/>
    <w:link w:val="128"/>
    <w:autoRedefine/>
    <w:qFormat/>
    <w:uiPriority w:val="0"/>
    <w:rPr>
      <w:rFonts w:asciiTheme="minorEastAsia" w:hAnsiTheme="minorEastAsia" w:eastAsiaTheme="minorEastAsia"/>
      <w:color w:val="000000"/>
      <w:sz w:val="24"/>
      <w:szCs w:val="21"/>
    </w:rPr>
  </w:style>
  <w:style w:type="character" w:customStyle="1" w:styleId="130">
    <w:name w:val="标题 1 Char1"/>
    <w:autoRedefine/>
    <w:qFormat/>
    <w:uiPriority w:val="2"/>
    <w:rPr>
      <w:rFonts w:ascii="楷体_GB2312" w:hAnsi="Times New Roman" w:eastAsia="楷体_GB2312" w:cs="宋体"/>
      <w:b/>
      <w:bCs/>
      <w:color w:val="000000"/>
      <w:kern w:val="44"/>
      <w:sz w:val="36"/>
      <w:szCs w:val="44"/>
    </w:rPr>
  </w:style>
  <w:style w:type="character" w:customStyle="1" w:styleId="131">
    <w:name w:val="标题 5 Char1"/>
    <w:autoRedefine/>
    <w:qFormat/>
    <w:uiPriority w:val="9"/>
    <w:rPr>
      <w:rFonts w:ascii="Times New Roman" w:hAnsi="Times New Roman" w:eastAsia="楷体_GB2312" w:cs="宋体"/>
      <w:b/>
      <w:bCs/>
      <w:color w:val="000000"/>
      <w:szCs w:val="28"/>
    </w:rPr>
  </w:style>
  <w:style w:type="character" w:customStyle="1" w:styleId="132">
    <w:name w:val="标题 6 Char1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3">
    <w:name w:val="标题 7 Char1"/>
    <w:autoRedefine/>
    <w:qFormat/>
    <w:uiPriority w:val="0"/>
    <w:rPr>
      <w:b/>
      <w:bCs/>
      <w:sz w:val="24"/>
      <w:szCs w:val="24"/>
    </w:rPr>
  </w:style>
  <w:style w:type="character" w:customStyle="1" w:styleId="134">
    <w:name w:val="标题 8 Char1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5">
    <w:name w:val="标题 9 Char1"/>
    <w:autoRedefine/>
    <w:qFormat/>
    <w:uiPriority w:val="0"/>
    <w:rPr>
      <w:rFonts w:ascii="Cambria" w:hAnsi="Cambria" w:eastAsia="宋体" w:cs="Times New Roman"/>
    </w:rPr>
  </w:style>
  <w:style w:type="character" w:customStyle="1" w:styleId="136">
    <w:name w:val="页脚 Char1"/>
    <w:autoRedefine/>
    <w:qFormat/>
    <w:uiPriority w:val="99"/>
    <w:rPr>
      <w:kern w:val="2"/>
      <w:szCs w:val="18"/>
    </w:rPr>
  </w:style>
  <w:style w:type="character" w:customStyle="1" w:styleId="137">
    <w:name w:val="题注 Char1"/>
    <w:autoRedefine/>
    <w:qFormat/>
    <w:uiPriority w:val="0"/>
    <w:rPr>
      <w:rFonts w:ascii="Cambria" w:hAnsi="Cambria" w:eastAsia="黑体" w:cs="宋体"/>
      <w:color w:val="000000"/>
      <w:sz w:val="21"/>
    </w:rPr>
  </w:style>
  <w:style w:type="character" w:customStyle="1" w:styleId="138">
    <w:name w:val="标题 字符"/>
    <w:basedOn w:val="47"/>
    <w:link w:val="41"/>
    <w:autoRedefine/>
    <w:qFormat/>
    <w:uiPriority w:val="2"/>
    <w:rPr>
      <w:rFonts w:ascii="Cambria" w:hAnsi="Cambria" w:eastAsia="仿宋_GB2312"/>
      <w:b/>
      <w:bCs/>
      <w:sz w:val="44"/>
      <w:szCs w:val="32"/>
    </w:rPr>
  </w:style>
  <w:style w:type="character" w:customStyle="1" w:styleId="139">
    <w:name w:val="标题 Char1"/>
    <w:autoRedefine/>
    <w:qFormat/>
    <w:uiPriority w:val="2"/>
    <w:rPr>
      <w:rFonts w:ascii="Cambria" w:hAnsi="Cambria" w:eastAsia="仿宋_GB2312" w:cs="Times New Roman"/>
      <w:b/>
      <w:bCs/>
      <w:sz w:val="44"/>
      <w:szCs w:val="32"/>
    </w:rPr>
  </w:style>
  <w:style w:type="character" w:customStyle="1" w:styleId="140">
    <w:name w:val="副标题 字符"/>
    <w:basedOn w:val="47"/>
    <w:link w:val="32"/>
    <w:autoRedefine/>
    <w:qFormat/>
    <w:uiPriority w:val="2"/>
    <w:rPr>
      <w:rFonts w:ascii="Cambria" w:hAnsi="Cambria" w:eastAsia="楷体_GB2312"/>
      <w:b/>
      <w:bCs/>
      <w:kern w:val="28"/>
      <w:sz w:val="52"/>
      <w:szCs w:val="32"/>
    </w:rPr>
  </w:style>
  <w:style w:type="character" w:customStyle="1" w:styleId="141">
    <w:name w:val="副标题 Char1"/>
    <w:autoRedefine/>
    <w:qFormat/>
    <w:uiPriority w:val="2"/>
    <w:rPr>
      <w:rFonts w:ascii="Cambria" w:hAnsi="Cambria" w:eastAsia="楷体_GB2312" w:cs="Times New Roman"/>
      <w:b/>
      <w:bCs/>
      <w:kern w:val="28"/>
      <w:sz w:val="52"/>
      <w:szCs w:val="32"/>
    </w:rPr>
  </w:style>
  <w:style w:type="paragraph" w:customStyle="1" w:styleId="142">
    <w:name w:val="无间隔1"/>
    <w:autoRedefine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character" w:customStyle="1" w:styleId="143">
    <w:name w:val="明显强调1"/>
    <w:autoRedefine/>
    <w:qFormat/>
    <w:uiPriority w:val="21"/>
    <w:rPr>
      <w:i/>
      <w:iCs/>
      <w:color w:val="4F81BD"/>
    </w:rPr>
  </w:style>
  <w:style w:type="character" w:customStyle="1" w:styleId="144">
    <w:name w:val="书籍标题1"/>
    <w:autoRedefine/>
    <w:qFormat/>
    <w:uiPriority w:val="33"/>
    <w:rPr>
      <w:b/>
      <w:bCs/>
      <w:smallCaps/>
      <w:spacing w:val="5"/>
    </w:rPr>
  </w:style>
  <w:style w:type="paragraph" w:customStyle="1" w:styleId="145">
    <w:name w:val="TOC 标题1"/>
    <w:basedOn w:val="2"/>
    <w:next w:val="1"/>
    <w:autoRedefine/>
    <w:semiHidden/>
    <w:qFormat/>
    <w:uiPriority w:val="43"/>
    <w:pPr>
      <w:numPr>
        <w:numId w:val="0"/>
      </w:numPr>
      <w:spacing w:before="340" w:after="330" w:line="578" w:lineRule="auto"/>
      <w:outlineLvl w:val="9"/>
    </w:pPr>
    <w:rPr>
      <w:rFonts w:ascii="Calibri" w:eastAsia="宋体"/>
      <w:sz w:val="44"/>
    </w:rPr>
  </w:style>
  <w:style w:type="paragraph" w:customStyle="1" w:styleId="146">
    <w:name w:val="报告说明"/>
    <w:basedOn w:val="1"/>
    <w:autoRedefine/>
    <w:qFormat/>
    <w:uiPriority w:val="0"/>
    <w:pPr>
      <w:jc w:val="center"/>
      <w:textAlignment w:val="center"/>
    </w:pPr>
    <w:rPr>
      <w:rFonts w:ascii="楷体_GB2312" w:hAnsi="Calibri" w:eastAsia="宋体" w:cs="Times New Roman"/>
    </w:rPr>
  </w:style>
  <w:style w:type="paragraph" w:customStyle="1" w:styleId="147">
    <w:name w:val="报告图表"/>
    <w:basedOn w:val="1"/>
    <w:autoRedefine/>
    <w:qFormat/>
    <w:uiPriority w:val="0"/>
    <w:pPr>
      <w:jc w:val="center"/>
      <w:textAlignment w:val="center"/>
    </w:pPr>
  </w:style>
  <w:style w:type="paragraph" w:customStyle="1" w:styleId="148">
    <w:name w:val="文字"/>
    <w:basedOn w:val="1"/>
    <w:link w:val="149"/>
    <w:autoRedefine/>
    <w:qFormat/>
    <w:uiPriority w:val="0"/>
    <w:pPr>
      <w:spacing w:afterLines="50" w:line="360" w:lineRule="auto"/>
      <w:ind w:firstLine="200" w:firstLineChars="200"/>
    </w:pPr>
    <w:rPr>
      <w:rFonts w:ascii="宋体"/>
      <w:sz w:val="24"/>
      <w:szCs w:val="20"/>
    </w:rPr>
  </w:style>
  <w:style w:type="character" w:customStyle="1" w:styleId="149">
    <w:name w:val="文字 Char"/>
    <w:link w:val="148"/>
    <w:autoRedefine/>
    <w:qFormat/>
    <w:uiPriority w:val="0"/>
    <w:rPr>
      <w:rFonts w:ascii="宋体" w:hAnsi="Times New Roman" w:cs="宋体" w:eastAsiaTheme="minorEastAsia"/>
      <w:color w:val="000000"/>
      <w:sz w:val="24"/>
    </w:rPr>
  </w:style>
  <w:style w:type="paragraph" w:customStyle="1" w:styleId="150">
    <w:name w:val="编号"/>
    <w:basedOn w:val="148"/>
    <w:autoRedefine/>
    <w:qFormat/>
    <w:uiPriority w:val="1"/>
    <w:rPr>
      <w:rFonts w:ascii="Times New Roman"/>
      <w:b/>
      <w:kern w:val="2"/>
      <w:szCs w:val="24"/>
    </w:rPr>
  </w:style>
  <w:style w:type="paragraph" w:customStyle="1" w:styleId="151">
    <w:name w:val="内标题"/>
    <w:basedOn w:val="32"/>
    <w:next w:val="1"/>
    <w:autoRedefine/>
    <w:qFormat/>
    <w:uiPriority w:val="2"/>
    <w:rPr>
      <w:rFonts w:cs="宋体"/>
      <w:color w:val="000000"/>
      <w:sz w:val="32"/>
    </w:rPr>
  </w:style>
  <w:style w:type="paragraph" w:customStyle="1" w:styleId="152">
    <w:name w:val="A4.2签字"/>
    <w:basedOn w:val="1"/>
    <w:next w:val="1"/>
    <w:autoRedefine/>
    <w:qFormat/>
    <w:uiPriority w:val="3"/>
    <w:pPr>
      <w:jc w:val="center"/>
    </w:pPr>
    <w:rPr>
      <w:rFonts w:eastAsia="仿宋_GB2312"/>
      <w:kern w:val="2"/>
      <w:sz w:val="28"/>
    </w:rPr>
  </w:style>
  <w:style w:type="paragraph" w:customStyle="1" w:styleId="153">
    <w:name w:val="A4.1居中"/>
    <w:basedOn w:val="1"/>
    <w:autoRedefine/>
    <w:qFormat/>
    <w:uiPriority w:val="3"/>
    <w:pPr>
      <w:jc w:val="center"/>
    </w:pPr>
    <w:rPr>
      <w:rFonts w:eastAsia="仿宋_GB2312"/>
      <w:b/>
      <w:kern w:val="2"/>
      <w:sz w:val="32"/>
      <w:szCs w:val="32"/>
    </w:rPr>
  </w:style>
  <w:style w:type="paragraph" w:customStyle="1" w:styleId="154">
    <w:name w:val="A4.3报告号"/>
    <w:basedOn w:val="41"/>
    <w:autoRedefine/>
    <w:qFormat/>
    <w:uiPriority w:val="3"/>
    <w:pPr>
      <w:jc w:val="right"/>
    </w:pPr>
    <w:rPr>
      <w:rFonts w:ascii="黑体" w:eastAsia="黑体" w:cs="宋体"/>
      <w:color w:val="000000"/>
      <w:kern w:val="2"/>
      <w:sz w:val="28"/>
    </w:rPr>
  </w:style>
  <w:style w:type="paragraph" w:customStyle="1" w:styleId="155">
    <w:name w:val="A4.5注意事项"/>
    <w:basedOn w:val="1"/>
    <w:autoRedefine/>
    <w:qFormat/>
    <w:uiPriority w:val="3"/>
    <w:pPr>
      <w:spacing w:beforeLines="50" w:afterLines="50" w:line="480" w:lineRule="auto"/>
      <w:ind w:firstLine="200" w:firstLineChars="200"/>
    </w:pPr>
    <w:rPr>
      <w:rFonts w:eastAsia="仿宋_GB2312"/>
      <w:kern w:val="2"/>
      <w:sz w:val="28"/>
    </w:rPr>
  </w:style>
  <w:style w:type="paragraph" w:customStyle="1" w:styleId="156">
    <w:name w:val="A4.4报告说明"/>
    <w:basedOn w:val="1"/>
    <w:autoRedefine/>
    <w:qFormat/>
    <w:uiPriority w:val="3"/>
    <w:pPr>
      <w:jc w:val="right"/>
    </w:pPr>
    <w:rPr>
      <w:rFonts w:eastAsia="仿宋_GB2312"/>
      <w:kern w:val="2"/>
    </w:rPr>
  </w:style>
  <w:style w:type="paragraph" w:customStyle="1" w:styleId="157">
    <w:name w:val="A3.3标题"/>
    <w:basedOn w:val="41"/>
    <w:autoRedefine/>
    <w:qFormat/>
    <w:uiPriority w:val="4"/>
    <w:pPr>
      <w:spacing w:before="240" w:after="60"/>
    </w:pPr>
    <w:rPr>
      <w:rFonts w:ascii="华文新魏" w:eastAsia="华文新魏" w:cs="宋体"/>
      <w:color w:val="000000"/>
      <w:sz w:val="72"/>
    </w:rPr>
  </w:style>
  <w:style w:type="paragraph" w:customStyle="1" w:styleId="158">
    <w:name w:val="A3.4副标题"/>
    <w:basedOn w:val="32"/>
    <w:autoRedefine/>
    <w:qFormat/>
    <w:uiPriority w:val="4"/>
    <w:rPr>
      <w:rFonts w:cs="宋体"/>
      <w:color w:val="000000"/>
      <w:sz w:val="180"/>
    </w:rPr>
  </w:style>
  <w:style w:type="paragraph" w:customStyle="1" w:styleId="159">
    <w:name w:val="A3.5内标题"/>
    <w:basedOn w:val="1"/>
    <w:autoRedefine/>
    <w:qFormat/>
    <w:uiPriority w:val="4"/>
    <w:pPr>
      <w:jc w:val="center"/>
      <w:outlineLvl w:val="1"/>
    </w:pPr>
    <w:rPr>
      <w:rFonts w:ascii="Cambria" w:hAnsi="Cambria" w:eastAsia="楷体_GB2312" w:cs="Times New Roman"/>
      <w:b/>
      <w:bCs/>
      <w:kern w:val="28"/>
      <w:sz w:val="44"/>
      <w:szCs w:val="32"/>
    </w:rPr>
  </w:style>
  <w:style w:type="paragraph" w:customStyle="1" w:styleId="160">
    <w:name w:val="A3.1居中"/>
    <w:basedOn w:val="1"/>
    <w:autoRedefine/>
    <w:qFormat/>
    <w:uiPriority w:val="4"/>
    <w:pPr>
      <w:jc w:val="center"/>
    </w:pPr>
    <w:rPr>
      <w:rFonts w:ascii="华文新魏" w:eastAsia="华文新魏"/>
      <w:b/>
      <w:sz w:val="44"/>
    </w:rPr>
  </w:style>
  <w:style w:type="paragraph" w:customStyle="1" w:styleId="161">
    <w:name w:val="A3.2签字"/>
    <w:basedOn w:val="1"/>
    <w:autoRedefine/>
    <w:qFormat/>
    <w:uiPriority w:val="4"/>
    <w:pPr>
      <w:jc w:val="distribute"/>
    </w:pPr>
    <w:rPr>
      <w:rFonts w:eastAsia="仿宋_GB2312"/>
      <w:b/>
      <w:kern w:val="2"/>
      <w:sz w:val="44"/>
    </w:rPr>
  </w:style>
  <w:style w:type="paragraph" w:customStyle="1" w:styleId="162">
    <w:name w:val="G2标题"/>
    <w:basedOn w:val="41"/>
    <w:autoRedefine/>
    <w:qFormat/>
    <w:uiPriority w:val="5"/>
    <w:rPr>
      <w:rFonts w:eastAsia="黑体" w:cs="宋体"/>
      <w:color w:val="000000"/>
      <w:kern w:val="2"/>
      <w:sz w:val="36"/>
    </w:rPr>
  </w:style>
  <w:style w:type="paragraph" w:customStyle="1" w:styleId="163">
    <w:name w:val="G1文字"/>
    <w:basedOn w:val="1"/>
    <w:autoRedefine/>
    <w:qFormat/>
    <w:uiPriority w:val="5"/>
    <w:pPr>
      <w:spacing w:line="300" w:lineRule="auto"/>
      <w:ind w:firstLine="640" w:firstLineChars="200"/>
    </w:pPr>
    <w:rPr>
      <w:rFonts w:eastAsia="仿宋_GB2312"/>
      <w:kern w:val="2"/>
      <w:sz w:val="32"/>
    </w:rPr>
  </w:style>
  <w:style w:type="paragraph" w:customStyle="1" w:styleId="164">
    <w:name w:val="G3副标题"/>
    <w:basedOn w:val="32"/>
    <w:next w:val="163"/>
    <w:autoRedefine/>
    <w:qFormat/>
    <w:uiPriority w:val="5"/>
    <w:rPr>
      <w:rFonts w:eastAsia="宋体" w:cs="宋体"/>
      <w:color w:val="000000"/>
      <w:sz w:val="36"/>
    </w:rPr>
  </w:style>
  <w:style w:type="paragraph" w:customStyle="1" w:styleId="165">
    <w:name w:val="G41章节"/>
    <w:basedOn w:val="2"/>
    <w:next w:val="163"/>
    <w:autoRedefine/>
    <w:qFormat/>
    <w:uiPriority w:val="5"/>
    <w:pPr>
      <w:numPr>
        <w:numId w:val="2"/>
      </w:numPr>
      <w:spacing w:line="300" w:lineRule="auto"/>
      <w:jc w:val="center"/>
    </w:pPr>
    <w:rPr>
      <w:rFonts w:ascii="仿宋_GB2312" w:eastAsia="仿宋_GB2312"/>
    </w:rPr>
  </w:style>
  <w:style w:type="paragraph" w:customStyle="1" w:styleId="166">
    <w:name w:val="G42条文"/>
    <w:basedOn w:val="163"/>
    <w:next w:val="163"/>
    <w:autoRedefine/>
    <w:qFormat/>
    <w:uiPriority w:val="5"/>
    <w:pPr>
      <w:numPr>
        <w:ilvl w:val="0"/>
        <w:numId w:val="3"/>
      </w:numPr>
      <w:ind w:firstLineChars="0"/>
    </w:pPr>
  </w:style>
  <w:style w:type="paragraph" w:customStyle="1" w:styleId="167">
    <w:name w:val="G6居中"/>
    <w:basedOn w:val="1"/>
    <w:autoRedefine/>
    <w:qFormat/>
    <w:uiPriority w:val="5"/>
    <w:pPr>
      <w:jc w:val="center"/>
    </w:pPr>
    <w:rPr>
      <w:rFonts w:eastAsia="仿宋_GB2312"/>
      <w:kern w:val="2"/>
      <w:sz w:val="32"/>
    </w:rPr>
  </w:style>
  <w:style w:type="paragraph" w:customStyle="1" w:styleId="168">
    <w:name w:val="G7靠右"/>
    <w:basedOn w:val="1"/>
    <w:autoRedefine/>
    <w:qFormat/>
    <w:uiPriority w:val="5"/>
    <w:pPr>
      <w:spacing w:line="300" w:lineRule="auto"/>
      <w:jc w:val="right"/>
    </w:pPr>
    <w:rPr>
      <w:rFonts w:eastAsia="仿宋_GB2312"/>
      <w:kern w:val="2"/>
      <w:sz w:val="32"/>
    </w:rPr>
  </w:style>
  <w:style w:type="paragraph" w:customStyle="1" w:styleId="169">
    <w:name w:val="G8靠左"/>
    <w:basedOn w:val="1"/>
    <w:autoRedefine/>
    <w:qFormat/>
    <w:uiPriority w:val="5"/>
    <w:pPr>
      <w:spacing w:line="300" w:lineRule="auto"/>
    </w:pPr>
    <w:rPr>
      <w:rFonts w:eastAsia="仿宋_GB2312"/>
      <w:kern w:val="2"/>
      <w:sz w:val="32"/>
    </w:rPr>
  </w:style>
  <w:style w:type="paragraph" w:customStyle="1" w:styleId="170">
    <w:name w:val="G51标题1"/>
    <w:basedOn w:val="2"/>
    <w:next w:val="163"/>
    <w:autoRedefine/>
    <w:qFormat/>
    <w:uiPriority w:val="5"/>
    <w:pPr>
      <w:numPr>
        <w:numId w:val="0"/>
      </w:numPr>
      <w:ind w:firstLine="200" w:firstLineChars="200"/>
    </w:pPr>
    <w:rPr>
      <w:rFonts w:ascii="黑体"/>
    </w:rPr>
  </w:style>
  <w:style w:type="paragraph" w:customStyle="1" w:styleId="171">
    <w:name w:val="G52标题2"/>
    <w:basedOn w:val="3"/>
    <w:next w:val="163"/>
    <w:autoRedefine/>
    <w:qFormat/>
    <w:uiPriority w:val="5"/>
    <w:pPr>
      <w:numPr>
        <w:ilvl w:val="0"/>
        <w:numId w:val="0"/>
      </w:numPr>
      <w:ind w:firstLine="200" w:firstLineChars="200"/>
    </w:pPr>
  </w:style>
  <w:style w:type="paragraph" w:customStyle="1" w:styleId="172">
    <w:name w:val="WFS正文"/>
    <w:basedOn w:val="1"/>
    <w:link w:val="173"/>
    <w:autoRedefine/>
    <w:qFormat/>
    <w:uiPriority w:val="0"/>
    <w:pPr>
      <w:adjustRightInd w:val="0"/>
      <w:spacing w:line="360" w:lineRule="auto"/>
      <w:ind w:firstLine="480" w:firstLineChars="200"/>
    </w:pPr>
    <w:rPr>
      <w:rFonts w:ascii="仿宋_GB2312" w:hAnsi="宋体"/>
      <w:sz w:val="24"/>
      <w:szCs w:val="24"/>
    </w:rPr>
  </w:style>
  <w:style w:type="character" w:customStyle="1" w:styleId="173">
    <w:name w:val="WFS正文 Char"/>
    <w:link w:val="172"/>
    <w:autoRedefine/>
    <w:qFormat/>
    <w:uiPriority w:val="0"/>
    <w:rPr>
      <w:rFonts w:ascii="仿宋_GB2312" w:hAnsi="宋体" w:cs="宋体" w:eastAsiaTheme="minorEastAsia"/>
      <w:color w:val="000000"/>
      <w:sz w:val="24"/>
      <w:szCs w:val="24"/>
    </w:rPr>
  </w:style>
  <w:style w:type="character" w:customStyle="1" w:styleId="174">
    <w:name w:val="题注 字符1"/>
    <w:autoRedefine/>
    <w:qFormat/>
    <w:uiPriority w:val="0"/>
    <w:rPr>
      <w:rFonts w:ascii="Cambria" w:hAnsi="Cambria" w:eastAsia="黑体" w:cs="宋体"/>
      <w:color w:val="000000"/>
      <w:kern w:val="0"/>
      <w:szCs w:val="20"/>
    </w:rPr>
  </w:style>
  <w:style w:type="character" w:customStyle="1" w:styleId="175">
    <w:name w:val="尾注文本 字符"/>
    <w:link w:val="25"/>
    <w:autoRedefine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176">
    <w:name w:val="尾注文本 Char"/>
    <w:basedOn w:val="47"/>
    <w:autoRedefine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</w:rPr>
  </w:style>
  <w:style w:type="character" w:customStyle="1" w:styleId="177">
    <w:name w:val="HTML 预设格式 字符"/>
    <w:link w:val="39"/>
    <w:autoRedefine/>
    <w:semiHidden/>
    <w:qFormat/>
    <w:uiPriority w:val="99"/>
    <w:rPr>
      <w:rFonts w:ascii="Times New Roman" w:hAnsi="Times New Roman" w:cs="宋体" w:eastAsiaTheme="minorEastAsia"/>
      <w:color w:val="000000"/>
      <w:sz w:val="21"/>
      <w:szCs w:val="24"/>
    </w:rPr>
  </w:style>
  <w:style w:type="character" w:customStyle="1" w:styleId="178">
    <w:name w:val="HTML 预设格式 Char"/>
    <w:basedOn w:val="47"/>
    <w:autoRedefine/>
    <w:semiHidden/>
    <w:qFormat/>
    <w:uiPriority w:val="99"/>
    <w:rPr>
      <w:rFonts w:ascii="Courier New" w:hAnsi="Courier New" w:cs="Courier New" w:eastAsiaTheme="minorEastAsia"/>
      <w:color w:val="000000"/>
    </w:rPr>
  </w:style>
  <w:style w:type="character" w:customStyle="1" w:styleId="179">
    <w:name w:val="标题 2 Char1"/>
    <w:autoRedefine/>
    <w:qFormat/>
    <w:uiPriority w:val="2"/>
    <w:rPr>
      <w:rFonts w:ascii="楷体_GB2312" w:hAnsi="Cambria" w:eastAsia="楷体_GB2312" w:cs="宋体"/>
      <w:b/>
      <w:bCs/>
      <w:color w:val="000000"/>
      <w:sz w:val="32"/>
      <w:szCs w:val="32"/>
    </w:rPr>
  </w:style>
  <w:style w:type="character" w:customStyle="1" w:styleId="180">
    <w:name w:val="标题 3 Char1"/>
    <w:autoRedefine/>
    <w:qFormat/>
    <w:uiPriority w:val="2"/>
    <w:rPr>
      <w:rFonts w:ascii="Times New Roman" w:hAnsi="Cambria" w:eastAsia="楷体_GB2312" w:cs="宋体"/>
      <w:b/>
      <w:bCs/>
      <w:color w:val="000000"/>
      <w:sz w:val="28"/>
      <w:szCs w:val="32"/>
    </w:rPr>
  </w:style>
  <w:style w:type="character" w:customStyle="1" w:styleId="181">
    <w:name w:val="标题 4 Char1"/>
    <w:autoRedefine/>
    <w:qFormat/>
    <w:uiPriority w:val="2"/>
    <w:rPr>
      <w:rFonts w:ascii="楷体_GB2312" w:hAnsi="Cambria" w:eastAsia="楷体_GB2312" w:cs="宋体"/>
      <w:b/>
      <w:bCs/>
      <w:color w:val="000000"/>
      <w:kern w:val="2"/>
      <w:sz w:val="21"/>
      <w:szCs w:val="28"/>
    </w:rPr>
  </w:style>
  <w:style w:type="character" w:customStyle="1" w:styleId="182">
    <w:name w:val="页眉 Char1"/>
    <w:autoRedefine/>
    <w:qFormat/>
    <w:uiPriority w:val="99"/>
    <w:rPr>
      <w:rFonts w:eastAsia="黑体"/>
      <w:kern w:val="2"/>
      <w:szCs w:val="18"/>
    </w:rPr>
  </w:style>
  <w:style w:type="paragraph" w:customStyle="1" w:styleId="183">
    <w:name w:val="页脚0"/>
    <w:basedOn w:val="1"/>
    <w:autoRedefine/>
    <w:qFormat/>
    <w:uiPriority w:val="0"/>
  </w:style>
  <w:style w:type="paragraph" w:customStyle="1" w:styleId="184">
    <w:name w:val="TOC 标题11"/>
    <w:basedOn w:val="2"/>
    <w:next w:val="1"/>
    <w:autoRedefine/>
    <w:qFormat/>
    <w:uiPriority w:val="0"/>
    <w:pPr>
      <w:numPr>
        <w:numId w:val="0"/>
      </w:numPr>
      <w:spacing w:before="340" w:after="330" w:line="578" w:lineRule="auto"/>
      <w:outlineLvl w:val="9"/>
    </w:pPr>
    <w:rPr>
      <w:rFonts w:ascii="Calibri" w:eastAsia="宋体"/>
      <w:sz w:val="44"/>
    </w:rPr>
  </w:style>
  <w:style w:type="paragraph" w:customStyle="1" w:styleId="185">
    <w:name w:val="表图"/>
    <w:basedOn w:val="1"/>
    <w:autoRedefine/>
    <w:qFormat/>
    <w:uiPriority w:val="0"/>
    <w:pPr>
      <w:jc w:val="center"/>
      <w:textAlignment w:val="center"/>
    </w:pPr>
    <w:rPr>
      <w:rFonts w:hAnsi="Calibri" w:eastAsia="宋体" w:cs="Times New Roman"/>
    </w:rPr>
  </w:style>
  <w:style w:type="paragraph" w:customStyle="1" w:styleId="186">
    <w:name w:val="正文A"/>
    <w:link w:val="187"/>
    <w:autoRedefine/>
    <w:qFormat/>
    <w:uiPriority w:val="0"/>
    <w:pPr>
      <w:tabs>
        <w:tab w:val="left" w:pos="0"/>
      </w:tabs>
      <w:adjustRightInd w:val="0"/>
      <w:spacing w:before="120" w:line="360" w:lineRule="auto"/>
      <w:ind w:firstLine="480" w:firstLineChars="200"/>
      <w:jc w:val="both"/>
    </w:pPr>
    <w:rPr>
      <w:rFonts w:ascii="Times New Roman" w:hAnsi="Times New Roman" w:eastAsia="宋体" w:cs="Times New Roman"/>
      <w:snapToGrid w:val="0"/>
      <w:sz w:val="24"/>
      <w:lang w:val="en-US" w:eastAsia="zh-CN" w:bidi="ar-SA"/>
    </w:rPr>
  </w:style>
  <w:style w:type="character" w:customStyle="1" w:styleId="187">
    <w:name w:val="正文A Char2"/>
    <w:link w:val="186"/>
    <w:autoRedefine/>
    <w:qFormat/>
    <w:uiPriority w:val="0"/>
    <w:rPr>
      <w:rFonts w:ascii="Times New Roman" w:hAnsi="Times New Roman"/>
      <w:snapToGrid w:val="0"/>
      <w:sz w:val="24"/>
    </w:rPr>
  </w:style>
  <w:style w:type="paragraph" w:customStyle="1" w:styleId="188">
    <w:name w:val="封2"/>
    <w:basedOn w:val="1"/>
    <w:next w:val="1"/>
    <w:autoRedefine/>
    <w:qFormat/>
    <w:uiPriority w:val="0"/>
    <w:pPr>
      <w:jc w:val="center"/>
    </w:pPr>
    <w:rPr>
      <w:rFonts w:eastAsia="仿宋_GB2312"/>
      <w:sz w:val="28"/>
    </w:rPr>
  </w:style>
  <w:style w:type="paragraph" w:customStyle="1" w:styleId="189">
    <w:name w:val="单位"/>
    <w:basedOn w:val="1"/>
    <w:autoRedefine/>
    <w:qFormat/>
    <w:uiPriority w:val="0"/>
    <w:pPr>
      <w:jc w:val="center"/>
    </w:pPr>
    <w:rPr>
      <w:rFonts w:eastAsia="仿宋_GB2312"/>
      <w:b/>
      <w:sz w:val="32"/>
      <w:szCs w:val="32"/>
    </w:rPr>
  </w:style>
  <w:style w:type="paragraph" w:customStyle="1" w:styleId="190">
    <w:name w:val="篇"/>
    <w:basedOn w:val="41"/>
    <w:autoRedefine/>
    <w:qFormat/>
    <w:uiPriority w:val="0"/>
    <w:rPr>
      <w:rFonts w:eastAsia="宋体" w:cs="宋体"/>
      <w:color w:val="000000"/>
      <w:w w:val="90"/>
      <w:sz w:val="96"/>
    </w:rPr>
  </w:style>
  <w:style w:type="paragraph" w:customStyle="1" w:styleId="191">
    <w:name w:val="报告编号"/>
    <w:basedOn w:val="128"/>
    <w:next w:val="128"/>
    <w:autoRedefine/>
    <w:qFormat/>
    <w:uiPriority w:val="0"/>
    <w:rPr>
      <w:rFonts w:ascii="Calibri"/>
      <w:b/>
    </w:rPr>
  </w:style>
  <w:style w:type="paragraph" w:customStyle="1" w:styleId="192">
    <w:name w:val="报告内标题"/>
    <w:basedOn w:val="32"/>
    <w:autoRedefine/>
    <w:qFormat/>
    <w:uiPriority w:val="0"/>
    <w:rPr>
      <w:rFonts w:cs="宋体"/>
      <w:color w:val="000000"/>
      <w:sz w:val="32"/>
    </w:rPr>
  </w:style>
  <w:style w:type="paragraph" w:customStyle="1" w:styleId="193">
    <w:name w:val="正表"/>
    <w:basedOn w:val="1"/>
    <w:autoRedefine/>
    <w:qFormat/>
    <w:uiPriority w:val="0"/>
    <w:pPr>
      <w:jc w:val="center"/>
    </w:pPr>
    <w:rPr>
      <w:rFonts w:ascii="Calibri" w:hAnsi="Calibri" w:eastAsia="宋体" w:cs="Times New Roman"/>
    </w:rPr>
  </w:style>
  <w:style w:type="paragraph" w:customStyle="1" w:styleId="194">
    <w:name w:val="参考文献"/>
    <w:basedOn w:val="2"/>
    <w:next w:val="1"/>
    <w:autoRedefine/>
    <w:qFormat/>
    <w:uiPriority w:val="0"/>
    <w:pPr>
      <w:numPr>
        <w:numId w:val="4"/>
      </w:numPr>
      <w:tabs>
        <w:tab w:val="left" w:pos="720"/>
      </w:tabs>
    </w:pPr>
  </w:style>
  <w:style w:type="paragraph" w:customStyle="1" w:styleId="195">
    <w:name w:val="文献正文"/>
    <w:basedOn w:val="1"/>
    <w:autoRedefine/>
    <w:qFormat/>
    <w:uiPriority w:val="0"/>
    <w:pPr>
      <w:ind w:left="420" w:hanging="420"/>
    </w:pPr>
    <w:rPr>
      <w:snapToGrid w:val="0"/>
    </w:rPr>
  </w:style>
  <w:style w:type="paragraph" w:customStyle="1" w:styleId="196">
    <w:name w:val="计算式"/>
    <w:basedOn w:val="147"/>
    <w:autoRedefine/>
    <w:qFormat/>
    <w:uiPriority w:val="0"/>
  </w:style>
  <w:style w:type="paragraph" w:customStyle="1" w:styleId="197">
    <w:name w:val="MTDisplayEquation"/>
    <w:basedOn w:val="128"/>
    <w:next w:val="1"/>
    <w:link w:val="198"/>
    <w:autoRedefine/>
    <w:qFormat/>
    <w:uiPriority w:val="0"/>
    <w:pPr>
      <w:tabs>
        <w:tab w:val="center" w:pos="4160"/>
        <w:tab w:val="right" w:pos="8300"/>
      </w:tabs>
    </w:pPr>
  </w:style>
  <w:style w:type="character" w:customStyle="1" w:styleId="198">
    <w:name w:val="MTDisplayEquation Char"/>
    <w:link w:val="197"/>
    <w:autoRedefine/>
    <w:qFormat/>
    <w:uiPriority w:val="0"/>
    <w:rPr>
      <w:rFonts w:ascii="Times New Roman" w:hAnsi="Times New Roman" w:cs="宋体" w:eastAsiaTheme="minorEastAsia"/>
      <w:color w:val="000000"/>
      <w:sz w:val="24"/>
      <w:szCs w:val="21"/>
    </w:rPr>
  </w:style>
  <w:style w:type="character" w:customStyle="1" w:styleId="199">
    <w:name w:val="MTEquationSection"/>
    <w:autoRedefine/>
    <w:qFormat/>
    <w:uiPriority w:val="0"/>
    <w:rPr>
      <w:vanish/>
      <w:color w:val="FF0000"/>
    </w:rPr>
  </w:style>
  <w:style w:type="paragraph" w:customStyle="1" w:styleId="200">
    <w:name w:val="页脚内"/>
    <w:basedOn w:val="27"/>
    <w:autoRedefine/>
    <w:qFormat/>
    <w:uiPriority w:val="0"/>
    <w:pPr>
      <w:pBdr>
        <w:top w:val="single" w:color="auto" w:sz="4" w:space="1"/>
      </w:pBdr>
    </w:pPr>
    <w:rPr>
      <w:rFonts w:ascii="Times New Roman" w:hAnsi="Times New Roman" w:eastAsiaTheme="minorEastAsia"/>
      <w:b/>
      <w:color w:val="000000"/>
      <w:szCs w:val="21"/>
    </w:rPr>
  </w:style>
  <w:style w:type="paragraph" w:customStyle="1" w:styleId="201">
    <w:name w:val="负责人"/>
    <w:basedOn w:val="1"/>
    <w:autoRedefine/>
    <w:qFormat/>
    <w:uiPriority w:val="0"/>
    <w:pPr>
      <w:spacing w:beforeLines="50" w:line="360" w:lineRule="auto"/>
      <w:jc w:val="center"/>
    </w:pPr>
    <w:rPr>
      <w:rFonts w:eastAsia="仿宋_GB2312"/>
      <w:b/>
      <w:sz w:val="32"/>
    </w:rPr>
  </w:style>
  <w:style w:type="paragraph" w:customStyle="1" w:styleId="202">
    <w:name w:val="副标题2"/>
    <w:basedOn w:val="32"/>
    <w:autoRedefine/>
    <w:qFormat/>
    <w:uiPriority w:val="0"/>
    <w:rPr>
      <w:rFonts w:cs="宋体"/>
      <w:color w:val="000000"/>
      <w:sz w:val="44"/>
    </w:rPr>
  </w:style>
  <w:style w:type="paragraph" w:customStyle="1" w:styleId="203">
    <w:name w:val="设计正文"/>
    <w:basedOn w:val="1"/>
    <w:autoRedefine/>
    <w:qFormat/>
    <w:uiPriority w:val="0"/>
    <w:pPr>
      <w:suppressAutoHyphens/>
      <w:adjustRightInd w:val="0"/>
      <w:snapToGrid w:val="0"/>
      <w:spacing w:beforeLines="50" w:afterLines="50" w:line="360" w:lineRule="auto"/>
      <w:ind w:firstLine="200" w:firstLineChars="200"/>
    </w:pPr>
    <w:rPr>
      <w:rFonts w:hAnsi="Calibri" w:eastAsia="仿宋_GB2312" w:cs="Times New Roman"/>
      <w:szCs w:val="20"/>
    </w:rPr>
  </w:style>
  <w:style w:type="paragraph" w:customStyle="1" w:styleId="204">
    <w:name w:val="表"/>
    <w:basedOn w:val="1"/>
    <w:autoRedefine/>
    <w:qFormat/>
    <w:uiPriority w:val="0"/>
    <w:rPr>
      <w:rFonts w:eastAsia="宋体" w:cs="Times New Roman"/>
    </w:rPr>
  </w:style>
  <w:style w:type="paragraph" w:customStyle="1" w:styleId="205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206">
    <w:name w:val="其它字体"/>
    <w:basedOn w:val="1"/>
    <w:autoRedefine/>
    <w:qFormat/>
    <w:uiPriority w:val="99"/>
    <w:pPr>
      <w:ind w:firstLine="480"/>
    </w:pPr>
    <w:rPr>
      <w:rFonts w:eastAsia="宋体" w:cs="Times New Roman"/>
      <w:kern w:val="10"/>
      <w:szCs w:val="24"/>
    </w:rPr>
  </w:style>
  <w:style w:type="paragraph" w:customStyle="1" w:styleId="207">
    <w:name w:val="封1"/>
    <w:basedOn w:val="192"/>
    <w:autoRedefine/>
    <w:qFormat/>
    <w:uiPriority w:val="0"/>
    <w:pPr>
      <w:jc w:val="right"/>
    </w:pPr>
    <w:rPr>
      <w:rFonts w:ascii="黑体" w:eastAsia="黑体"/>
      <w:sz w:val="28"/>
    </w:rPr>
  </w:style>
  <w:style w:type="paragraph" w:customStyle="1" w:styleId="208">
    <w:name w:val="封3"/>
    <w:basedOn w:val="128"/>
    <w:autoRedefine/>
    <w:qFormat/>
    <w:uiPriority w:val="0"/>
    <w:pPr>
      <w:spacing w:before="156"/>
      <w:ind w:firstLine="482"/>
    </w:pPr>
    <w:rPr>
      <w:sz w:val="28"/>
    </w:rPr>
  </w:style>
  <w:style w:type="paragraph" w:customStyle="1" w:styleId="209">
    <w:name w:val="人员"/>
    <w:basedOn w:val="32"/>
    <w:next w:val="1"/>
    <w:autoRedefine/>
    <w:qFormat/>
    <w:uiPriority w:val="0"/>
    <w:rPr>
      <w:rFonts w:ascii="黑体" w:eastAsia="黑体" w:cs="宋体"/>
      <w:color w:val="000000"/>
      <w:sz w:val="32"/>
    </w:rPr>
  </w:style>
  <w:style w:type="paragraph" w:customStyle="1" w:styleId="210">
    <w:name w:val="font1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 w:val="22"/>
    </w:rPr>
  </w:style>
  <w:style w:type="paragraph" w:customStyle="1" w:styleId="211">
    <w:name w:val="xl63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宋体"/>
      <w:szCs w:val="24"/>
    </w:rPr>
  </w:style>
  <w:style w:type="paragraph" w:customStyle="1" w:styleId="212">
    <w:name w:val="xl6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13">
    <w:name w:val="xl65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14">
    <w:name w:val="xl66"/>
    <w:basedOn w:val="1"/>
    <w:autoRedefine/>
    <w:qFormat/>
    <w:uiPriority w:val="0"/>
    <w:pPr>
      <w:spacing w:before="100" w:beforeAutospacing="1" w:after="100" w:afterAutospacing="1"/>
      <w:jc w:val="right"/>
    </w:pPr>
    <w:rPr>
      <w:rFonts w:eastAsia="宋体"/>
      <w:szCs w:val="24"/>
    </w:rPr>
  </w:style>
  <w:style w:type="paragraph" w:customStyle="1" w:styleId="215">
    <w:name w:val="xl6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16">
    <w:name w:val="xl68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Cs w:val="24"/>
    </w:rPr>
  </w:style>
  <w:style w:type="paragraph" w:customStyle="1" w:styleId="217">
    <w:name w:val="xl6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b/>
      <w:bCs/>
      <w:sz w:val="20"/>
      <w:szCs w:val="20"/>
    </w:rPr>
  </w:style>
  <w:style w:type="paragraph" w:customStyle="1" w:styleId="218">
    <w:name w:val="xl70"/>
    <w:basedOn w:val="1"/>
    <w:autoRedefine/>
    <w:qFormat/>
    <w:uiPriority w:val="0"/>
    <w:pPr>
      <w:spacing w:before="100" w:beforeAutospacing="1" w:after="100" w:afterAutospacing="1"/>
      <w:jc w:val="right"/>
    </w:pPr>
    <w:rPr>
      <w:rFonts w:eastAsia="宋体"/>
      <w:szCs w:val="24"/>
    </w:rPr>
  </w:style>
  <w:style w:type="paragraph" w:customStyle="1" w:styleId="219">
    <w:name w:val="xl71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20">
    <w:name w:val="xl72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宋体"/>
      <w:szCs w:val="24"/>
    </w:rPr>
  </w:style>
  <w:style w:type="paragraph" w:customStyle="1" w:styleId="221">
    <w:name w:val="xl73"/>
    <w:basedOn w:val="1"/>
    <w:autoRedefine/>
    <w:qFormat/>
    <w:uiPriority w:val="0"/>
    <w:pPr>
      <w:pBdr>
        <w:top w:val="single" w:color="auto" w:sz="12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2">
    <w:name w:val="xl74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3">
    <w:name w:val="xl75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4">
    <w:name w:val="xl76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5">
    <w:name w:val="xl77"/>
    <w:basedOn w:val="1"/>
    <w:autoRedefine/>
    <w:qFormat/>
    <w:uiPriority w:val="0"/>
    <w:pPr>
      <w:pBdr>
        <w:top w:val="single" w:color="auto" w:sz="12" w:space="0"/>
        <w:left w:val="single" w:color="auto" w:sz="4" w:space="0"/>
        <w:bottom w:val="single" w:color="auto" w:sz="4" w:space="0"/>
        <w:right w:val="single" w:color="auto" w:sz="12" w:space="0"/>
      </w:pBdr>
      <w:spacing w:before="100" w:beforeAutospacing="1" w:after="100" w:afterAutospacing="1"/>
      <w:jc w:val="center"/>
    </w:pPr>
    <w:rPr>
      <w:rFonts w:eastAsia="宋体"/>
      <w:sz w:val="20"/>
      <w:szCs w:val="20"/>
    </w:rPr>
  </w:style>
  <w:style w:type="paragraph" w:customStyle="1" w:styleId="226">
    <w:name w:val="xl78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27">
    <w:name w:val="xl7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sz w:val="20"/>
      <w:szCs w:val="20"/>
    </w:rPr>
  </w:style>
  <w:style w:type="paragraph" w:customStyle="1" w:styleId="228">
    <w:name w:val="xl80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b/>
      <w:bCs/>
      <w:sz w:val="20"/>
      <w:szCs w:val="20"/>
    </w:rPr>
  </w:style>
  <w:style w:type="paragraph" w:customStyle="1" w:styleId="229">
    <w:name w:val="xl81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sz w:val="20"/>
      <w:szCs w:val="20"/>
    </w:rPr>
  </w:style>
  <w:style w:type="paragraph" w:customStyle="1" w:styleId="230">
    <w:name w:val="xl82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b/>
      <w:bCs/>
      <w:sz w:val="20"/>
      <w:szCs w:val="20"/>
    </w:rPr>
  </w:style>
  <w:style w:type="paragraph" w:customStyle="1" w:styleId="231">
    <w:name w:val="xl83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eastAsia="宋体"/>
      <w:szCs w:val="24"/>
    </w:rPr>
  </w:style>
  <w:style w:type="paragraph" w:customStyle="1" w:styleId="232">
    <w:name w:val="xl8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12" w:space="0"/>
      </w:pBdr>
      <w:spacing w:before="100" w:beforeAutospacing="1" w:after="100" w:afterAutospacing="1"/>
    </w:pPr>
    <w:rPr>
      <w:rFonts w:eastAsia="宋体"/>
      <w:sz w:val="20"/>
      <w:szCs w:val="20"/>
    </w:rPr>
  </w:style>
  <w:style w:type="paragraph" w:customStyle="1" w:styleId="233">
    <w:name w:val="xl85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4">
    <w:name w:val="xl86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5">
    <w:name w:val="xl8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6">
    <w:name w:val="xl88"/>
    <w:basedOn w:val="1"/>
    <w:autoRedefine/>
    <w:qFormat/>
    <w:uiPriority w:val="0"/>
    <w:pPr>
      <w:pBdr>
        <w:top w:val="single" w:color="auto" w:sz="4" w:space="0"/>
        <w:left w:val="single" w:color="auto" w:sz="12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7">
    <w:name w:val="xl8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12" w:space="0"/>
        <w:right w:val="single" w:color="auto" w:sz="4" w:space="0"/>
      </w:pBdr>
      <w:spacing w:before="100" w:beforeAutospacing="1" w:after="100" w:afterAutospacing="1"/>
    </w:pPr>
    <w:rPr>
      <w:rFonts w:eastAsia="宋体"/>
      <w:b/>
      <w:bCs/>
      <w:sz w:val="20"/>
      <w:szCs w:val="20"/>
    </w:rPr>
  </w:style>
  <w:style w:type="paragraph" w:customStyle="1" w:styleId="238">
    <w:name w:val="图标"/>
    <w:basedOn w:val="13"/>
    <w:autoRedefine/>
    <w:qFormat/>
    <w:uiPriority w:val="0"/>
    <w:pPr>
      <w:adjustRightInd w:val="0"/>
      <w:spacing w:beforeLines="100"/>
      <w:textAlignment w:val="baseline"/>
    </w:pPr>
    <w:rPr>
      <w:rFonts w:eastAsia="宋体" w:cs="Times New Roman"/>
      <w:b/>
      <w:color w:val="000000"/>
      <w:sz w:val="24"/>
    </w:rPr>
  </w:style>
  <w:style w:type="paragraph" w:customStyle="1" w:styleId="239">
    <w:name w:val="文"/>
    <w:basedOn w:val="1"/>
    <w:autoRedefine/>
    <w:qFormat/>
    <w:uiPriority w:val="0"/>
    <w:pPr>
      <w:spacing w:beforeLines="20" w:afterLines="20" w:line="440" w:lineRule="atLeast"/>
      <w:ind w:firstLine="250" w:firstLineChars="250"/>
    </w:pPr>
    <w:rPr>
      <w:rFonts w:eastAsia="宋体" w:cs="Times New Roman"/>
      <w:spacing w:val="6"/>
      <w:szCs w:val="24"/>
    </w:rPr>
  </w:style>
  <w:style w:type="paragraph" w:customStyle="1" w:styleId="240">
    <w:name w:val="默认段落字体 Para Char Char Char Char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41">
    <w:name w:val="样式 表 + 宋体 五号 居中"/>
    <w:basedOn w:val="204"/>
    <w:autoRedefine/>
    <w:qFormat/>
    <w:uiPriority w:val="0"/>
    <w:pPr>
      <w:spacing w:line="180" w:lineRule="auto"/>
      <w:jc w:val="center"/>
    </w:pPr>
    <w:rPr>
      <w:rFonts w:ascii="宋体" w:hAnsi="宋体" w:cs="宋体"/>
      <w:szCs w:val="20"/>
    </w:rPr>
  </w:style>
  <w:style w:type="paragraph" w:customStyle="1" w:styleId="242">
    <w:name w:val="正正正正"/>
    <w:basedOn w:val="1"/>
    <w:autoRedefine/>
    <w:qFormat/>
    <w:uiPriority w:val="0"/>
    <w:pPr>
      <w:spacing w:line="420" w:lineRule="exact"/>
      <w:ind w:firstLine="200" w:firstLineChars="200"/>
    </w:pPr>
    <w:rPr>
      <w:rFonts w:eastAsia="宋体" w:cs="Times New Roman"/>
    </w:rPr>
  </w:style>
  <w:style w:type="paragraph" w:customStyle="1" w:styleId="243">
    <w:name w:val="样式 列表 2 + 左侧:  2 字符 悬挂缩进: 2 字符"/>
    <w:basedOn w:val="18"/>
    <w:autoRedefine/>
    <w:qFormat/>
    <w:uiPriority w:val="0"/>
    <w:pPr>
      <w:ind w:left="840" w:leftChars="0" w:hanging="840" w:firstLineChars="0"/>
    </w:pPr>
    <w:rPr>
      <w:rFonts w:eastAsia="幼圆"/>
      <w:szCs w:val="21"/>
    </w:rPr>
  </w:style>
  <w:style w:type="character" w:customStyle="1" w:styleId="244">
    <w:name w:val="批注文字 Char2"/>
    <w:autoRedefine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45">
    <w:name w:val="列出段落1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46">
    <w:name w:val="无间隔11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paragraph" w:customStyle="1" w:styleId="247">
    <w:name w:val="无间隔2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paragraph" w:customStyle="1" w:styleId="248">
    <w:name w:val="TOC 标题2"/>
    <w:basedOn w:val="2"/>
    <w:next w:val="1"/>
    <w:autoRedefine/>
    <w:qFormat/>
    <w:uiPriority w:val="0"/>
    <w:pPr>
      <w:numPr>
        <w:numId w:val="0"/>
      </w:numPr>
      <w:tabs>
        <w:tab w:val="left" w:pos="720"/>
      </w:tabs>
      <w:spacing w:before="480" w:line="276" w:lineRule="auto"/>
      <w:ind w:left="720" w:hanging="360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249">
    <w:name w:val="列出段落2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50">
    <w:name w:val="TOC 标题3"/>
    <w:basedOn w:val="2"/>
    <w:next w:val="1"/>
    <w:autoRedefine/>
    <w:qFormat/>
    <w:uiPriority w:val="0"/>
    <w:pPr>
      <w:numPr>
        <w:numId w:val="0"/>
      </w:numPr>
      <w:tabs>
        <w:tab w:val="left" w:pos="720"/>
      </w:tabs>
      <w:spacing w:before="480" w:line="276" w:lineRule="auto"/>
      <w:ind w:left="720" w:hanging="360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251">
    <w:name w:val="列出段落3"/>
    <w:basedOn w:val="1"/>
    <w:autoRedefine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52">
    <w:name w:val="无间隔3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paragraph" w:customStyle="1" w:styleId="253">
    <w:name w:val="列出段落4"/>
    <w:basedOn w:val="1"/>
    <w:autoRedefine/>
    <w:qFormat/>
    <w:uiPriority w:val="99"/>
    <w:pPr>
      <w:ind w:firstLine="420" w:firstLineChars="200"/>
    </w:pPr>
    <w:rPr>
      <w:rFonts w:ascii="Calibri" w:hAnsi="Calibri" w:eastAsia="宋体" w:cs="Times New Roman"/>
    </w:rPr>
  </w:style>
  <w:style w:type="paragraph" w:customStyle="1" w:styleId="254">
    <w:name w:val="TOC 标题4"/>
    <w:basedOn w:val="2"/>
    <w:next w:val="1"/>
    <w:autoRedefine/>
    <w:qFormat/>
    <w:uiPriority w:val="0"/>
    <w:pPr>
      <w:numPr>
        <w:numId w:val="0"/>
      </w:numPr>
      <w:tabs>
        <w:tab w:val="left" w:pos="720"/>
      </w:tabs>
      <w:spacing w:before="480" w:line="276" w:lineRule="auto"/>
      <w:ind w:left="720" w:hanging="360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255">
    <w:name w:val="无间隔4"/>
    <w:autoRedefine/>
    <w:qFormat/>
    <w:uiPriority w:val="0"/>
    <w:pPr>
      <w:widowControl w:val="0"/>
      <w:jc w:val="both"/>
    </w:pPr>
    <w:rPr>
      <w:rFonts w:ascii="仿宋_GB2312" w:hAnsi="Calibri" w:eastAsia="仿宋_GB2312" w:cs="Times New Roman"/>
      <w:sz w:val="21"/>
      <w:szCs w:val="21"/>
      <w:lang w:val="en-US" w:eastAsia="zh-CN" w:bidi="ar-SA"/>
    </w:rPr>
  </w:style>
  <w:style w:type="character" w:customStyle="1" w:styleId="256">
    <w:name w:val="Char Char6"/>
    <w:autoRedefine/>
    <w:qFormat/>
    <w:locked/>
    <w:uiPriority w:val="0"/>
    <w:rPr>
      <w:rFonts w:ascii="Cambria" w:hAnsi="Cambria" w:eastAsia="黑体"/>
      <w:kern w:val="2"/>
      <w:sz w:val="21"/>
      <w:lang w:val="en-US" w:eastAsia="zh-CN" w:bidi="ar-SA"/>
    </w:rPr>
  </w:style>
  <w:style w:type="paragraph" w:customStyle="1" w:styleId="257">
    <w:name w:val="正文2"/>
    <w:basedOn w:val="1"/>
    <w:link w:val="435"/>
    <w:autoRedefine/>
    <w:qFormat/>
    <w:uiPriority w:val="0"/>
    <w:pPr>
      <w:spacing w:line="360" w:lineRule="auto"/>
      <w:ind w:firstLine="200" w:firstLineChars="200"/>
    </w:pPr>
    <w:rPr>
      <w:rFonts w:eastAsia="宋体"/>
      <w:szCs w:val="20"/>
    </w:rPr>
  </w:style>
  <w:style w:type="paragraph" w:customStyle="1" w:styleId="258">
    <w:name w:val="Char Char Char Char Char Char Char Char Char Char Char Char Char Char Char Char Char Char Char Char Char Char Char Char Char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59">
    <w:name w:val="reader-word-layer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Cs w:val="24"/>
    </w:rPr>
  </w:style>
  <w:style w:type="character" w:customStyle="1" w:styleId="260">
    <w:name w:val="apple-converted-space"/>
    <w:basedOn w:val="47"/>
    <w:autoRedefine/>
    <w:qFormat/>
    <w:uiPriority w:val="0"/>
  </w:style>
  <w:style w:type="paragraph" w:customStyle="1" w:styleId="261">
    <w:name w:val="样式 行距: 1.5 倍行距2"/>
    <w:basedOn w:val="1"/>
    <w:autoRedefine/>
    <w:qFormat/>
    <w:uiPriority w:val="0"/>
    <w:pPr>
      <w:spacing w:line="360" w:lineRule="auto"/>
      <w:ind w:firstLine="420" w:firstLineChars="200"/>
    </w:pPr>
    <w:rPr>
      <w:rFonts w:eastAsia="宋体"/>
      <w:szCs w:val="20"/>
    </w:rPr>
  </w:style>
  <w:style w:type="paragraph" w:customStyle="1" w:styleId="262">
    <w:name w:val="样式 黑体"/>
    <w:basedOn w:val="1"/>
    <w:next w:val="1"/>
    <w:link w:val="263"/>
    <w:autoRedefine/>
    <w:qFormat/>
    <w:uiPriority w:val="0"/>
    <w:pPr>
      <w:spacing w:beforeLines="50" w:afterLines="50"/>
      <w:jc w:val="center"/>
    </w:pPr>
    <w:rPr>
      <w:rFonts w:ascii="黑体" w:hAnsi="黑体" w:eastAsia="黑体"/>
      <w:sz w:val="20"/>
      <w:szCs w:val="24"/>
    </w:rPr>
  </w:style>
  <w:style w:type="character" w:customStyle="1" w:styleId="263">
    <w:name w:val="样式 黑体 Char"/>
    <w:link w:val="262"/>
    <w:autoRedefine/>
    <w:qFormat/>
    <w:uiPriority w:val="0"/>
    <w:rPr>
      <w:rFonts w:ascii="黑体" w:hAnsi="黑体" w:eastAsia="黑体" w:cs="宋体"/>
      <w:color w:val="000000"/>
      <w:szCs w:val="24"/>
    </w:rPr>
  </w:style>
  <w:style w:type="paragraph" w:customStyle="1" w:styleId="264">
    <w:name w:val="小四号正文"/>
    <w:basedOn w:val="1"/>
    <w:autoRedefine/>
    <w:qFormat/>
    <w:uiPriority w:val="0"/>
    <w:pPr>
      <w:spacing w:line="360" w:lineRule="auto"/>
      <w:ind w:firstLine="200" w:firstLineChars="200"/>
    </w:pPr>
    <w:rPr>
      <w:rFonts w:eastAsia="宋体" w:cs="Times New Roman"/>
      <w:szCs w:val="24"/>
    </w:rPr>
  </w:style>
  <w:style w:type="paragraph" w:customStyle="1" w:styleId="265">
    <w:name w:val="样式5"/>
    <w:basedOn w:val="29"/>
    <w:link w:val="266"/>
    <w:autoRedefine/>
    <w:qFormat/>
    <w:uiPriority w:val="0"/>
    <w:pPr>
      <w:pBdr>
        <w:bottom w:val="none" w:color="auto" w:sz="0" w:space="0"/>
      </w:pBdr>
    </w:pPr>
    <w:rPr>
      <w:rFonts w:ascii="Times New Roman" w:hAnsi="Times New Roman"/>
      <w:color w:val="000000"/>
      <w:sz w:val="18"/>
    </w:rPr>
  </w:style>
  <w:style w:type="character" w:customStyle="1" w:styleId="266">
    <w:name w:val="样式5 Char"/>
    <w:link w:val="265"/>
    <w:autoRedefine/>
    <w:qFormat/>
    <w:uiPriority w:val="0"/>
    <w:rPr>
      <w:rFonts w:ascii="Times New Roman" w:hAnsi="Times New Roman" w:eastAsia="黑体" w:cs="宋体"/>
      <w:color w:val="000000"/>
      <w:kern w:val="2"/>
      <w:sz w:val="18"/>
      <w:szCs w:val="18"/>
    </w:rPr>
  </w:style>
  <w:style w:type="paragraph" w:customStyle="1" w:styleId="267">
    <w:name w:val="Char2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68">
    <w:name w:val="Char1"/>
    <w:basedOn w:val="1"/>
    <w:autoRedefine/>
    <w:qFormat/>
    <w:uiPriority w:val="0"/>
    <w:rPr>
      <w:rFonts w:eastAsia="宋体" w:cs="Times New Roman"/>
      <w:szCs w:val="24"/>
    </w:rPr>
  </w:style>
  <w:style w:type="paragraph" w:customStyle="1" w:styleId="269">
    <w:name w:val="正文正文"/>
    <w:basedOn w:val="1"/>
    <w:autoRedefine/>
    <w:qFormat/>
    <w:uiPriority w:val="99"/>
    <w:pPr>
      <w:spacing w:line="360" w:lineRule="auto"/>
      <w:ind w:firstLine="480" w:firstLineChars="200"/>
    </w:pPr>
    <w:rPr>
      <w:rFonts w:eastAsia="仿宋_GB2312" w:cs="Times New Roman"/>
      <w:szCs w:val="24"/>
    </w:rPr>
  </w:style>
  <w:style w:type="paragraph" w:customStyle="1" w:styleId="270">
    <w:name w:val="标题1"/>
    <w:basedOn w:val="2"/>
    <w:autoRedefine/>
    <w:qFormat/>
    <w:uiPriority w:val="0"/>
    <w:pPr>
      <w:numPr>
        <w:ilvl w:val="0"/>
        <w:numId w:val="5"/>
      </w:numPr>
      <w:spacing w:before="120" w:after="120"/>
    </w:pPr>
    <w:rPr>
      <w:rFonts w:ascii="Calibri"/>
    </w:rPr>
  </w:style>
  <w:style w:type="paragraph" w:customStyle="1" w:styleId="271">
    <w:name w:val="2"/>
    <w:basedOn w:val="3"/>
    <w:autoRedefine/>
    <w:qFormat/>
    <w:uiPriority w:val="0"/>
    <w:pPr>
      <w:keepNext w:val="0"/>
      <w:keepLines w:val="0"/>
      <w:numPr>
        <w:numId w:val="4"/>
      </w:numPr>
      <w:tabs>
        <w:tab w:val="left" w:pos="720"/>
        <w:tab w:val="left" w:pos="840"/>
      </w:tabs>
      <w:spacing w:before="120" w:after="120"/>
      <w:ind w:left="998" w:hanging="431"/>
    </w:pPr>
    <w:rPr>
      <w:rFonts w:ascii="Cambria"/>
    </w:rPr>
  </w:style>
  <w:style w:type="character" w:customStyle="1" w:styleId="272">
    <w:name w:val="书籍标题11"/>
    <w:autoRedefine/>
    <w:qFormat/>
    <w:uiPriority w:val="33"/>
    <w:rPr>
      <w:b/>
      <w:bCs/>
      <w:smallCaps/>
      <w:spacing w:val="5"/>
    </w:rPr>
  </w:style>
  <w:style w:type="character" w:customStyle="1" w:styleId="273">
    <w:name w:val="grame"/>
    <w:basedOn w:val="47"/>
    <w:autoRedefine/>
    <w:qFormat/>
    <w:uiPriority w:val="0"/>
  </w:style>
  <w:style w:type="paragraph" w:customStyle="1" w:styleId="274">
    <w:name w:val="列出段落5"/>
    <w:basedOn w:val="1"/>
    <w:autoRedefine/>
    <w:qFormat/>
    <w:uiPriority w:val="0"/>
    <w:pPr>
      <w:suppressAutoHyphens/>
      <w:adjustRightInd w:val="0"/>
      <w:snapToGrid w:val="0"/>
      <w:spacing w:line="300" w:lineRule="auto"/>
      <w:ind w:firstLine="420" w:firstLineChars="200"/>
    </w:pPr>
    <w:rPr>
      <w:rFonts w:ascii="Calibri" w:hAnsi="Calibri" w:eastAsia="宋体" w:cs="Times New Roman"/>
      <w:szCs w:val="20"/>
    </w:rPr>
  </w:style>
  <w:style w:type="paragraph" w:customStyle="1" w:styleId="275">
    <w:name w:val="样式 (西文) 宋体 小四 左侧:  0.74 厘米 行距: 1.5 倍行距"/>
    <w:basedOn w:val="1"/>
    <w:autoRedefine/>
    <w:qFormat/>
    <w:uiPriority w:val="0"/>
    <w:pPr>
      <w:adjustRightInd w:val="0"/>
      <w:snapToGrid w:val="0"/>
      <w:spacing w:line="360" w:lineRule="auto"/>
      <w:ind w:firstLine="200" w:firstLineChars="200"/>
    </w:pPr>
    <w:rPr>
      <w:rFonts w:eastAsia="宋体"/>
      <w:szCs w:val="20"/>
    </w:rPr>
  </w:style>
  <w:style w:type="paragraph" w:customStyle="1" w:styleId="276">
    <w:name w:val="Char Char1 Char Char Char Char Char Char Char Char Char Char Char Char Char Char Char Char Char Char Char"/>
    <w:basedOn w:val="1"/>
    <w:autoRedefine/>
    <w:qFormat/>
    <w:uiPriority w:val="0"/>
    <w:rPr>
      <w:rFonts w:eastAsia="宋体"/>
      <w:szCs w:val="24"/>
    </w:rPr>
  </w:style>
  <w:style w:type="paragraph" w:customStyle="1" w:styleId="277">
    <w:name w:val="样式4"/>
    <w:basedOn w:val="27"/>
    <w:link w:val="278"/>
    <w:autoRedefine/>
    <w:qFormat/>
    <w:uiPriority w:val="0"/>
    <w:pPr>
      <w:pBdr>
        <w:top w:val="single" w:color="auto" w:sz="4" w:space="1"/>
      </w:pBdr>
      <w:wordWrap w:val="0"/>
      <w:jc w:val="right"/>
    </w:pPr>
    <w:rPr>
      <w:rFonts w:ascii="Times New Roman" w:hAnsi="Times New Roman" w:eastAsiaTheme="minorEastAsia"/>
      <w:b/>
      <w:color w:val="000000"/>
      <w:sz w:val="18"/>
    </w:rPr>
  </w:style>
  <w:style w:type="character" w:customStyle="1" w:styleId="278">
    <w:name w:val="样式4 Char"/>
    <w:link w:val="277"/>
    <w:autoRedefine/>
    <w:qFormat/>
    <w:uiPriority w:val="0"/>
    <w:rPr>
      <w:rFonts w:ascii="Times New Roman" w:hAnsi="Times New Roman" w:cs="宋体" w:eastAsiaTheme="minorEastAsia"/>
      <w:b/>
      <w:color w:val="000000"/>
      <w:kern w:val="2"/>
      <w:sz w:val="18"/>
      <w:szCs w:val="18"/>
    </w:rPr>
  </w:style>
  <w:style w:type="paragraph" w:customStyle="1" w:styleId="279">
    <w:name w:val="样式6"/>
    <w:basedOn w:val="27"/>
    <w:link w:val="280"/>
    <w:autoRedefine/>
    <w:qFormat/>
    <w:uiPriority w:val="0"/>
    <w:pPr>
      <w:pBdr>
        <w:top w:val="single" w:color="auto" w:sz="4" w:space="1"/>
      </w:pBdr>
      <w:jc w:val="right"/>
    </w:pPr>
    <w:rPr>
      <w:rFonts w:ascii="Times New Roman" w:hAnsi="Times New Roman" w:eastAsiaTheme="minorEastAsia"/>
      <w:b/>
      <w:color w:val="000000"/>
      <w:sz w:val="18"/>
    </w:rPr>
  </w:style>
  <w:style w:type="character" w:customStyle="1" w:styleId="280">
    <w:name w:val="样式6 Char"/>
    <w:link w:val="279"/>
    <w:autoRedefine/>
    <w:qFormat/>
    <w:uiPriority w:val="0"/>
    <w:rPr>
      <w:rFonts w:ascii="Times New Roman" w:hAnsi="Times New Roman" w:cs="宋体" w:eastAsiaTheme="minorEastAsia"/>
      <w:b/>
      <w:color w:val="000000"/>
      <w:kern w:val="2"/>
      <w:sz w:val="18"/>
      <w:szCs w:val="18"/>
    </w:rPr>
  </w:style>
  <w:style w:type="paragraph" w:customStyle="1" w:styleId="281">
    <w:name w:val="正标题"/>
    <w:basedOn w:val="1"/>
    <w:link w:val="282"/>
    <w:autoRedefine/>
    <w:qFormat/>
    <w:uiPriority w:val="0"/>
    <w:pPr>
      <w:jc w:val="center"/>
    </w:pPr>
    <w:rPr>
      <w:rFonts w:ascii="Cambria" w:hAnsi="Cambria" w:eastAsia="华文新魏"/>
      <w:b/>
      <w:bCs/>
      <w:spacing w:val="-20"/>
      <w:sz w:val="52"/>
      <w:szCs w:val="52"/>
    </w:rPr>
  </w:style>
  <w:style w:type="character" w:customStyle="1" w:styleId="282">
    <w:name w:val="正标题 Char"/>
    <w:link w:val="281"/>
    <w:autoRedefine/>
    <w:qFormat/>
    <w:uiPriority w:val="0"/>
    <w:rPr>
      <w:rFonts w:ascii="Cambria" w:hAnsi="Cambria" w:eastAsia="华文新魏" w:cs="宋体"/>
      <w:b/>
      <w:bCs/>
      <w:color w:val="000000"/>
      <w:spacing w:val="-20"/>
      <w:sz w:val="52"/>
      <w:szCs w:val="52"/>
    </w:rPr>
  </w:style>
  <w:style w:type="paragraph" w:customStyle="1" w:styleId="283">
    <w:name w:val="xl90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84">
    <w:name w:val="xl91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18"/>
      <w:szCs w:val="18"/>
    </w:rPr>
  </w:style>
  <w:style w:type="paragraph" w:customStyle="1" w:styleId="285">
    <w:name w:val="xl92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rFonts w:eastAsia="仿宋_GB2312"/>
      <w:sz w:val="18"/>
      <w:szCs w:val="18"/>
    </w:rPr>
  </w:style>
  <w:style w:type="paragraph" w:customStyle="1" w:styleId="286">
    <w:name w:val="xl93"/>
    <w:basedOn w:val="1"/>
    <w:autoRedefine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rFonts w:eastAsia="仿宋_GB2312"/>
      <w:sz w:val="18"/>
      <w:szCs w:val="18"/>
    </w:rPr>
  </w:style>
  <w:style w:type="paragraph" w:customStyle="1" w:styleId="287">
    <w:name w:val="xl94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88">
    <w:name w:val="xl95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89">
    <w:name w:val="xl96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0">
    <w:name w:val="xl97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1">
    <w:name w:val="xl9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2">
    <w:name w:val="xl99"/>
    <w:basedOn w:val="1"/>
    <w:autoRedefine/>
    <w:qFormat/>
    <w:uiPriority w:val="0"/>
    <w:pP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3">
    <w:name w:val="xl100"/>
    <w:basedOn w:val="1"/>
    <w:autoRedefine/>
    <w:qFormat/>
    <w:uiPriority w:val="0"/>
    <w:pP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4">
    <w:name w:val="xl101"/>
    <w:basedOn w:val="1"/>
    <w:autoRedefine/>
    <w:qFormat/>
    <w:uiPriority w:val="0"/>
    <w:pP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5">
    <w:name w:val="xl102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eastAsia="仿宋_GB2312"/>
      <w:sz w:val="20"/>
      <w:szCs w:val="20"/>
    </w:rPr>
  </w:style>
  <w:style w:type="paragraph" w:customStyle="1" w:styleId="296">
    <w:name w:val="xl103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7">
    <w:name w:val="xl104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8">
    <w:name w:val="xl105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299">
    <w:name w:val="xl106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00">
    <w:name w:val="xl107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01">
    <w:name w:val="xl10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02">
    <w:name w:val="xl109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3">
    <w:name w:val="xl110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4">
    <w:name w:val="xl111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5">
    <w:name w:val="xl112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6">
    <w:name w:val="xl113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7">
    <w:name w:val="xl114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8">
    <w:name w:val="xl115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09">
    <w:name w:val="xl116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0">
    <w:name w:val="xl117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1">
    <w:name w:val="xl118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2">
    <w:name w:val="xl119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3">
    <w:name w:val="xl120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4">
    <w:name w:val="xl121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5">
    <w:name w:val="xl122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6">
    <w:name w:val="xl123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7">
    <w:name w:val="xl124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8">
    <w:name w:val="xl125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19">
    <w:name w:val="xl126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20">
    <w:name w:val="xl127"/>
    <w:basedOn w:val="1"/>
    <w:autoRedefine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仿宋_GB2312"/>
      <w:sz w:val="20"/>
      <w:szCs w:val="20"/>
    </w:rPr>
  </w:style>
  <w:style w:type="paragraph" w:customStyle="1" w:styleId="321">
    <w:name w:val="xl128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Cs w:val="24"/>
    </w:rPr>
  </w:style>
  <w:style w:type="paragraph" w:customStyle="1" w:styleId="322">
    <w:name w:val="xl129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Cs w:val="24"/>
    </w:rPr>
  </w:style>
  <w:style w:type="paragraph" w:customStyle="1" w:styleId="323">
    <w:name w:val="报告6级"/>
    <w:basedOn w:val="148"/>
    <w:next w:val="148"/>
    <w:link w:val="324"/>
    <w:autoRedefine/>
    <w:qFormat/>
    <w:uiPriority w:val="0"/>
    <w:pPr>
      <w:numPr>
        <w:ilvl w:val="0"/>
        <w:numId w:val="6"/>
      </w:numPr>
      <w:ind w:firstLine="0" w:firstLineChars="0"/>
    </w:pPr>
    <w:rPr>
      <w:rFonts w:ascii="Times New Roman"/>
      <w:b/>
      <w:szCs w:val="32"/>
    </w:rPr>
  </w:style>
  <w:style w:type="character" w:customStyle="1" w:styleId="324">
    <w:name w:val="报告6级 Char"/>
    <w:link w:val="323"/>
    <w:autoRedefine/>
    <w:qFormat/>
    <w:uiPriority w:val="0"/>
    <w:rPr>
      <w:rFonts w:cs="宋体" w:eastAsiaTheme="minorEastAsia"/>
      <w:b/>
      <w:color w:val="000000"/>
      <w:sz w:val="24"/>
      <w:szCs w:val="32"/>
    </w:rPr>
  </w:style>
  <w:style w:type="paragraph" w:customStyle="1" w:styleId="325">
    <w:name w:val="font10"/>
    <w:basedOn w:val="1"/>
    <w:autoRedefine/>
    <w:qFormat/>
    <w:uiPriority w:val="0"/>
    <w:pPr>
      <w:spacing w:before="100" w:beforeAutospacing="1" w:after="100" w:afterAutospacing="1"/>
    </w:pPr>
    <w:rPr>
      <w:rFonts w:eastAsia="宋体"/>
      <w:sz w:val="22"/>
      <w:szCs w:val="22"/>
    </w:rPr>
  </w:style>
  <w:style w:type="paragraph" w:customStyle="1" w:styleId="326">
    <w:name w:val="font11"/>
    <w:basedOn w:val="1"/>
    <w:autoRedefine/>
    <w:qFormat/>
    <w:uiPriority w:val="0"/>
    <w:pPr>
      <w:spacing w:before="100" w:beforeAutospacing="1" w:after="100" w:afterAutospacing="1"/>
    </w:pPr>
    <w:rPr>
      <w:rFonts w:eastAsia="仿宋_GB2312"/>
      <w:sz w:val="22"/>
      <w:szCs w:val="22"/>
    </w:rPr>
  </w:style>
  <w:style w:type="paragraph" w:customStyle="1" w:styleId="327">
    <w:name w:val="xl130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28">
    <w:name w:val="xl131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29">
    <w:name w:val="xl132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0">
    <w:name w:val="xl133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1">
    <w:name w:val="xl134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2">
    <w:name w:val="xl135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3">
    <w:name w:val="xl136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4">
    <w:name w:val="xl137"/>
    <w:basedOn w:val="1"/>
    <w:autoRedefine/>
    <w:qFormat/>
    <w:uiPriority w:val="0"/>
    <w:pPr>
      <w:pBdr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5">
    <w:name w:val="xl138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6">
    <w:name w:val="xl139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7">
    <w:name w:val="xl140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8">
    <w:name w:val="xl141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39">
    <w:name w:val="xl142"/>
    <w:basedOn w:val="1"/>
    <w:autoRedefine/>
    <w:qFormat/>
    <w:uiPriority w:val="0"/>
    <w:pPr>
      <w:pBdr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0">
    <w:name w:val="xl143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1">
    <w:name w:val="xl144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2">
    <w:name w:val="xl145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3">
    <w:name w:val="xl146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4">
    <w:name w:val="xl147"/>
    <w:basedOn w:val="1"/>
    <w:autoRedefine/>
    <w:qFormat/>
    <w:uiPriority w:val="0"/>
    <w:pPr>
      <w:pBdr>
        <w:lef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5">
    <w:name w:val="xl148"/>
    <w:basedOn w:val="1"/>
    <w:autoRedefine/>
    <w:qFormat/>
    <w:uiPriority w:val="0"/>
    <w:pPr>
      <w:pBdr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6">
    <w:name w:val="xl149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7">
    <w:name w:val="xl150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8">
    <w:name w:val="xl151"/>
    <w:basedOn w:val="1"/>
    <w:autoRedefine/>
    <w:qFormat/>
    <w:uiPriority w:val="0"/>
    <w:pPr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49">
    <w:name w:val="xl152"/>
    <w:basedOn w:val="1"/>
    <w:autoRedefine/>
    <w:qFormat/>
    <w:uiPriority w:val="0"/>
    <w:pPr>
      <w:pBdr>
        <w:top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0">
    <w:name w:val="xl153"/>
    <w:basedOn w:val="1"/>
    <w:autoRedefine/>
    <w:qFormat/>
    <w:uiPriority w:val="0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1">
    <w:name w:val="xl154"/>
    <w:basedOn w:val="1"/>
    <w:autoRedefine/>
    <w:qFormat/>
    <w:uiPriority w:val="0"/>
    <w:pPr>
      <w:pBdr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2">
    <w:name w:val="xl155"/>
    <w:basedOn w:val="1"/>
    <w:autoRedefine/>
    <w:qFormat/>
    <w:uiPriority w:val="0"/>
    <w:pPr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3">
    <w:name w:val="xl156"/>
    <w:basedOn w:val="1"/>
    <w:autoRedefine/>
    <w:qFormat/>
    <w:uiPriority w:val="0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4">
    <w:name w:val="xl157"/>
    <w:basedOn w:val="1"/>
    <w:autoRedefine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5">
    <w:name w:val="xl158"/>
    <w:basedOn w:val="1"/>
    <w:autoRedefine/>
    <w:qFormat/>
    <w:uiPriority w:val="0"/>
    <w:pPr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6">
    <w:name w:val="xl159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7">
    <w:name w:val="xl160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8">
    <w:name w:val="xl161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59">
    <w:name w:val="xl162"/>
    <w:basedOn w:val="1"/>
    <w:autoRedefine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eastAsia="仿宋_GB2312"/>
      <w:sz w:val="20"/>
      <w:szCs w:val="20"/>
    </w:rPr>
  </w:style>
  <w:style w:type="paragraph" w:customStyle="1" w:styleId="360">
    <w:name w:val="Char Char Char Char Char Char Char Char Char"/>
    <w:basedOn w:val="1"/>
    <w:autoRedefine/>
    <w:qFormat/>
    <w:uiPriority w:val="0"/>
    <w:pPr>
      <w:spacing w:after="160" w:line="240" w:lineRule="exact"/>
    </w:pPr>
    <w:rPr>
      <w:rFonts w:ascii="Verdana" w:hAnsi="Verdana" w:eastAsia="仿宋_GB2312" w:cs="Times New Roman"/>
      <w:sz w:val="30"/>
      <w:szCs w:val="30"/>
      <w:lang w:eastAsia="en-US"/>
    </w:rPr>
  </w:style>
  <w:style w:type="paragraph" w:customStyle="1" w:styleId="361">
    <w:name w:val="文本"/>
    <w:basedOn w:val="1"/>
    <w:autoRedefine/>
    <w:qFormat/>
    <w:uiPriority w:val="0"/>
    <w:pPr>
      <w:snapToGrid w:val="0"/>
      <w:spacing w:line="360" w:lineRule="auto"/>
      <w:ind w:firstLine="200" w:firstLineChars="200"/>
    </w:pPr>
    <w:rPr>
      <w:rFonts w:eastAsia="仿宋_GB2312" w:cs="Times New Roman"/>
      <w:kern w:val="2"/>
      <w:szCs w:val="20"/>
    </w:rPr>
  </w:style>
  <w:style w:type="character" w:customStyle="1" w:styleId="362">
    <w:name w:val="文字 Char Char"/>
    <w:autoRedefine/>
    <w:qFormat/>
    <w:uiPriority w:val="99"/>
    <w:rPr>
      <w:rFonts w:ascii="仿宋_GB2312" w:hAnsi="Times New Roman" w:eastAsia="仿宋_GB2312"/>
      <w:sz w:val="24"/>
    </w:rPr>
  </w:style>
  <w:style w:type="character" w:customStyle="1" w:styleId="363">
    <w:name w:val="明显强调11"/>
    <w:autoRedefine/>
    <w:qFormat/>
    <w:uiPriority w:val="21"/>
    <w:rPr>
      <w:i/>
      <w:iCs/>
      <w:color w:val="4F81BD"/>
    </w:rPr>
  </w:style>
  <w:style w:type="paragraph" w:customStyle="1" w:styleId="364">
    <w:name w:val="修订2"/>
    <w:autoRedefine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5">
    <w:name w:val="_Style 327"/>
    <w:autoRedefine/>
    <w:unhideWhenUsed/>
    <w:qFormat/>
    <w:uiPriority w:val="99"/>
    <w:rPr>
      <w:rFonts w:ascii="Calibri" w:hAnsi="Calibri" w:eastAsia="宋体" w:cs="Times New Roman"/>
      <w:lang w:val="en-US" w:eastAsia="zh-CN" w:bidi="ar-SA"/>
    </w:rPr>
  </w:style>
  <w:style w:type="paragraph" w:customStyle="1" w:styleId="366">
    <w:name w:val="p0"/>
    <w:basedOn w:val="1"/>
    <w:autoRedefine/>
    <w:qFormat/>
    <w:uiPriority w:val="0"/>
    <w:pPr>
      <w:jc w:val="both"/>
    </w:pPr>
    <w:rPr>
      <w:rFonts w:eastAsia="宋体" w:cs="Times New Roman"/>
      <w:color w:val="auto"/>
    </w:rPr>
  </w:style>
  <w:style w:type="character" w:customStyle="1" w:styleId="367">
    <w:name w:val="文档结构图 Char"/>
    <w:autoRedefine/>
    <w:qFormat/>
    <w:uiPriority w:val="99"/>
    <w:rPr>
      <w:rFonts w:ascii="宋体" w:eastAsia="宋体"/>
      <w:sz w:val="18"/>
      <w:szCs w:val="18"/>
    </w:rPr>
  </w:style>
  <w:style w:type="character" w:customStyle="1" w:styleId="368">
    <w:name w:val="批注框文本 Char"/>
    <w:autoRedefine/>
    <w:qFormat/>
    <w:uiPriority w:val="99"/>
    <w:rPr>
      <w:sz w:val="18"/>
      <w:szCs w:val="18"/>
    </w:rPr>
  </w:style>
  <w:style w:type="character" w:customStyle="1" w:styleId="369">
    <w:name w:val="普通(网站) Char"/>
    <w:autoRedefine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70">
    <w:name w:val="_Style 346"/>
    <w:basedOn w:val="1"/>
    <w:next w:val="1"/>
    <w:autoRedefine/>
    <w:unhideWhenUsed/>
    <w:qFormat/>
    <w:uiPriority w:val="39"/>
    <w:pPr>
      <w:widowControl w:val="0"/>
      <w:ind w:left="1920"/>
    </w:pPr>
    <w:rPr>
      <w:rFonts w:ascii="Calibri" w:hAnsi="Calibri" w:eastAsia="宋体" w:cs="Times New Roman"/>
      <w:color w:val="auto"/>
      <w:sz w:val="18"/>
      <w:szCs w:val="18"/>
    </w:rPr>
  </w:style>
  <w:style w:type="character" w:customStyle="1" w:styleId="371">
    <w:name w:val="正文文本缩进 Char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72">
    <w:name w:val="纯文本 Char"/>
    <w:autoRedefine/>
    <w:qFormat/>
    <w:uiPriority w:val="0"/>
    <w:rPr>
      <w:rFonts w:ascii="宋体" w:hAnsi="Courier New" w:eastAsia="宋体" w:cs="Times New Roman"/>
      <w:szCs w:val="20"/>
    </w:rPr>
  </w:style>
  <w:style w:type="character" w:customStyle="1" w:styleId="373">
    <w:name w:val="正文文本缩进 2 Char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74">
    <w:name w:val="日期 Char"/>
    <w:autoRedefine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75">
    <w:name w:val="_Style 356"/>
    <w:basedOn w:val="1"/>
    <w:next w:val="1"/>
    <w:autoRedefine/>
    <w:unhideWhenUsed/>
    <w:qFormat/>
    <w:uiPriority w:val="39"/>
    <w:pPr>
      <w:widowControl w:val="0"/>
      <w:ind w:left="1920"/>
    </w:pPr>
    <w:rPr>
      <w:rFonts w:ascii="Calibri" w:hAnsi="Calibri" w:eastAsia="宋体" w:cs="Times New Roman"/>
      <w:color w:val="auto"/>
      <w:sz w:val="18"/>
      <w:szCs w:val="18"/>
    </w:rPr>
  </w:style>
  <w:style w:type="paragraph" w:customStyle="1" w:styleId="376">
    <w:name w:val="_Style 357"/>
    <w:autoRedefine/>
    <w:unhideWhenUsed/>
    <w:qFormat/>
    <w:uiPriority w:val="99"/>
    <w:rPr>
      <w:rFonts w:ascii="Calibri" w:hAnsi="Calibri" w:eastAsia="宋体" w:cs="Times New Roman"/>
      <w:lang w:val="en-US" w:eastAsia="zh-CN" w:bidi="ar-SA"/>
    </w:rPr>
  </w:style>
  <w:style w:type="table" w:customStyle="1" w:styleId="377">
    <w:name w:val="网格型浅色1"/>
    <w:basedOn w:val="45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78">
    <w:name w:val="无格式表格 51"/>
    <w:basedOn w:val="45"/>
    <w:autoRedefine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79">
    <w:name w:val="font01"/>
    <w:basedOn w:val="47"/>
    <w:autoRedefine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paragraph" w:customStyle="1" w:styleId="380">
    <w:name w:val="图表标题"/>
    <w:basedOn w:val="1"/>
    <w:link w:val="414"/>
    <w:autoRedefine/>
    <w:qFormat/>
    <w:uiPriority w:val="0"/>
    <w:pPr>
      <w:widowControl w:val="0"/>
      <w:adjustRightInd w:val="0"/>
      <w:snapToGrid w:val="0"/>
      <w:jc w:val="center"/>
    </w:pPr>
    <w:rPr>
      <w:rFonts w:eastAsia="黑体" w:cs="Times New Roman"/>
      <w:color w:val="auto"/>
      <w:kern w:val="2"/>
      <w:szCs w:val="28"/>
    </w:rPr>
  </w:style>
  <w:style w:type="paragraph" w:customStyle="1" w:styleId="381">
    <w:name w:val="图片"/>
    <w:basedOn w:val="1"/>
    <w:link w:val="382"/>
    <w:autoRedefine/>
    <w:qFormat/>
    <w:uiPriority w:val="0"/>
    <w:pPr>
      <w:widowControl w:val="0"/>
      <w:adjustRightInd w:val="0"/>
      <w:snapToGrid w:val="0"/>
      <w:jc w:val="center"/>
    </w:pPr>
    <w:rPr>
      <w:rFonts w:cstheme="minorBidi"/>
      <w:color w:val="auto"/>
      <w:kern w:val="2"/>
      <w:sz w:val="24"/>
      <w:szCs w:val="28"/>
    </w:rPr>
  </w:style>
  <w:style w:type="character" w:customStyle="1" w:styleId="382">
    <w:name w:val="图片 Char"/>
    <w:link w:val="381"/>
    <w:autoRedefine/>
    <w:qFormat/>
    <w:uiPriority w:val="0"/>
    <w:rPr>
      <w:rFonts w:eastAsiaTheme="minorEastAsia" w:cstheme="minorBidi"/>
      <w:kern w:val="2"/>
      <w:sz w:val="24"/>
      <w:szCs w:val="28"/>
    </w:rPr>
  </w:style>
  <w:style w:type="paragraph" w:customStyle="1" w:styleId="383">
    <w:name w:val="修订1"/>
    <w:autoRedefine/>
    <w:hidden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paragraph" w:customStyle="1" w:styleId="384">
    <w:name w:val="msonormal"/>
    <w:basedOn w:val="1"/>
    <w:autoRedefine/>
    <w:qFormat/>
    <w:uiPriority w:val="0"/>
    <w:pPr>
      <w:spacing w:before="100" w:beforeAutospacing="1" w:after="100" w:afterAutospacing="1"/>
    </w:pPr>
    <w:rPr>
      <w:rFonts w:ascii="宋体" w:hAnsi="宋体" w:eastAsia="宋体"/>
      <w:color w:val="auto"/>
      <w:sz w:val="24"/>
      <w:szCs w:val="24"/>
    </w:rPr>
  </w:style>
  <w:style w:type="character" w:customStyle="1" w:styleId="385">
    <w:name w:val="表格张 字符"/>
    <w:link w:val="386"/>
    <w:autoRedefine/>
    <w:qFormat/>
    <w:uiPriority w:val="0"/>
  </w:style>
  <w:style w:type="paragraph" w:customStyle="1" w:styleId="386">
    <w:name w:val="表格张"/>
    <w:basedOn w:val="1"/>
    <w:link w:val="385"/>
    <w:autoRedefine/>
    <w:qFormat/>
    <w:uiPriority w:val="0"/>
    <w:pPr>
      <w:widowControl w:val="0"/>
      <w:snapToGrid w:val="0"/>
      <w:jc w:val="center"/>
    </w:pPr>
    <w:rPr>
      <w:rFonts w:eastAsia="宋体" w:cs="Times New Roman"/>
      <w:color w:val="auto"/>
      <w:sz w:val="20"/>
      <w:szCs w:val="20"/>
    </w:rPr>
  </w:style>
  <w:style w:type="paragraph" w:customStyle="1" w:styleId="387">
    <w:name w:val="题注，图题注"/>
    <w:basedOn w:val="13"/>
    <w:autoRedefine/>
    <w:qFormat/>
    <w:uiPriority w:val="0"/>
    <w:pPr>
      <w:ind w:firstLine="880" w:firstLineChars="200"/>
    </w:pPr>
    <w:rPr>
      <w:rFonts w:eastAsia="宋体" w:cs="Times New Roman"/>
      <w:b/>
      <w:kern w:val="2"/>
    </w:rPr>
  </w:style>
  <w:style w:type="character" w:customStyle="1" w:styleId="388">
    <w:name w:val="！正体"/>
    <w:autoRedefine/>
    <w:qFormat/>
    <w:uiPriority w:val="0"/>
    <w:rPr>
      <w:color w:val="000000"/>
    </w:rPr>
  </w:style>
  <w:style w:type="character" w:customStyle="1" w:styleId="389">
    <w:name w:val="正文文本 字符"/>
    <w:basedOn w:val="47"/>
    <w:link w:val="16"/>
    <w:autoRedefine/>
    <w:qFormat/>
    <w:uiPriority w:val="0"/>
    <w:rPr>
      <w:rFonts w:cs="宋体" w:eastAsiaTheme="minorEastAsia"/>
      <w:color w:val="000000"/>
      <w:sz w:val="21"/>
      <w:szCs w:val="21"/>
    </w:rPr>
  </w:style>
  <w:style w:type="character" w:customStyle="1" w:styleId="390">
    <w:name w:val="正文文本首行缩进 字符"/>
    <w:basedOn w:val="389"/>
    <w:link w:val="43"/>
    <w:autoRedefine/>
    <w:qFormat/>
    <w:uiPriority w:val="99"/>
    <w:rPr>
      <w:rFonts w:ascii="宋体" w:hAnsi="宋体" w:cs="宋体" w:eastAsiaTheme="minorEastAsia"/>
      <w:color w:val="000000"/>
      <w:sz w:val="24"/>
      <w:szCs w:val="24"/>
    </w:rPr>
  </w:style>
  <w:style w:type="paragraph" w:customStyle="1" w:styleId="391">
    <w:name w:val="TOC 标题5"/>
    <w:basedOn w:val="2"/>
    <w:next w:val="1"/>
    <w:autoRedefine/>
    <w:unhideWhenUsed/>
    <w:qFormat/>
    <w:uiPriority w:val="39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392">
    <w:name w:val="！表格文字靠左"/>
    <w:autoRedefine/>
    <w:qFormat/>
    <w:uiPriority w:val="0"/>
    <w:pPr>
      <w:widowControl w:val="0"/>
      <w:adjustRightInd w:val="0"/>
      <w:snapToGrid w:val="0"/>
    </w:pPr>
    <w:rPr>
      <w:rFonts w:ascii="Times New Roman" w:hAnsi="Times New Roman" w:eastAsia="宋体" w:cs="Times New Roman"/>
      <w:bCs/>
      <w:snapToGrid w:val="0"/>
      <w:kern w:val="2"/>
      <w:sz w:val="18"/>
      <w:szCs w:val="21"/>
      <w:lang w:val="en-US" w:eastAsia="zh-CN" w:bidi="ar-SA"/>
    </w:rPr>
  </w:style>
  <w:style w:type="paragraph" w:customStyle="1" w:styleId="393">
    <w:name w:val="！表格文字居中"/>
    <w:autoRedefine/>
    <w:qFormat/>
    <w:uiPriority w:val="0"/>
    <w:pPr>
      <w:jc w:val="center"/>
    </w:pPr>
    <w:rPr>
      <w:rFonts w:ascii="Times New Roman" w:hAnsi="Times New Roman" w:eastAsia="宋体" w:cs="Times New Roman"/>
      <w:bCs/>
      <w:snapToGrid w:val="0"/>
      <w:kern w:val="2"/>
      <w:sz w:val="18"/>
      <w:szCs w:val="21"/>
      <w:lang w:val="en-US" w:eastAsia="zh-CN" w:bidi="ar-SA"/>
    </w:rPr>
  </w:style>
  <w:style w:type="paragraph" w:styleId="394">
    <w:name w:val="List Paragraph"/>
    <w:basedOn w:val="1"/>
    <w:autoRedefine/>
    <w:qFormat/>
    <w:uiPriority w:val="34"/>
    <w:pPr>
      <w:ind w:firstLine="420" w:firstLineChars="200"/>
    </w:pPr>
  </w:style>
  <w:style w:type="character" w:styleId="395">
    <w:name w:val="Placeholder Text"/>
    <w:basedOn w:val="47"/>
    <w:autoRedefine/>
    <w:semiHidden/>
    <w:qFormat/>
    <w:uiPriority w:val="99"/>
    <w:rPr>
      <w:color w:val="808080"/>
    </w:rPr>
  </w:style>
  <w:style w:type="paragraph" w:styleId="396">
    <w:name w:val="No Spacing"/>
    <w:link w:val="426"/>
    <w:autoRedefine/>
    <w:qFormat/>
    <w:uiPriority w:val="1"/>
    <w:pPr>
      <w:widowControl w:val="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customStyle="1" w:styleId="397">
    <w:name w:val="修订3"/>
    <w:autoRedefine/>
    <w:hidden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paragraph" w:customStyle="1" w:styleId="398">
    <w:name w:val="TOC 标题6"/>
    <w:basedOn w:val="2"/>
    <w:next w:val="1"/>
    <w:autoRedefine/>
    <w:unhideWhenUsed/>
    <w:qFormat/>
    <w:uiPriority w:val="39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table" w:customStyle="1" w:styleId="399">
    <w:name w:val="网格型66"/>
    <w:basedOn w:val="45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400">
    <w:name w:val="网格型1"/>
    <w:basedOn w:val="4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1">
    <w:name w:val="正文文本缩进 3 字符"/>
    <w:basedOn w:val="47"/>
    <w:link w:val="35"/>
    <w:autoRedefine/>
    <w:qFormat/>
    <w:uiPriority w:val="0"/>
    <w:rPr>
      <w:rFonts w:ascii="宋体" w:cs="宋体" w:eastAsiaTheme="minorEastAsia"/>
      <w:color w:val="000000"/>
      <w:sz w:val="28"/>
      <w:szCs w:val="21"/>
    </w:rPr>
  </w:style>
  <w:style w:type="character" w:customStyle="1" w:styleId="402">
    <w:name w:val="font21"/>
    <w:basedOn w:val="47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03">
    <w:name w:val="font31"/>
    <w:basedOn w:val="47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  <w:style w:type="character" w:customStyle="1" w:styleId="404">
    <w:name w:val="font4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character" w:customStyle="1" w:styleId="405">
    <w:name w:val="font5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paragraph" w:customStyle="1" w:styleId="406">
    <w:name w:val="Table Paragraph"/>
    <w:basedOn w:val="1"/>
    <w:autoRedefine/>
    <w:qFormat/>
    <w:uiPriority w:val="1"/>
    <w:pPr>
      <w:widowControl w:val="0"/>
      <w:autoSpaceDE w:val="0"/>
      <w:autoSpaceDN w:val="0"/>
    </w:pPr>
    <w:rPr>
      <w:rFonts w:ascii="Microsoft JhengHei" w:hAnsi="Microsoft JhengHei" w:eastAsia="Microsoft JhengHei" w:cs="Microsoft JhengHei"/>
      <w:color w:val="auto"/>
      <w:sz w:val="22"/>
      <w:szCs w:val="22"/>
      <w:lang w:eastAsia="en-US" w:bidi="en-US"/>
    </w:rPr>
  </w:style>
  <w:style w:type="paragraph" w:customStyle="1" w:styleId="407">
    <w:name w:val="msolistparagraph"/>
    <w:basedOn w:val="1"/>
    <w:autoRedefine/>
    <w:qFormat/>
    <w:uiPriority w:val="0"/>
    <w:pPr>
      <w:ind w:firstLine="420" w:firstLineChars="200"/>
    </w:pPr>
    <w:rPr>
      <w:rFonts w:eastAsia="宋体"/>
    </w:rPr>
  </w:style>
  <w:style w:type="character" w:customStyle="1" w:styleId="408">
    <w:name w:val="font6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409">
    <w:name w:val="font71"/>
    <w:basedOn w:val="47"/>
    <w:autoRedefine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  <w:vertAlign w:val="subscript"/>
    </w:rPr>
  </w:style>
  <w:style w:type="character" w:customStyle="1" w:styleId="410">
    <w:name w:val="font81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character" w:customStyle="1" w:styleId="411">
    <w:name w:val="font91"/>
    <w:basedOn w:val="47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bscript"/>
    </w:rPr>
  </w:style>
  <w:style w:type="character" w:customStyle="1" w:styleId="412">
    <w:name w:val="font101"/>
    <w:basedOn w:val="47"/>
    <w:autoRedefine/>
    <w:qFormat/>
    <w:uiPriority w:val="0"/>
    <w:rPr>
      <w:rFonts w:hint="default" w:ascii="Times New Roman" w:hAnsi="Times New Roman" w:cs="Times New Roman"/>
      <w:color w:val="000000"/>
      <w:sz w:val="12"/>
      <w:szCs w:val="12"/>
      <w:u w:val="none"/>
    </w:rPr>
  </w:style>
  <w:style w:type="character" w:customStyle="1" w:styleId="413">
    <w:name w:val="font112"/>
    <w:basedOn w:val="47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bscript"/>
    </w:rPr>
  </w:style>
  <w:style w:type="character" w:customStyle="1" w:styleId="414">
    <w:name w:val="图表标题 Char"/>
    <w:link w:val="380"/>
    <w:autoRedefine/>
    <w:qFormat/>
    <w:uiPriority w:val="0"/>
    <w:rPr>
      <w:rFonts w:eastAsia="黑体" w:cs="Times New Roman"/>
      <w:color w:val="auto"/>
      <w:kern w:val="2"/>
      <w:szCs w:val="28"/>
    </w:rPr>
  </w:style>
  <w:style w:type="character" w:customStyle="1" w:styleId="415">
    <w:name w:val="！小五"/>
    <w:qFormat/>
    <w:uiPriority w:val="0"/>
    <w:rPr>
      <w:sz w:val="18"/>
      <w:szCs w:val="18"/>
    </w:rPr>
  </w:style>
  <w:style w:type="paragraph" w:customStyle="1" w:styleId="416">
    <w:name w:val="表格内字体"/>
    <w:link w:val="417"/>
    <w:qFormat/>
    <w:uiPriority w:val="0"/>
    <w:pPr>
      <w:widowControl w:val="0"/>
      <w:jc w:val="center"/>
    </w:pPr>
    <w:rPr>
      <w:rFonts w:ascii="Times New Roman" w:hAnsi="Times New Roman" w:eastAsia="黑体" w:cs="黑体"/>
      <w:kern w:val="2"/>
      <w:sz w:val="21"/>
      <w:szCs w:val="21"/>
      <w:lang w:val="en-US" w:eastAsia="zh-CN" w:bidi="ar-SA"/>
    </w:rPr>
  </w:style>
  <w:style w:type="character" w:customStyle="1" w:styleId="417">
    <w:name w:val="表格内字体 字符"/>
    <w:link w:val="416"/>
    <w:qFormat/>
    <w:uiPriority w:val="0"/>
    <w:rPr>
      <w:rFonts w:eastAsia="黑体" w:cs="黑体"/>
      <w:kern w:val="2"/>
      <w:sz w:val="21"/>
      <w:szCs w:val="21"/>
    </w:rPr>
  </w:style>
  <w:style w:type="paragraph" w:customStyle="1" w:styleId="418">
    <w:name w:val="正文3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19">
    <w:name w:val="页眉 字符13"/>
    <w:basedOn w:val="47"/>
    <w:unhideWhenUsed/>
    <w:qFormat/>
    <w:uiPriority w:val="99"/>
    <w:rPr>
      <w:rFonts w:ascii="等线" w:hAnsi="等线" w:eastAsia="等线"/>
      <w:sz w:val="18"/>
      <w:szCs w:val="18"/>
    </w:rPr>
  </w:style>
  <w:style w:type="paragraph" w:customStyle="1" w:styleId="420">
    <w:name w:val="表中字体"/>
    <w:basedOn w:val="1"/>
    <w:qFormat/>
    <w:uiPriority w:val="0"/>
    <w:pPr>
      <w:widowControl w:val="0"/>
      <w:ind w:firstLine="880" w:firstLineChars="200"/>
      <w:jc w:val="center"/>
    </w:pPr>
    <w:rPr>
      <w:rFonts w:cstheme="minorBidi"/>
      <w:color w:val="auto"/>
      <w:kern w:val="2"/>
      <w:szCs w:val="22"/>
    </w:rPr>
  </w:style>
  <w:style w:type="paragraph" w:customStyle="1" w:styleId="421">
    <w:name w:val="TOC 标题111"/>
    <w:basedOn w:val="2"/>
    <w:next w:val="1"/>
    <w:qFormat/>
    <w:uiPriority w:val="43"/>
    <w:pPr>
      <w:numPr>
        <w:numId w:val="0"/>
      </w:numPr>
      <w:spacing w:before="340" w:after="330" w:line="578" w:lineRule="auto"/>
      <w:outlineLvl w:val="9"/>
    </w:pPr>
    <w:rPr>
      <w:rFonts w:ascii="Calibri" w:hAnsi="黑体" w:eastAsia="宋体"/>
      <w:sz w:val="44"/>
    </w:rPr>
  </w:style>
  <w:style w:type="character" w:customStyle="1" w:styleId="422">
    <w:name w:val="书籍标题111"/>
    <w:qFormat/>
    <w:uiPriority w:val="33"/>
    <w:rPr>
      <w:b/>
      <w:bCs/>
      <w:smallCaps/>
      <w:spacing w:val="5"/>
    </w:rPr>
  </w:style>
  <w:style w:type="character" w:customStyle="1" w:styleId="423">
    <w:name w:val="明显强调111"/>
    <w:qFormat/>
    <w:uiPriority w:val="21"/>
    <w:rPr>
      <w:i/>
      <w:iCs/>
      <w:color w:val="4F81BD"/>
    </w:rPr>
  </w:style>
  <w:style w:type="paragraph" w:customStyle="1" w:styleId="424">
    <w:name w:val="修订11"/>
    <w:hidden/>
    <w:semiHidden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character" w:customStyle="1" w:styleId="425">
    <w:name w:val="正文1 Char Char"/>
    <w:qFormat/>
    <w:uiPriority w:val="0"/>
    <w:rPr>
      <w:rFonts w:hint="default" w:cs="宋体"/>
      <w:sz w:val="24"/>
      <w:szCs w:val="24"/>
    </w:rPr>
  </w:style>
  <w:style w:type="character" w:customStyle="1" w:styleId="426">
    <w:name w:val="无间隔 字符"/>
    <w:basedOn w:val="47"/>
    <w:link w:val="396"/>
    <w:qFormat/>
    <w:uiPriority w:val="1"/>
    <w:rPr>
      <w:rFonts w:ascii="Calibri" w:hAnsi="Calibri"/>
      <w:sz w:val="21"/>
      <w:szCs w:val="21"/>
    </w:rPr>
  </w:style>
  <w:style w:type="character" w:customStyle="1" w:styleId="427">
    <w:name w:val="图标居面中 Char Char"/>
    <w:link w:val="428"/>
    <w:qFormat/>
    <w:locked/>
    <w:uiPriority w:val="99"/>
    <w:rPr>
      <w:rFonts w:ascii="仿宋_GB2312" w:eastAsia="仿宋_GB2312"/>
      <w:szCs w:val="24"/>
    </w:rPr>
  </w:style>
  <w:style w:type="paragraph" w:customStyle="1" w:styleId="428">
    <w:name w:val="图标居面中"/>
    <w:basedOn w:val="1"/>
    <w:link w:val="427"/>
    <w:qFormat/>
    <w:uiPriority w:val="99"/>
    <w:pPr>
      <w:widowControl w:val="0"/>
      <w:spacing w:line="360" w:lineRule="auto"/>
      <w:jc w:val="center"/>
    </w:pPr>
    <w:rPr>
      <w:rFonts w:ascii="仿宋_GB2312" w:eastAsia="仿宋_GB2312" w:cs="Times New Roman"/>
      <w:color w:val="auto"/>
      <w:sz w:val="20"/>
      <w:szCs w:val="24"/>
    </w:rPr>
  </w:style>
  <w:style w:type="character" w:customStyle="1" w:styleId="429">
    <w:name w:val="未处理的提及1"/>
    <w:basedOn w:val="4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0">
    <w:name w:val="正文文本首行缩进 2 字符"/>
    <w:basedOn w:val="65"/>
    <w:link w:val="44"/>
    <w:qFormat/>
    <w:uiPriority w:val="99"/>
    <w:rPr>
      <w:rFonts w:ascii="Times New Roman" w:hAnsi="Times New Roman" w:cs="宋体" w:eastAsiaTheme="minorEastAsia"/>
      <w:color w:val="000000"/>
      <w:sz w:val="24"/>
      <w:szCs w:val="21"/>
    </w:rPr>
  </w:style>
  <w:style w:type="character" w:customStyle="1" w:styleId="431">
    <w:name w:val="未处理的提及2"/>
    <w:basedOn w:val="4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2">
    <w:name w:val="未处理的提及3"/>
    <w:basedOn w:val="4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3">
    <w:name w:val="未处理的提及4"/>
    <w:basedOn w:val="4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4">
    <w:name w:val="修订4"/>
    <w:hidden/>
    <w:unhideWhenUsed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character" w:customStyle="1" w:styleId="435">
    <w:name w:val="正文2 字符"/>
    <w:basedOn w:val="47"/>
    <w:link w:val="257"/>
    <w:qFormat/>
    <w:uiPriority w:val="0"/>
    <w:rPr>
      <w:rFonts w:cs="宋体"/>
      <w:color w:val="000000"/>
      <w:sz w:val="21"/>
    </w:rPr>
  </w:style>
  <w:style w:type="paragraph" w:customStyle="1" w:styleId="436">
    <w:name w:val="表格文字2"/>
    <w:link w:val="437"/>
    <w:qFormat/>
    <w:uiPriority w:val="0"/>
    <w:pPr>
      <w:jc w:val="center"/>
    </w:pPr>
    <w:rPr>
      <w:rFonts w:ascii="Times New Roman" w:hAnsi="Times New Roman" w:eastAsia="宋体" w:cs="宋体"/>
      <w:sz w:val="21"/>
      <w:szCs w:val="24"/>
      <w:lang w:val="en-US" w:eastAsia="zh-CN" w:bidi="ar-SA"/>
      <w14:ligatures w14:val="standardContextual"/>
    </w:rPr>
  </w:style>
  <w:style w:type="character" w:customStyle="1" w:styleId="437">
    <w:name w:val="表格文字2 字符"/>
    <w:link w:val="436"/>
    <w:qFormat/>
    <w:uiPriority w:val="0"/>
    <w:rPr>
      <w:rFonts w:cs="宋体"/>
      <w:sz w:val="21"/>
      <w:szCs w:val="24"/>
      <w14:ligatures w14:val="standardContextual"/>
    </w:rPr>
  </w:style>
  <w:style w:type="paragraph" w:customStyle="1" w:styleId="438">
    <w:name w:val="表格文字3"/>
    <w:basedOn w:val="436"/>
    <w:link w:val="439"/>
    <w:qFormat/>
    <w:uiPriority w:val="1"/>
    <w:pPr>
      <w:spacing w:line="0" w:lineRule="atLeast"/>
    </w:pPr>
    <w:rPr>
      <w:sz w:val="18"/>
      <w:szCs w:val="18"/>
    </w:rPr>
  </w:style>
  <w:style w:type="character" w:customStyle="1" w:styleId="439">
    <w:name w:val="表格文字3 字符"/>
    <w:basedOn w:val="437"/>
    <w:link w:val="438"/>
    <w:qFormat/>
    <w:uiPriority w:val="1"/>
    <w:rPr>
      <w:rFonts w:cs="宋体"/>
      <w:sz w:val="18"/>
      <w:szCs w:val="18"/>
      <w14:ligatures w14:val="standardContextual"/>
    </w:rPr>
  </w:style>
  <w:style w:type="character" w:customStyle="1" w:styleId="440">
    <w:name w:val="未处理的提及5"/>
    <w:basedOn w:val="4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41">
    <w:name w:val="图表类标题"/>
    <w:basedOn w:val="5"/>
    <w:link w:val="442"/>
    <w:qFormat/>
    <w:uiPriority w:val="1"/>
    <w:pPr>
      <w:numPr>
        <w:ilvl w:val="0"/>
        <w:numId w:val="0"/>
      </w:numPr>
      <w:spacing w:before="0" w:beforeLines="0" w:after="0" w:afterLines="0" w:line="240" w:lineRule="auto"/>
      <w:jc w:val="center"/>
    </w:pPr>
    <w:rPr>
      <w:rFonts w:ascii="Cambria" w:hAnsi="Cambria"/>
      <w:szCs w:val="28"/>
    </w:rPr>
  </w:style>
  <w:style w:type="character" w:customStyle="1" w:styleId="442">
    <w:name w:val="图表类标题 字符"/>
    <w:basedOn w:val="63"/>
    <w:link w:val="441"/>
    <w:qFormat/>
    <w:uiPriority w:val="1"/>
    <w:rPr>
      <w:rFonts w:ascii="Cambria" w:hAnsi="Cambria" w:eastAsia="黑体" w:cs="宋体"/>
      <w:bCs/>
      <w:color w:val="000000"/>
      <w:kern w:val="2"/>
      <w:sz w:val="21"/>
      <w:szCs w:val="28"/>
    </w:rPr>
  </w:style>
  <w:style w:type="paragraph" w:customStyle="1" w:styleId="443">
    <w:name w:val="修订5"/>
    <w:hidden/>
    <w:unhideWhenUsed/>
    <w:qFormat/>
    <w:uiPriority w:val="99"/>
    <w:rPr>
      <w:rFonts w:ascii="Times New Roman" w:hAnsi="Times New Roman" w:cs="宋体" w:eastAsiaTheme="minorEastAsia"/>
      <w:color w:val="000000"/>
      <w:sz w:val="21"/>
      <w:szCs w:val="21"/>
      <w:lang w:val="en-US" w:eastAsia="zh-CN" w:bidi="ar-SA"/>
    </w:rPr>
  </w:style>
  <w:style w:type="character" w:customStyle="1" w:styleId="444">
    <w:name w:val="样式 样式 标题 2 + Times New Roman 非加粗1 + 加粗 Char"/>
    <w:link w:val="445"/>
    <w:qFormat/>
    <w:uiPriority w:val="0"/>
    <w:rPr>
      <w:rFonts w:ascii="Arial" w:hAnsi="Arial" w:eastAsia="黑体"/>
      <w:b/>
      <w:bCs/>
      <w:sz w:val="32"/>
      <w:szCs w:val="32"/>
    </w:rPr>
  </w:style>
  <w:style w:type="paragraph" w:customStyle="1" w:styleId="445">
    <w:name w:val="样式 样式 标题 2 + Times New Roman 非加粗1 + 加粗"/>
    <w:basedOn w:val="1"/>
    <w:link w:val="444"/>
    <w:qFormat/>
    <w:uiPriority w:val="0"/>
    <w:pPr>
      <w:keepNext/>
      <w:keepLines/>
      <w:spacing w:before="260" w:after="260"/>
      <w:outlineLvl w:val="1"/>
    </w:pPr>
    <w:rPr>
      <w:rFonts w:ascii="Arial" w:hAnsi="Arial" w:eastAsia="黑体"/>
      <w:b/>
      <w:bCs/>
      <w:sz w:val="32"/>
      <w:szCs w:val="32"/>
    </w:rPr>
  </w:style>
  <w:style w:type="paragraph" w:customStyle="1" w:styleId="446">
    <w:name w:val="样式 标题 4 + Times New Roman 非加粗 行距: 1.5 倍行距"/>
    <w:basedOn w:val="5"/>
    <w:qFormat/>
    <w:uiPriority w:val="0"/>
    <w:pPr>
      <w:spacing w:before="160" w:after="120"/>
    </w:pPr>
    <w:rPr>
      <w:rFonts w:ascii="Times New Roman" w:hAnsi="Times New Roman"/>
      <w:bCs w:val="0"/>
      <w:sz w:val="24"/>
      <w:szCs w:val="20"/>
    </w:rPr>
  </w:style>
  <w:style w:type="paragraph" w:customStyle="1" w:styleId="447">
    <w:name w:val="A图片行"/>
    <w:basedOn w:val="1"/>
    <w:next w:val="1"/>
    <w:qFormat/>
    <w:uiPriority w:val="0"/>
    <w:pPr>
      <w:jc w:val="center"/>
    </w:pPr>
    <w:rPr>
      <w:sz w:val="20"/>
      <w:szCs w:val="24"/>
    </w:rPr>
  </w:style>
  <w:style w:type="paragraph" w:customStyle="1" w:styleId="448">
    <w:name w:val="表格标题"/>
    <w:basedOn w:val="13"/>
    <w:qFormat/>
    <w:uiPriority w:val="1"/>
    <w:pPr>
      <w:spacing w:beforeLines="0"/>
    </w:pPr>
    <w:rPr>
      <w:rFonts w:ascii="Times New Roman" w:hAnsi="Times New Roman"/>
      <w:sz w:val="21"/>
    </w:rPr>
  </w:style>
  <w:style w:type="paragraph" w:customStyle="1" w:styleId="449">
    <w:name w:val="定期检查表格内文字"/>
    <w:basedOn w:val="1"/>
    <w:qFormat/>
    <w:uiPriority w:val="1"/>
    <w:pPr>
      <w:spacing w:line="240" w:lineRule="auto"/>
      <w:jc w:val="center"/>
      <w:textAlignment w:val="center"/>
    </w:pPr>
    <w:rPr>
      <w:rFonts w:eastAsia="宋体" w:cs="Times New Roman"/>
      <w:color w:val="auto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0" Type="http://schemas.microsoft.com/office/2011/relationships/people" Target="people.xml"/><Relationship Id="rId3" Type="http://schemas.openxmlformats.org/officeDocument/2006/relationships/comments" Target="comment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image" Target="media/image5.emf"/><Relationship Id="rId23" Type="http://schemas.openxmlformats.org/officeDocument/2006/relationships/image" Target="media/image4.emf"/><Relationship Id="rId22" Type="http://schemas.openxmlformats.org/officeDocument/2006/relationships/image" Target="media/image3.jpeg"/><Relationship Id="rId21" Type="http://schemas.openxmlformats.org/officeDocument/2006/relationships/image" Target="media/image2.jpe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C8FE31F4-47BA-46FA-82DB-ADD73AF634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23</Pages>
  <Words>2792</Words>
  <Characters>3854</Characters>
  <Lines>5717</Lines>
  <Paragraphs>5040</Paragraphs>
  <TotalTime>1</TotalTime>
  <ScaleCrop>false</ScaleCrop>
  <LinksUpToDate>false</LinksUpToDate>
  <CharactersWithSpaces>4044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2025-11-18T05:29:00Z</dcterms:created>
  <dc:creator>雨林木风</dc:creator>
  <cp:lastModifiedBy>Long</cp:lastModifiedBy>
  <cp:lastPrinted>2024-01-19T04:28:00Z</cp:lastPrinted>
  <dcterms:modified xsi:type="dcterms:W3CDTF">2026-10-16T17:04:28Z</dcterms:modified>
  <dc:title>工程名称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75E1486932A544058B4DB580A9E0F921_13</vt:lpwstr>
  </property>
  <property fmtid="{D5CDD505-2E9C-101B-9397-08002B2CF9AE}" pid="4" name="KSOTemplateDocerSaveRecord">
    <vt:lpwstr>eyJoZGlkIjoiZTVhMGVkNTg0OGFjMWFmNTFjNjQ4NjNlMGU2ODJjMzYiLCJ1c2VySWQiOiI0MTIwMDc3MTAifQ==</vt:lpwstr>
  </property>
</Properties>
</file>