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B82B1">
      <w:pPr>
        <w:pStyle w:val="6"/>
        <w:jc w:val="center"/>
        <w:rPr>
          <w:rFonts w:ascii="Times New Roman" w:hAnsi="Times New Roman" w:eastAsia="黑体" w:cs="Times New Roman"/>
          <w:b/>
          <w:bCs/>
          <w:color w:val="auto"/>
          <w:sz w:val="21"/>
          <w:szCs w:val="21"/>
        </w:rPr>
      </w:pPr>
      <w:bookmarkStart w:id="0" w:name="_Toc11318254"/>
      <w:bookmarkStart w:id="1" w:name="_Toc181086330"/>
      <w:r>
        <w:rPr>
          <w:rFonts w:ascii="Times New Roman" w:hAnsi="Times New Roman" w:eastAsia="黑体" w:cs="Times New Roman"/>
          <w:color w:val="auto"/>
          <w:sz w:val="21"/>
          <w:szCs w:val="21"/>
        </w:rPr>
        <w:t>表</w:t>
      </w:r>
      <w:r>
        <w:rPr>
          <w:rFonts w:ascii="Times New Roman" w:hAnsi="Times New Roman" w:eastAsia="黑体" w:cs="Times New Roman"/>
          <w:b/>
          <w:bCs/>
          <w:color w:val="auto"/>
          <w:sz w:val="21"/>
          <w:szCs w:val="21"/>
        </w:rPr>
        <w:fldChar w:fldCharType="begin"/>
      </w:r>
      <w:r>
        <w:rPr>
          <w:rFonts w:ascii="Times New Roman" w:hAnsi="Times New Roman" w:eastAsia="黑体" w:cs="Times New Roman"/>
          <w:color w:val="auto"/>
          <w:sz w:val="21"/>
          <w:szCs w:val="21"/>
        </w:rPr>
        <w:instrText xml:space="preserve"> STYLEREF 1 \s </w:instrText>
      </w:r>
      <w:r>
        <w:rPr>
          <w:rFonts w:ascii="Times New Roman" w:hAnsi="Times New Roman" w:eastAsia="黑体" w:cs="Times New Roman"/>
          <w:b/>
          <w:bCs/>
          <w:color w:val="auto"/>
          <w:sz w:val="21"/>
          <w:szCs w:val="21"/>
        </w:rPr>
        <w:fldChar w:fldCharType="separate"/>
      </w:r>
      <w:r>
        <w:rPr>
          <w:rFonts w:ascii="Times New Roman" w:hAnsi="Times New Roman" w:eastAsia="黑体" w:cs="Times New Roman"/>
          <w:color w:val="auto"/>
          <w:sz w:val="21"/>
          <w:szCs w:val="21"/>
        </w:rPr>
        <w:t>11</w:t>
      </w:r>
      <w:r>
        <w:rPr>
          <w:rFonts w:ascii="Times New Roman" w:hAnsi="Times New Roman" w:eastAsia="黑体" w:cs="Times New Roman"/>
          <w:b/>
          <w:bCs/>
          <w:color w:val="auto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auto"/>
          <w:sz w:val="21"/>
          <w:szCs w:val="21"/>
        </w:rPr>
        <w:t>.</w:t>
      </w:r>
      <w:r>
        <w:rPr>
          <w:rFonts w:ascii="Times New Roman" w:hAnsi="Times New Roman" w:eastAsia="黑体" w:cs="Times New Roman"/>
          <w:b/>
          <w:bCs/>
          <w:color w:val="auto"/>
          <w:sz w:val="21"/>
          <w:szCs w:val="21"/>
        </w:rPr>
        <w:fldChar w:fldCharType="begin"/>
      </w:r>
      <w:r>
        <w:rPr>
          <w:rFonts w:ascii="Times New Roman" w:hAnsi="Times New Roman" w:eastAsia="黑体" w:cs="Times New Roman"/>
          <w:color w:val="auto"/>
          <w:sz w:val="21"/>
          <w:szCs w:val="21"/>
        </w:rPr>
        <w:instrText xml:space="preserve"> SEQ 表 \* ARABIC \s 1 </w:instrText>
      </w:r>
      <w:r>
        <w:rPr>
          <w:rFonts w:ascii="Times New Roman" w:hAnsi="Times New Roman" w:eastAsia="黑体" w:cs="Times New Roman"/>
          <w:b/>
          <w:bCs/>
          <w:color w:val="auto"/>
          <w:sz w:val="21"/>
          <w:szCs w:val="21"/>
        </w:rPr>
        <w:fldChar w:fldCharType="separate"/>
      </w:r>
      <w:r>
        <w:rPr>
          <w:rFonts w:ascii="Times New Roman" w:hAnsi="Times New Roman" w:eastAsia="黑体" w:cs="Times New Roman"/>
          <w:color w:val="auto"/>
          <w:sz w:val="21"/>
          <w:szCs w:val="21"/>
        </w:rPr>
        <w:t>1</w:t>
      </w:r>
      <w:r>
        <w:rPr>
          <w:rFonts w:ascii="Times New Roman" w:hAnsi="Times New Roman" w:eastAsia="黑体" w:cs="Times New Roman"/>
          <w:b/>
          <w:bCs/>
          <w:color w:val="auto"/>
          <w:sz w:val="21"/>
          <w:szCs w:val="21"/>
        </w:rPr>
        <w:fldChar w:fldCharType="end"/>
      </w:r>
      <w:bookmarkStart w:id="2" w:name="_GoBack"/>
      <w:bookmarkEnd w:id="2"/>
      <w:r>
        <w:rPr>
          <w:rFonts w:ascii="Times New Roman" w:hAnsi="Times New Roman" w:eastAsia="黑体" w:cs="Times New Roman"/>
          <w:color w:val="auto"/>
          <w:sz w:val="21"/>
          <w:szCs w:val="21"/>
        </w:rPr>
        <w:t>桥梁基本状况卡片表</w:t>
      </w:r>
    </w:p>
    <w:tbl>
      <w:tblPr>
        <w:tblStyle w:val="13"/>
        <w:tblW w:w="14459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  <w:gridCol w:w="70"/>
        <w:gridCol w:w="380"/>
        <w:gridCol w:w="361"/>
        <w:gridCol w:w="375"/>
        <w:gridCol w:w="203"/>
        <w:gridCol w:w="245"/>
        <w:gridCol w:w="36"/>
        <w:gridCol w:w="455"/>
        <w:gridCol w:w="42"/>
        <w:gridCol w:w="772"/>
        <w:gridCol w:w="475"/>
        <w:gridCol w:w="26"/>
        <w:gridCol w:w="552"/>
        <w:gridCol w:w="535"/>
        <w:gridCol w:w="228"/>
        <w:gridCol w:w="106"/>
        <w:gridCol w:w="291"/>
        <w:gridCol w:w="745"/>
        <w:gridCol w:w="172"/>
        <w:gridCol w:w="222"/>
        <w:gridCol w:w="378"/>
        <w:gridCol w:w="184"/>
        <w:gridCol w:w="401"/>
        <w:gridCol w:w="1444"/>
        <w:gridCol w:w="8"/>
        <w:gridCol w:w="263"/>
        <w:gridCol w:w="231"/>
        <w:gridCol w:w="541"/>
        <w:gridCol w:w="22"/>
        <w:gridCol w:w="469"/>
        <w:gridCol w:w="1011"/>
        <w:gridCol w:w="296"/>
        <w:gridCol w:w="61"/>
        <w:gridCol w:w="301"/>
        <w:gridCol w:w="741"/>
        <w:gridCol w:w="1317"/>
      </w:tblGrid>
      <w:tr w14:paraId="5209F2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4010" w:type="dxa"/>
            <w:gridSpan w:val="37"/>
            <w:tcBorders>
              <w:top w:val="single" w:color="auto" w:sz="1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1591EEA0">
            <w:pPr>
              <w:adjustRightInd w:val="0"/>
              <w:snapToGrid w:val="0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A 桥梁所处行政区划代码：</w:t>
            </w:r>
          </w:p>
        </w:tc>
      </w:tr>
      <w:tr w14:paraId="356BCDF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68D4A3F7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B 行政识别数据</w:t>
            </w:r>
          </w:p>
        </w:tc>
      </w:tr>
      <w:tr w14:paraId="6AB562B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2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488843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2032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86AF5D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路线编号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0ECE8E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路线编号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60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4A021E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A4221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路线名称</w:t>
            </w:r>
          </w:p>
        </w:tc>
        <w:tc>
          <w:tcPr>
            <w:tcW w:w="227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6E02CB5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路线名称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17B5F7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1721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C13C062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路线等级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906C92D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${路线技术等级}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/>
            </w:r>
          </w:p>
        </w:tc>
      </w:tr>
      <w:tr w14:paraId="06E380D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9E141E2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4</w:t>
            </w:r>
          </w:p>
        </w:tc>
        <w:tc>
          <w:tcPr>
            <w:tcW w:w="2032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4052A1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桥梁编号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DC545CE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${桥梁代码}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60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20FCD52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5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8FEA4A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桥梁名称</w:t>
            </w:r>
          </w:p>
        </w:tc>
        <w:tc>
          <w:tcPr>
            <w:tcW w:w="227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70B3154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桥梁名称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FD7D05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6</w:t>
            </w:r>
          </w:p>
        </w:tc>
        <w:tc>
          <w:tcPr>
            <w:tcW w:w="1721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FD1758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桥位桩号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CB8B495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${桥梁中心桩号}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/>
            </w:r>
          </w:p>
        </w:tc>
      </w:tr>
      <w:tr w14:paraId="0688094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0479E8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7</w:t>
            </w:r>
          </w:p>
        </w:tc>
        <w:tc>
          <w:tcPr>
            <w:tcW w:w="2032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2EDFC5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功能类型（公路、公铁两用）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1601632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${功能类型}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r>
          </w:p>
        </w:tc>
        <w:tc>
          <w:tcPr>
            <w:tcW w:w="60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940D23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8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1E5173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被跨越道路（通道）名称</w:t>
            </w:r>
          </w:p>
        </w:tc>
        <w:tc>
          <w:tcPr>
            <w:tcW w:w="227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5822691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${被跨越道路（通道）名称}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777D6E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9</w:t>
            </w:r>
          </w:p>
        </w:tc>
        <w:tc>
          <w:tcPr>
            <w:tcW w:w="1721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883A32D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被跨越道路（通道）桩号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771CF03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${被跨越道路（通道）桩号}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/>
            </w:r>
          </w:p>
        </w:tc>
      </w:tr>
      <w:tr w14:paraId="146A1D0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6A137F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10</w:t>
            </w:r>
          </w:p>
        </w:tc>
        <w:tc>
          <w:tcPr>
            <w:tcW w:w="2032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5C940D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设计荷载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459F4D2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${设计荷载等级}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60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54669D6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11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8F264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桥梁坡度</w:t>
            </w:r>
          </w:p>
        </w:tc>
        <w:tc>
          <w:tcPr>
            <w:tcW w:w="227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5AA424E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桥梁坡度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D0AE85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12</w:t>
            </w:r>
          </w:p>
        </w:tc>
        <w:tc>
          <w:tcPr>
            <w:tcW w:w="1721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76C8C9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桥梁平曲线半径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8FAF6C9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桥梁平曲线半径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}</w:t>
            </w:r>
          </w:p>
        </w:tc>
      </w:tr>
      <w:tr w14:paraId="5914F79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FA8A6A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13</w:t>
            </w:r>
          </w:p>
        </w:tc>
        <w:tc>
          <w:tcPr>
            <w:tcW w:w="2032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24959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建成时间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9531465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${建成通车日期}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60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CCA140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14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2B5A2B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设计单位</w:t>
            </w:r>
          </w:p>
        </w:tc>
        <w:tc>
          <w:tcPr>
            <w:tcW w:w="227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BD2261F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${设计单位名称}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E665622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15</w:t>
            </w:r>
          </w:p>
        </w:tc>
        <w:tc>
          <w:tcPr>
            <w:tcW w:w="1721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865895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施工单位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2C2A01E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${施工单位名称}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/>
            </w:r>
          </w:p>
        </w:tc>
      </w:tr>
      <w:tr w14:paraId="51DACF4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429AE8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16</w:t>
            </w:r>
          </w:p>
        </w:tc>
        <w:tc>
          <w:tcPr>
            <w:tcW w:w="2032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50162D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监理单位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37CA03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${监理单位名称}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60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C410C5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17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8619E8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业主单位</w:t>
            </w:r>
          </w:p>
        </w:tc>
        <w:tc>
          <w:tcPr>
            <w:tcW w:w="227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05DD378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${建设单位名称}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B50EBD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18</w:t>
            </w:r>
          </w:p>
        </w:tc>
        <w:tc>
          <w:tcPr>
            <w:tcW w:w="1721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B3A5C5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管养单位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BD9B3A0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${管养单位}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</w:r>
          </w:p>
        </w:tc>
      </w:tr>
      <w:tr w14:paraId="65EF02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1B3A9B47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C 桥梁技术指标</w:t>
            </w:r>
          </w:p>
        </w:tc>
      </w:tr>
      <w:tr w14:paraId="227819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294583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19</w:t>
            </w:r>
          </w:p>
        </w:tc>
        <w:tc>
          <w:tcPr>
            <w:tcW w:w="2032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7B8BE12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桥梁全长(m)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638887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 xml:space="preserve">${桥梁全长}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/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 xml:space="preserve"/>
            </w:r>
          </w:p>
        </w:tc>
        <w:tc>
          <w:tcPr>
            <w:tcW w:w="60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191B74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20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94FB63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桥面总宽(m)</w:t>
            </w:r>
          </w:p>
        </w:tc>
        <w:tc>
          <w:tcPr>
            <w:tcW w:w="227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B40D2EA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${桥梁全宽}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63214B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21</w:t>
            </w:r>
          </w:p>
        </w:tc>
        <w:tc>
          <w:tcPr>
            <w:tcW w:w="1721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D41E2A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车道宽度(m)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FA14ADC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${车行道宽}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/>
            </w:r>
          </w:p>
        </w:tc>
      </w:tr>
      <w:tr w14:paraId="70841C1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59A304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22</w:t>
            </w:r>
          </w:p>
        </w:tc>
        <w:tc>
          <w:tcPr>
            <w:tcW w:w="2032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92AF83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人行道宽度(m)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7B783F9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人行道宽度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60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BA2A81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23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156BD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护栏或防撞墙高度(m)</w:t>
            </w:r>
          </w:p>
        </w:tc>
        <w:tc>
          <w:tcPr>
            <w:tcW w:w="227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F9065C7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护栏或防撞墙高度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4D56E8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24</w:t>
            </w:r>
          </w:p>
        </w:tc>
        <w:tc>
          <w:tcPr>
            <w:tcW w:w="1721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9065A73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中央分隔带宽度(m)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93BE2EB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中央分隔带宽度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}</w:t>
            </w:r>
          </w:p>
        </w:tc>
      </w:tr>
      <w:tr w14:paraId="4F837F5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0642A3A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25</w:t>
            </w:r>
          </w:p>
        </w:tc>
        <w:tc>
          <w:tcPr>
            <w:tcW w:w="2032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42B96E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桥面标准净空(m) 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1AC674A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桥面标准净空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60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E852F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26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5E5238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桥面实际净空(m)</w:t>
            </w:r>
          </w:p>
        </w:tc>
        <w:tc>
          <w:tcPr>
            <w:tcW w:w="227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0C7AF6A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桥面实际净空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16F41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27</w:t>
            </w:r>
          </w:p>
        </w:tc>
        <w:tc>
          <w:tcPr>
            <w:tcW w:w="1721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9F63BA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桥下通航等级及标准净空(m)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3FC7018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${桥下通航等级及标准净空}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r>
          </w:p>
        </w:tc>
      </w:tr>
      <w:tr w14:paraId="1989F5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C5ED34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28</w:t>
            </w:r>
          </w:p>
        </w:tc>
        <w:tc>
          <w:tcPr>
            <w:tcW w:w="2032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3ECDDF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桥下实际净空(m)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965B1FB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桥下实际净空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60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7FC830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29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159203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引道总宽(m)</w:t>
            </w:r>
          </w:p>
        </w:tc>
        <w:tc>
          <w:tcPr>
            <w:tcW w:w="227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FD318C8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引道总宽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F418C0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30</w:t>
            </w:r>
          </w:p>
        </w:tc>
        <w:tc>
          <w:tcPr>
            <w:tcW w:w="1721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5C5B82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引道线形或曲线半径(m)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78A8BFA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${引道线形或曲线半径}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r>
          </w:p>
        </w:tc>
      </w:tr>
      <w:tr w14:paraId="66C435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4E3A50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31</w:t>
            </w:r>
          </w:p>
        </w:tc>
        <w:tc>
          <w:tcPr>
            <w:tcW w:w="2032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F79ED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设计洪水频率及</w:t>
            </w:r>
          </w:p>
          <w:p w14:paraId="19595A3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其水位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E928462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${设计洪水频率及其水位}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r>
          </w:p>
        </w:tc>
        <w:tc>
          <w:tcPr>
            <w:tcW w:w="60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0D0979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32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71D233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历史洪水位</w:t>
            </w:r>
          </w:p>
        </w:tc>
        <w:tc>
          <w:tcPr>
            <w:tcW w:w="227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81902FB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${历史洪水位(米)}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5CC8BA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33</w:t>
            </w:r>
          </w:p>
        </w:tc>
        <w:tc>
          <w:tcPr>
            <w:tcW w:w="1721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AD2B7E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设计地震动峰值加速度系数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196973A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${抗震等级}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/>
            </w:r>
          </w:p>
        </w:tc>
      </w:tr>
      <w:tr w14:paraId="4C0F7C1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7398D5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34</w:t>
            </w:r>
          </w:p>
        </w:tc>
        <w:tc>
          <w:tcPr>
            <w:tcW w:w="2032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0B5566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桥面高程(m)</w:t>
            </w:r>
          </w:p>
        </w:tc>
        <w:tc>
          <w:tcPr>
            <w:tcW w:w="11426" w:type="dxa"/>
            <w:gridSpan w:val="2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E543E02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${桥面标高}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/>
            </w:r>
          </w:p>
        </w:tc>
      </w:tr>
      <w:tr w14:paraId="227F538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47AF2CC3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D 桥梁结构信息</w:t>
            </w:r>
          </w:p>
        </w:tc>
      </w:tr>
      <w:tr w14:paraId="14385DD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F236F1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35</w:t>
            </w:r>
          </w:p>
        </w:tc>
        <w:tc>
          <w:tcPr>
            <w:tcW w:w="2780" w:type="dxa"/>
            <w:gridSpan w:val="9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67C52B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桥梁分孔（m）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188ED02">
            <w:pPr>
              <w:adjustRightInd w:val="0"/>
              <w:snapToGrid w:val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${跨径组合}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 xml:space="preserve"/>
            </w:r>
          </w:p>
          <w:p w14:paraId="1C29FD4C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/>
            </w:r>
          </w:p>
        </w:tc>
      </w:tr>
      <w:tr w14:paraId="4B9B31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4FBC41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36</w:t>
            </w:r>
          </w:p>
        </w:tc>
        <w:tc>
          <w:tcPr>
            <w:tcW w:w="2780" w:type="dxa"/>
            <w:gridSpan w:val="9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41BEED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结构体系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040ED48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${桥型}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/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/>
            </w:r>
          </w:p>
        </w:tc>
      </w:tr>
      <w:tr w14:paraId="45629B4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8C3137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上部结构形式</w:t>
            </w:r>
          </w:p>
          <w:p w14:paraId="144E44F6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与材料</w:t>
            </w: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AA1A1E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37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C8FF58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主梁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B124424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${主梁}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r>
          </w:p>
        </w:tc>
      </w:tr>
      <w:tr w14:paraId="5B7076D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1C82E75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20370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38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FE446C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主拱圈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EA8C158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主拱圈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0D2732F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B1F47A4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247337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39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68CAE5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桥（索）塔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0DFC1A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桥塔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51A2E89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7506F63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8A36E9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40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78F583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拱上建筑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F6D5A0B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拱上建筑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393C13D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7AF8E25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0AF5FB3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41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1E2D0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主缆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627AE47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主缆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2431C7E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2C72B5A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039D56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42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BD6BE1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斜拉索（含索力）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303449B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斜拉索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6C34A54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9AEB2BE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15D069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43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710444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吊杆（含索力）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ACE28EF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吊杆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6B51526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F68D61F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3DE95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44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A60DEF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系杆（含索力）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56E6907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系杆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028A00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03C869E8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桥面系形式与材料</w:t>
            </w: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B73389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45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F2F186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桥面铺装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4D7D6F8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${桥面铺装类型}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/>
            </w:r>
          </w:p>
        </w:tc>
      </w:tr>
      <w:tr w14:paraId="427FEB7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467B66F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6EB89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46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3D2566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伸缩缝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DF96EE3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${伸缩缝类型}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/>
            </w:r>
          </w:p>
        </w:tc>
      </w:tr>
      <w:tr w14:paraId="1CACA0A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31D23CE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9D7B1D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47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E29D2E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人行道、路缘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53C049C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人行道、路缘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39BCCF6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8023ACB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62B3BF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48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283392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栏杆、护栏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F378773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${护栏位置分布}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/>
            </w:r>
          </w:p>
        </w:tc>
      </w:tr>
      <w:tr w14:paraId="0B9285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43356A1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1886B1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49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8EF66A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照明、标志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02E3A3A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${附属设施}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/>
            </w:r>
          </w:p>
        </w:tc>
      </w:tr>
      <w:tr w14:paraId="7978043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49404E7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下部结构形式与材料</w:t>
            </w: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176E71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50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02483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桥台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D633E78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${桥台形式}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/>
            </w:r>
          </w:p>
        </w:tc>
      </w:tr>
      <w:tr w14:paraId="39761D0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7149BE0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05115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51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ABF3852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桥墩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1501DCD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${桥墩形式}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/>
            </w:r>
          </w:p>
        </w:tc>
      </w:tr>
      <w:tr w14:paraId="40324F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C5B7826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FAB697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52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9DD704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锥坡、护坡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45C2907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锥坡、护坡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5A3DB2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AEE3492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40DA61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53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79B3FD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翼墙、耳墙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2220D74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翼墙、耳墙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0ED27F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F8A098D">
            <w:pPr>
              <w:pStyle w:val="33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eastAsia="zh-CN"/>
              </w:rPr>
              <w:t>基础形式与材</w:t>
            </w:r>
          </w:p>
          <w:p w14:paraId="6376A301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料</w:t>
            </w: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E2C0AA2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54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D29103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基础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2BF7EC8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${基础}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r>
          </w:p>
        </w:tc>
      </w:tr>
      <w:tr w14:paraId="1CBF85A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B4602E1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E135C3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55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1960A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锚碇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0812389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锚碇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4D81CC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2135401">
            <w:pPr>
              <w:pStyle w:val="33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eastAsia="zh-CN"/>
              </w:rPr>
              <w:t>支座形式、材 料与附属设</w:t>
            </w:r>
          </w:p>
          <w:p w14:paraId="2CB1E198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施</w:t>
            </w: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43A619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56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0ACFD6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支座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26B54D2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${支座类型}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/>
            </w:r>
          </w:p>
        </w:tc>
      </w:tr>
      <w:tr w14:paraId="78C56B6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8E8BF70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5E51F0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57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5CBC7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桥梁防撞设施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D7D86EF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${桥梁防撞设施}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r>
          </w:p>
        </w:tc>
      </w:tr>
      <w:tr w14:paraId="6ED1FD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4F7735C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2FB4F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58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ADA32F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航标及排水系统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507A949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${航标及排水系统}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r>
          </w:p>
        </w:tc>
      </w:tr>
      <w:tr w14:paraId="1185F0C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00515502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FD28EC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…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F70C3C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…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E985B1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</w:tr>
      <w:tr w14:paraId="6E8E58F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B312580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71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891B15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59</w:t>
            </w:r>
          </w:p>
        </w:tc>
        <w:tc>
          <w:tcPr>
            <w:tcW w:w="1699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46C6203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>调治构造物</w:t>
            </w:r>
          </w:p>
        </w:tc>
        <w:tc>
          <w:tcPr>
            <w:tcW w:w="10678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CD51642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${抗洪防护工程类型}</w:t>
            </w:r>
            <w:r>
              <w:rPr>
                <w:rFonts w:ascii="Times New Roman" w:hAnsi="Times New Roman" w:eastAsia="宋体" w:cs="Times New Roman"/>
                <w:spacing w:val="-6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/>
            </w:r>
          </w:p>
        </w:tc>
      </w:tr>
      <w:tr w14:paraId="5918FD8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1110A767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E 桥梁档案资料</w:t>
            </w:r>
          </w:p>
        </w:tc>
      </w:tr>
      <w:tr w14:paraId="2EC382B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156C7D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60</w:t>
            </w:r>
          </w:p>
        </w:tc>
        <w:tc>
          <w:tcPr>
            <w:tcW w:w="11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EC2207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设计图纸</w:t>
            </w:r>
          </w:p>
        </w:tc>
        <w:tc>
          <w:tcPr>
            <w:tcW w:w="2285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1D6233A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设计图纸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  <w:tc>
          <w:tcPr>
            <w:tcW w:w="73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F1CB0F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61</w:t>
            </w:r>
          </w:p>
        </w:tc>
        <w:tc>
          <w:tcPr>
            <w:tcW w:w="1489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8174C1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设计文件</w:t>
            </w:r>
          </w:p>
        </w:tc>
        <w:tc>
          <w:tcPr>
            <w:tcW w:w="25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F4F428D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设计文件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  <w:tc>
          <w:tcPr>
            <w:tcW w:w="748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C0DCFF6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62</w:t>
            </w:r>
          </w:p>
        </w:tc>
        <w:tc>
          <w:tcPr>
            <w:tcW w:w="1742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E40D48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竣工图纸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78980BC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竣工图纸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05E4F09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3A2C07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63</w:t>
            </w:r>
          </w:p>
        </w:tc>
        <w:tc>
          <w:tcPr>
            <w:tcW w:w="11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FD020D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施工文件（含施工缺陷处理）</w:t>
            </w:r>
          </w:p>
        </w:tc>
        <w:tc>
          <w:tcPr>
            <w:tcW w:w="2285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966FA22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竣工图纸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  <w:tc>
          <w:tcPr>
            <w:tcW w:w="73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2A4270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64</w:t>
            </w:r>
          </w:p>
        </w:tc>
        <w:tc>
          <w:tcPr>
            <w:tcW w:w="1489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0D3089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验收文件</w:t>
            </w:r>
          </w:p>
        </w:tc>
        <w:tc>
          <w:tcPr>
            <w:tcW w:w="25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5499266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竣工图纸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  <w:tc>
          <w:tcPr>
            <w:tcW w:w="748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9BECCD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65</w:t>
            </w:r>
          </w:p>
        </w:tc>
        <w:tc>
          <w:tcPr>
            <w:tcW w:w="1742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06A1ED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行政审批文件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5E7F25F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行政审批文件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6CF057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6622CB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66</w:t>
            </w:r>
          </w:p>
        </w:tc>
        <w:tc>
          <w:tcPr>
            <w:tcW w:w="11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E1ED96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定期检查资料</w:t>
            </w:r>
          </w:p>
        </w:tc>
        <w:tc>
          <w:tcPr>
            <w:tcW w:w="2285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1CE4EC4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定期检查资料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  <w:tc>
          <w:tcPr>
            <w:tcW w:w="73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B9767C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67</w:t>
            </w:r>
          </w:p>
        </w:tc>
        <w:tc>
          <w:tcPr>
            <w:tcW w:w="1489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77A39C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特殊检查资料</w:t>
            </w:r>
          </w:p>
        </w:tc>
        <w:tc>
          <w:tcPr>
            <w:tcW w:w="25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ACFF82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特殊检查资料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  <w:tc>
          <w:tcPr>
            <w:tcW w:w="748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0A3D2C3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68</w:t>
            </w:r>
          </w:p>
        </w:tc>
        <w:tc>
          <w:tcPr>
            <w:tcW w:w="1742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7F0A38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历次维修、加固资料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CA614E7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历次维修、加固资料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2B622E8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20" w:type="dxa"/>
            <w:gridSpan w:val="3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D854D0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69</w:t>
            </w:r>
          </w:p>
        </w:tc>
        <w:tc>
          <w:tcPr>
            <w:tcW w:w="11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F8DBBC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其他档案</w:t>
            </w:r>
          </w:p>
        </w:tc>
        <w:tc>
          <w:tcPr>
            <w:tcW w:w="2285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0DA6857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其他档案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  <w:tc>
          <w:tcPr>
            <w:tcW w:w="73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C5B619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70</w:t>
            </w:r>
          </w:p>
        </w:tc>
        <w:tc>
          <w:tcPr>
            <w:tcW w:w="1489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14C540D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档案形式</w:t>
            </w:r>
          </w:p>
        </w:tc>
        <w:tc>
          <w:tcPr>
            <w:tcW w:w="25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082FB32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档案形式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  <w:tc>
          <w:tcPr>
            <w:tcW w:w="748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A2899DD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71</w:t>
            </w:r>
          </w:p>
        </w:tc>
        <w:tc>
          <w:tcPr>
            <w:tcW w:w="1742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F4372A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建档时间（年/月）</w:t>
            </w:r>
          </w:p>
        </w:tc>
        <w:tc>
          <w:tcPr>
            <w:tcW w:w="234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397DC8B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建档时间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0F209BE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59655116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F 桥梁检测评定历史</w:t>
            </w:r>
          </w:p>
        </w:tc>
      </w:tr>
      <w:tr w14:paraId="6EF5C86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830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E5CEB8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72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F4295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73</w:t>
            </w:r>
          </w:p>
        </w:tc>
        <w:tc>
          <w:tcPr>
            <w:tcW w:w="6131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41B2AD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74</w:t>
            </w:r>
          </w:p>
        </w:tc>
        <w:tc>
          <w:tcPr>
            <w:tcW w:w="2093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7884093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75</w:t>
            </w:r>
          </w:p>
        </w:tc>
        <w:tc>
          <w:tcPr>
            <w:tcW w:w="199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A6A6F8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76</w:t>
            </w:r>
          </w:p>
        </w:tc>
      </w:tr>
      <w:tr w14:paraId="0D93840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830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A02F78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评定时间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CE3BFE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检测类别</w:t>
            </w:r>
          </w:p>
        </w:tc>
        <w:tc>
          <w:tcPr>
            <w:tcW w:w="6131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93C850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桥梁技术状况评定结果/特殊检查结论</w:t>
            </w:r>
          </w:p>
        </w:tc>
        <w:tc>
          <w:tcPr>
            <w:tcW w:w="2093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BBDAE7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处治对策</w:t>
            </w:r>
          </w:p>
        </w:tc>
        <w:tc>
          <w:tcPr>
            <w:tcW w:w="199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9A830B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下次检测时间</w:t>
            </w:r>
          </w:p>
        </w:tc>
      </w:tr>
      <w:tr w14:paraId="0FA4F84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830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30FDC6F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${最近评定日期}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AD66B30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${检测类别1}</w:t>
            </w:r>
          </w:p>
        </w:tc>
        <w:tc>
          <w:tcPr>
            <w:tcW w:w="6131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C484E18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${桥梁技术状况}</w:t>
            </w:r>
          </w:p>
        </w:tc>
        <w:tc>
          <w:tcPr>
            <w:tcW w:w="2093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1D126D9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${上一次处治对策}</w:t>
            </w:r>
          </w:p>
        </w:tc>
        <w:tc>
          <w:tcPr>
            <w:tcW w:w="199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C6924B6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${下次检测时间1}</w:t>
            </w:r>
          </w:p>
        </w:tc>
      </w:tr>
      <w:tr w14:paraId="266F8FD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830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97431E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${评定时间2}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5CB4D1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${检测类别2}</w:t>
            </w:r>
          </w:p>
        </w:tc>
        <w:tc>
          <w:tcPr>
            <w:tcW w:w="6131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B74DE3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${评定结果2}</w:t>
            </w:r>
          </w:p>
        </w:tc>
        <w:tc>
          <w:tcPr>
            <w:tcW w:w="2093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A8DFC9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${处治对策2}</w:t>
            </w:r>
          </w:p>
        </w:tc>
        <w:tc>
          <w:tcPr>
            <w:tcW w:w="199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7F7E39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${下次检测时间2}</w:t>
            </w:r>
          </w:p>
        </w:tc>
      </w:tr>
      <w:tr w14:paraId="429F70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830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D47BC8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${评定时间3}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0A67E4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${检测类别3}</w:t>
            </w:r>
          </w:p>
        </w:tc>
        <w:tc>
          <w:tcPr>
            <w:tcW w:w="6131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CC3A36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${评定结果3}</w:t>
            </w:r>
          </w:p>
        </w:tc>
        <w:tc>
          <w:tcPr>
            <w:tcW w:w="2093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1783AA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${处治对策3}</w:t>
            </w:r>
          </w:p>
        </w:tc>
        <w:tc>
          <w:tcPr>
            <w:tcW w:w="199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9603DD6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${下次检测时间3}</w:t>
            </w:r>
          </w:p>
        </w:tc>
      </w:tr>
      <w:tr w14:paraId="255C8B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36317947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G 养护处治记录</w:t>
            </w:r>
          </w:p>
        </w:tc>
      </w:tr>
      <w:tr w14:paraId="64583C4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270" w:type="dxa"/>
            <w:gridSpan w:val="4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9D2186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77</w:t>
            </w:r>
          </w:p>
        </w:tc>
        <w:tc>
          <w:tcPr>
            <w:tcW w:w="127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3D7D71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78</w:t>
            </w:r>
          </w:p>
        </w:tc>
        <w:tc>
          <w:tcPr>
            <w:tcW w:w="127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816586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79</w:t>
            </w:r>
          </w:p>
        </w:tc>
        <w:tc>
          <w:tcPr>
            <w:tcW w:w="1274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E4367A3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80</w:t>
            </w:r>
          </w:p>
        </w:tc>
        <w:tc>
          <w:tcPr>
            <w:tcW w:w="127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B0CDFC6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81</w:t>
            </w:r>
          </w:p>
        </w:tc>
        <w:tc>
          <w:tcPr>
            <w:tcW w:w="581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C8271FD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82</w:t>
            </w:r>
          </w:p>
        </w:tc>
        <w:tc>
          <w:tcPr>
            <w:tcW w:w="196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D50B25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83</w:t>
            </w:r>
          </w:p>
        </w:tc>
        <w:tc>
          <w:tcPr>
            <w:tcW w:w="1011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26D3F6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84</w:t>
            </w:r>
          </w:p>
        </w:tc>
        <w:tc>
          <w:tcPr>
            <w:tcW w:w="145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CB7A67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85</w:t>
            </w:r>
          </w:p>
        </w:tc>
        <w:tc>
          <w:tcPr>
            <w:tcW w:w="135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E6547B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86</w:t>
            </w:r>
          </w:p>
        </w:tc>
        <w:tc>
          <w:tcPr>
            <w:tcW w:w="1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E05B26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87</w:t>
            </w:r>
          </w:p>
        </w:tc>
      </w:tr>
      <w:tr w14:paraId="619BC8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270" w:type="dxa"/>
            <w:gridSpan w:val="4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02F8AB3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 xml:space="preserve">时间（段）       </w:t>
            </w:r>
          </w:p>
        </w:tc>
        <w:tc>
          <w:tcPr>
            <w:tcW w:w="127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DB720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处治类别（维修、加固、改造）</w:t>
            </w:r>
          </w:p>
        </w:tc>
        <w:tc>
          <w:tcPr>
            <w:tcW w:w="127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C93ACF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处治原因</w:t>
            </w:r>
          </w:p>
        </w:tc>
        <w:tc>
          <w:tcPr>
            <w:tcW w:w="1274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C7D2B2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处治范围</w:t>
            </w:r>
          </w:p>
        </w:tc>
        <w:tc>
          <w:tcPr>
            <w:tcW w:w="127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C2E9E1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工程费用(万元)</w:t>
            </w:r>
          </w:p>
        </w:tc>
        <w:tc>
          <w:tcPr>
            <w:tcW w:w="581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E85107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经费来源</w:t>
            </w:r>
          </w:p>
        </w:tc>
        <w:tc>
          <w:tcPr>
            <w:tcW w:w="196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C9DCC0D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处治质量评定</w:t>
            </w:r>
          </w:p>
        </w:tc>
        <w:tc>
          <w:tcPr>
            <w:tcW w:w="1011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1C3AF5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建设单位</w:t>
            </w:r>
          </w:p>
        </w:tc>
        <w:tc>
          <w:tcPr>
            <w:tcW w:w="145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ECF7F6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设计单位</w:t>
            </w:r>
          </w:p>
        </w:tc>
        <w:tc>
          <w:tcPr>
            <w:tcW w:w="135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4E6EDB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施工单位</w:t>
            </w:r>
          </w:p>
        </w:tc>
        <w:tc>
          <w:tcPr>
            <w:tcW w:w="1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12509B4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监理单位</w:t>
            </w:r>
          </w:p>
        </w:tc>
      </w:tr>
      <w:tr w14:paraId="451F7E5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270" w:type="dxa"/>
            <w:gridSpan w:val="4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2AE7A8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127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0D49ED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127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0B8B09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1274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6B0505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127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4837C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581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D55E86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196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6F48B1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1011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14F956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145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08C0B2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135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9019C3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1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5218021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</w:tr>
      <w:tr w14:paraId="5A5BCFC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24A7A3C8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H 需要说明的事项(含桥梁管养单位的变更情况)</w:t>
            </w:r>
          </w:p>
        </w:tc>
      </w:tr>
      <w:tr w14:paraId="0E9B36A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" w:hRule="atLeast"/>
          <w:jc w:val="center"/>
        </w:trPr>
        <w:tc>
          <w:tcPr>
            <w:tcW w:w="484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8A6D50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88</w:t>
            </w:r>
          </w:p>
        </w:tc>
        <w:tc>
          <w:tcPr>
            <w:tcW w:w="13526" w:type="dxa"/>
            <w:gridSpan w:val="3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86AC71B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</w:tr>
      <w:tr w14:paraId="3B08B1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" w:hRule="atLeast"/>
          <w:jc w:val="center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47122C7E">
            <w:pPr>
              <w:adjustRightInd w:val="0"/>
              <w:snapToGrid w:val="0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I 其他</w:t>
            </w:r>
          </w:p>
        </w:tc>
      </w:tr>
      <w:tr w14:paraId="68C421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484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989DE5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89</w:t>
            </w:r>
          </w:p>
        </w:tc>
        <w:tc>
          <w:tcPr>
            <w:tcW w:w="1618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62D78B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桥梁正面照</w:t>
            </w:r>
          </w:p>
        </w:tc>
        <w:tc>
          <w:tcPr>
            <w:tcW w:w="4844" w:type="dxa"/>
            <w:gridSpan w:val="1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4D2ED4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桥梁正面照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  <w:tc>
          <w:tcPr>
            <w:tcW w:w="56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FEB4723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90</w:t>
            </w:r>
          </w:p>
        </w:tc>
        <w:tc>
          <w:tcPr>
            <w:tcW w:w="140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ABCB36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桥梁立面照</w:t>
            </w:r>
          </w:p>
        </w:tc>
        <w:tc>
          <w:tcPr>
            <w:tcW w:w="5090" w:type="dxa"/>
            <w:gridSpan w:val="11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AD78293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桥梁立面照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}</w:t>
            </w:r>
          </w:p>
        </w:tc>
      </w:tr>
      <w:tr w14:paraId="765C15E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484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2FE185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91</w:t>
            </w:r>
          </w:p>
        </w:tc>
        <w:tc>
          <w:tcPr>
            <w:tcW w:w="1618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2BE67C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桥梁正面照</w:t>
            </w:r>
          </w:p>
        </w:tc>
        <w:tc>
          <w:tcPr>
            <w:tcW w:w="4844" w:type="dxa"/>
            <w:gridSpan w:val="1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A205AC8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${</w:t>
            </w: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桥梁正面照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1}</w:t>
            </w:r>
          </w:p>
        </w:tc>
        <w:tc>
          <w:tcPr>
            <w:tcW w:w="56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E9AF72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92</w:t>
            </w:r>
          </w:p>
        </w:tc>
        <w:tc>
          <w:tcPr>
            <w:tcW w:w="140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2762587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桥梁立面照</w:t>
            </w:r>
          </w:p>
        </w:tc>
        <w:tc>
          <w:tcPr>
            <w:tcW w:w="5090" w:type="dxa"/>
            <w:gridSpan w:val="11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6B9104F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${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桥梁立面照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}</w:t>
            </w:r>
          </w:p>
        </w:tc>
      </w:tr>
      <w:tr w14:paraId="792624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484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vAlign w:val="center"/>
          </w:tcPr>
          <w:p w14:paraId="26C2049F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93</w:t>
            </w:r>
          </w:p>
        </w:tc>
        <w:tc>
          <w:tcPr>
            <w:tcW w:w="1618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312DDA92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桥梁工程师</w:t>
            </w:r>
          </w:p>
        </w:tc>
        <w:tc>
          <w:tcPr>
            <w:tcW w:w="3092" w:type="dxa"/>
            <w:gridSpan w:val="9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5636A63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100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0C2B2E7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94</w:t>
            </w:r>
          </w:p>
        </w:tc>
        <w:tc>
          <w:tcPr>
            <w:tcW w:w="131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0AB0537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填卡人</w:t>
            </w:r>
          </w:p>
        </w:tc>
        <w:tc>
          <w:tcPr>
            <w:tcW w:w="2410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513660D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  <w:tc>
          <w:tcPr>
            <w:tcW w:w="47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3EC7D253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95</w:t>
            </w:r>
          </w:p>
        </w:tc>
        <w:tc>
          <w:tcPr>
            <w:tcW w:w="132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3875EA78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  <w:t>填卡日期</w:t>
            </w:r>
          </w:p>
        </w:tc>
        <w:tc>
          <w:tcPr>
            <w:tcW w:w="228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nil"/>
            </w:tcBorders>
            <w:vAlign w:val="center"/>
          </w:tcPr>
          <w:p w14:paraId="423EC21A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bidi="ar"/>
              </w:rPr>
            </w:pPr>
          </w:p>
        </w:tc>
      </w:tr>
    </w:tbl>
    <w:p w14:paraId="6C0C0E29">
      <w:pPr>
        <w:widowControl/>
        <w:spacing w:line="360" w:lineRule="auto"/>
        <w:jc w:val="left"/>
        <w:rPr>
          <w:rFonts w:ascii="Times New Roman" w:hAnsi="Times New Roman" w:eastAsia="黑体" w:cs="Times New Roman"/>
          <w:bCs/>
          <w:color w:val="000000"/>
          <w:kern w:val="0"/>
          <w:szCs w:val="32"/>
        </w:rPr>
      </w:pPr>
    </w:p>
    <w:bookmarkEnd w:id="0"/>
    <w:bookmarkEnd w:id="1"/>
    <w:p w14:paraId="6D60C571">
      <w:pPr>
        <w:rPr>
          <w:rFonts w:hint="eastAsia"/>
        </w:rPr>
      </w:pPr>
    </w:p>
    <w:sectPr>
      <w:pgSz w:w="16840" w:h="11900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2OTI4YjU3NTMzOTgyZWEzYmNjZmY2OTZiNGI5YzYifQ=="/>
  </w:docVars>
  <w:rsids>
    <w:rsidRoot w:val="00386404"/>
    <w:rsid w:val="000141CB"/>
    <w:rsid w:val="00020AE4"/>
    <w:rsid w:val="00027B1F"/>
    <w:rsid w:val="0003119B"/>
    <w:rsid w:val="00042AB4"/>
    <w:rsid w:val="00053B72"/>
    <w:rsid w:val="000551E9"/>
    <w:rsid w:val="00064828"/>
    <w:rsid w:val="00072091"/>
    <w:rsid w:val="000778CA"/>
    <w:rsid w:val="00086840"/>
    <w:rsid w:val="0009654F"/>
    <w:rsid w:val="00096AD6"/>
    <w:rsid w:val="000A0DF1"/>
    <w:rsid w:val="000A1921"/>
    <w:rsid w:val="000B3413"/>
    <w:rsid w:val="000C52B3"/>
    <w:rsid w:val="000D1DB4"/>
    <w:rsid w:val="000D2C8A"/>
    <w:rsid w:val="000E5A18"/>
    <w:rsid w:val="00100626"/>
    <w:rsid w:val="00102893"/>
    <w:rsid w:val="001029A4"/>
    <w:rsid w:val="00103C60"/>
    <w:rsid w:val="0011312F"/>
    <w:rsid w:val="0011616B"/>
    <w:rsid w:val="001208F6"/>
    <w:rsid w:val="00133E21"/>
    <w:rsid w:val="00137149"/>
    <w:rsid w:val="00151DEE"/>
    <w:rsid w:val="00164ECA"/>
    <w:rsid w:val="00165D2C"/>
    <w:rsid w:val="00183FA0"/>
    <w:rsid w:val="001925E0"/>
    <w:rsid w:val="001949D6"/>
    <w:rsid w:val="001A1184"/>
    <w:rsid w:val="001A40AE"/>
    <w:rsid w:val="001A4B04"/>
    <w:rsid w:val="001B0ACE"/>
    <w:rsid w:val="001C1F14"/>
    <w:rsid w:val="001C42A8"/>
    <w:rsid w:val="001D1094"/>
    <w:rsid w:val="001F6D77"/>
    <w:rsid w:val="00207339"/>
    <w:rsid w:val="00212CA3"/>
    <w:rsid w:val="00213C63"/>
    <w:rsid w:val="0022215A"/>
    <w:rsid w:val="00224D49"/>
    <w:rsid w:val="00230EE1"/>
    <w:rsid w:val="002821BF"/>
    <w:rsid w:val="00284ED2"/>
    <w:rsid w:val="00286EF6"/>
    <w:rsid w:val="00296919"/>
    <w:rsid w:val="002A560C"/>
    <w:rsid w:val="002C2117"/>
    <w:rsid w:val="002C62D1"/>
    <w:rsid w:val="002D5C46"/>
    <w:rsid w:val="002F071B"/>
    <w:rsid w:val="002F2D5F"/>
    <w:rsid w:val="002F70E5"/>
    <w:rsid w:val="003219B4"/>
    <w:rsid w:val="00323D1E"/>
    <w:rsid w:val="003250CB"/>
    <w:rsid w:val="0032631C"/>
    <w:rsid w:val="00336618"/>
    <w:rsid w:val="00341F26"/>
    <w:rsid w:val="00344D1B"/>
    <w:rsid w:val="003516BE"/>
    <w:rsid w:val="00357F03"/>
    <w:rsid w:val="003701C8"/>
    <w:rsid w:val="0037036E"/>
    <w:rsid w:val="00373DB9"/>
    <w:rsid w:val="003807D0"/>
    <w:rsid w:val="00381955"/>
    <w:rsid w:val="00386404"/>
    <w:rsid w:val="003B0665"/>
    <w:rsid w:val="003B6BDF"/>
    <w:rsid w:val="003B7365"/>
    <w:rsid w:val="003C6BEA"/>
    <w:rsid w:val="003D25BD"/>
    <w:rsid w:val="003D26A5"/>
    <w:rsid w:val="003F6D1B"/>
    <w:rsid w:val="00401AF8"/>
    <w:rsid w:val="00410C42"/>
    <w:rsid w:val="004117AC"/>
    <w:rsid w:val="00411D9C"/>
    <w:rsid w:val="00415438"/>
    <w:rsid w:val="004154C5"/>
    <w:rsid w:val="00417968"/>
    <w:rsid w:val="004327D3"/>
    <w:rsid w:val="00441FB5"/>
    <w:rsid w:val="00455859"/>
    <w:rsid w:val="00462869"/>
    <w:rsid w:val="00466208"/>
    <w:rsid w:val="00482AF6"/>
    <w:rsid w:val="00484846"/>
    <w:rsid w:val="00487E9A"/>
    <w:rsid w:val="004B17DA"/>
    <w:rsid w:val="004D0795"/>
    <w:rsid w:val="004D2602"/>
    <w:rsid w:val="004E1A58"/>
    <w:rsid w:val="004E2598"/>
    <w:rsid w:val="004E439C"/>
    <w:rsid w:val="00504BD1"/>
    <w:rsid w:val="00505DC0"/>
    <w:rsid w:val="005123DF"/>
    <w:rsid w:val="00515608"/>
    <w:rsid w:val="005178F6"/>
    <w:rsid w:val="0052033F"/>
    <w:rsid w:val="00536FAA"/>
    <w:rsid w:val="00542DC9"/>
    <w:rsid w:val="0054687C"/>
    <w:rsid w:val="00576944"/>
    <w:rsid w:val="005806E3"/>
    <w:rsid w:val="005807A2"/>
    <w:rsid w:val="00586333"/>
    <w:rsid w:val="0059083F"/>
    <w:rsid w:val="00590D0A"/>
    <w:rsid w:val="00595F80"/>
    <w:rsid w:val="0059717A"/>
    <w:rsid w:val="00597B9E"/>
    <w:rsid w:val="005A64F0"/>
    <w:rsid w:val="005B7905"/>
    <w:rsid w:val="005C0B1B"/>
    <w:rsid w:val="005C59CA"/>
    <w:rsid w:val="005D0131"/>
    <w:rsid w:val="005D495F"/>
    <w:rsid w:val="005F1121"/>
    <w:rsid w:val="005F25FC"/>
    <w:rsid w:val="0060079F"/>
    <w:rsid w:val="00604E30"/>
    <w:rsid w:val="00606478"/>
    <w:rsid w:val="0061571A"/>
    <w:rsid w:val="00634025"/>
    <w:rsid w:val="00642BAA"/>
    <w:rsid w:val="00647CF4"/>
    <w:rsid w:val="00656BEF"/>
    <w:rsid w:val="00675EF7"/>
    <w:rsid w:val="00675F27"/>
    <w:rsid w:val="00681AE8"/>
    <w:rsid w:val="006863DB"/>
    <w:rsid w:val="00696C89"/>
    <w:rsid w:val="006A4649"/>
    <w:rsid w:val="006B40A7"/>
    <w:rsid w:val="007026DA"/>
    <w:rsid w:val="00706469"/>
    <w:rsid w:val="00706C05"/>
    <w:rsid w:val="0072576C"/>
    <w:rsid w:val="00747909"/>
    <w:rsid w:val="0075487C"/>
    <w:rsid w:val="00755657"/>
    <w:rsid w:val="00756177"/>
    <w:rsid w:val="0076794F"/>
    <w:rsid w:val="00771609"/>
    <w:rsid w:val="00782510"/>
    <w:rsid w:val="00794A08"/>
    <w:rsid w:val="007E2609"/>
    <w:rsid w:val="007E4278"/>
    <w:rsid w:val="007E6A00"/>
    <w:rsid w:val="008012B5"/>
    <w:rsid w:val="00801701"/>
    <w:rsid w:val="00804F0D"/>
    <w:rsid w:val="00806F50"/>
    <w:rsid w:val="00812564"/>
    <w:rsid w:val="00825765"/>
    <w:rsid w:val="00835A1C"/>
    <w:rsid w:val="00855234"/>
    <w:rsid w:val="008745DC"/>
    <w:rsid w:val="00881EE8"/>
    <w:rsid w:val="00884F0F"/>
    <w:rsid w:val="008A4AE3"/>
    <w:rsid w:val="008A58C1"/>
    <w:rsid w:val="008A5F82"/>
    <w:rsid w:val="008B161A"/>
    <w:rsid w:val="008B5A48"/>
    <w:rsid w:val="008C13D9"/>
    <w:rsid w:val="008C2697"/>
    <w:rsid w:val="008D45B9"/>
    <w:rsid w:val="008D7D50"/>
    <w:rsid w:val="008E7210"/>
    <w:rsid w:val="008F184C"/>
    <w:rsid w:val="009054F3"/>
    <w:rsid w:val="00921A3C"/>
    <w:rsid w:val="0092656D"/>
    <w:rsid w:val="00932884"/>
    <w:rsid w:val="009377A7"/>
    <w:rsid w:val="009560D3"/>
    <w:rsid w:val="00963AC3"/>
    <w:rsid w:val="00971531"/>
    <w:rsid w:val="00975CD2"/>
    <w:rsid w:val="00976363"/>
    <w:rsid w:val="009802A4"/>
    <w:rsid w:val="009902F4"/>
    <w:rsid w:val="00990C85"/>
    <w:rsid w:val="009931E6"/>
    <w:rsid w:val="009944CF"/>
    <w:rsid w:val="0099652A"/>
    <w:rsid w:val="009B3590"/>
    <w:rsid w:val="009C1C87"/>
    <w:rsid w:val="009D12DB"/>
    <w:rsid w:val="009D176E"/>
    <w:rsid w:val="009D2991"/>
    <w:rsid w:val="009E059B"/>
    <w:rsid w:val="009E23E4"/>
    <w:rsid w:val="009E4881"/>
    <w:rsid w:val="009F2CBF"/>
    <w:rsid w:val="00A1011D"/>
    <w:rsid w:val="00A45CD3"/>
    <w:rsid w:val="00A734E3"/>
    <w:rsid w:val="00A77AFD"/>
    <w:rsid w:val="00A90422"/>
    <w:rsid w:val="00A92067"/>
    <w:rsid w:val="00A95603"/>
    <w:rsid w:val="00AA45D5"/>
    <w:rsid w:val="00AA4E9B"/>
    <w:rsid w:val="00AC02C7"/>
    <w:rsid w:val="00AC1BFB"/>
    <w:rsid w:val="00AD24EE"/>
    <w:rsid w:val="00AD2997"/>
    <w:rsid w:val="00AD7AF4"/>
    <w:rsid w:val="00AE1C7A"/>
    <w:rsid w:val="00AE72ED"/>
    <w:rsid w:val="00AF0896"/>
    <w:rsid w:val="00AF19CD"/>
    <w:rsid w:val="00AF450E"/>
    <w:rsid w:val="00AF7B16"/>
    <w:rsid w:val="00B04F41"/>
    <w:rsid w:val="00B23042"/>
    <w:rsid w:val="00B270EB"/>
    <w:rsid w:val="00B436C0"/>
    <w:rsid w:val="00B5684B"/>
    <w:rsid w:val="00B775F1"/>
    <w:rsid w:val="00B8799D"/>
    <w:rsid w:val="00BA051F"/>
    <w:rsid w:val="00BA20F4"/>
    <w:rsid w:val="00BA2ABC"/>
    <w:rsid w:val="00BA2C10"/>
    <w:rsid w:val="00BB4743"/>
    <w:rsid w:val="00BB6E4F"/>
    <w:rsid w:val="00BC0ED4"/>
    <w:rsid w:val="00BD4376"/>
    <w:rsid w:val="00BE0142"/>
    <w:rsid w:val="00BF4A1E"/>
    <w:rsid w:val="00BF5B13"/>
    <w:rsid w:val="00C05A8E"/>
    <w:rsid w:val="00C104B2"/>
    <w:rsid w:val="00C17AA9"/>
    <w:rsid w:val="00C24F67"/>
    <w:rsid w:val="00C27650"/>
    <w:rsid w:val="00C2790E"/>
    <w:rsid w:val="00C414BF"/>
    <w:rsid w:val="00C53315"/>
    <w:rsid w:val="00C55ADB"/>
    <w:rsid w:val="00C564B3"/>
    <w:rsid w:val="00C63CE0"/>
    <w:rsid w:val="00C64EB5"/>
    <w:rsid w:val="00C707B8"/>
    <w:rsid w:val="00C75380"/>
    <w:rsid w:val="00C82842"/>
    <w:rsid w:val="00C841DA"/>
    <w:rsid w:val="00C85BDA"/>
    <w:rsid w:val="00C868E5"/>
    <w:rsid w:val="00C91255"/>
    <w:rsid w:val="00C979D4"/>
    <w:rsid w:val="00CB4884"/>
    <w:rsid w:val="00CB6C14"/>
    <w:rsid w:val="00CC6FDD"/>
    <w:rsid w:val="00CF5107"/>
    <w:rsid w:val="00D036DD"/>
    <w:rsid w:val="00D20DA6"/>
    <w:rsid w:val="00D25878"/>
    <w:rsid w:val="00D2690C"/>
    <w:rsid w:val="00D4162A"/>
    <w:rsid w:val="00D429B8"/>
    <w:rsid w:val="00D448C7"/>
    <w:rsid w:val="00D47AE4"/>
    <w:rsid w:val="00D53D80"/>
    <w:rsid w:val="00D61430"/>
    <w:rsid w:val="00D62105"/>
    <w:rsid w:val="00D73EE1"/>
    <w:rsid w:val="00D7754D"/>
    <w:rsid w:val="00DC17A5"/>
    <w:rsid w:val="00DD4C7D"/>
    <w:rsid w:val="00DE2991"/>
    <w:rsid w:val="00DF2B31"/>
    <w:rsid w:val="00DF47A4"/>
    <w:rsid w:val="00DF4DAC"/>
    <w:rsid w:val="00E00060"/>
    <w:rsid w:val="00E01765"/>
    <w:rsid w:val="00E16193"/>
    <w:rsid w:val="00E2359D"/>
    <w:rsid w:val="00E275FE"/>
    <w:rsid w:val="00E30BC8"/>
    <w:rsid w:val="00E33ABD"/>
    <w:rsid w:val="00E5194B"/>
    <w:rsid w:val="00E537BE"/>
    <w:rsid w:val="00E67715"/>
    <w:rsid w:val="00E67E7D"/>
    <w:rsid w:val="00E73B71"/>
    <w:rsid w:val="00E86C11"/>
    <w:rsid w:val="00E87C25"/>
    <w:rsid w:val="00E93582"/>
    <w:rsid w:val="00EA2060"/>
    <w:rsid w:val="00EB58CD"/>
    <w:rsid w:val="00EB7DA3"/>
    <w:rsid w:val="00EC0064"/>
    <w:rsid w:val="00EC2DBD"/>
    <w:rsid w:val="00EC63F0"/>
    <w:rsid w:val="00ED02FE"/>
    <w:rsid w:val="00EF2FA3"/>
    <w:rsid w:val="00EF399D"/>
    <w:rsid w:val="00EF492A"/>
    <w:rsid w:val="00EF79FE"/>
    <w:rsid w:val="00F01C0D"/>
    <w:rsid w:val="00F117B4"/>
    <w:rsid w:val="00F12DD7"/>
    <w:rsid w:val="00F22D5B"/>
    <w:rsid w:val="00F36470"/>
    <w:rsid w:val="00F60987"/>
    <w:rsid w:val="00F72E5C"/>
    <w:rsid w:val="00F7605A"/>
    <w:rsid w:val="00FA6D68"/>
    <w:rsid w:val="00FC0F85"/>
    <w:rsid w:val="00FC1C02"/>
    <w:rsid w:val="00FC72FC"/>
    <w:rsid w:val="00FD4A6B"/>
    <w:rsid w:val="00FD53A3"/>
    <w:rsid w:val="029D6E51"/>
    <w:rsid w:val="04B0389B"/>
    <w:rsid w:val="08A83DD9"/>
    <w:rsid w:val="176F3936"/>
    <w:rsid w:val="1CF10155"/>
    <w:rsid w:val="1F501DAE"/>
    <w:rsid w:val="285C696D"/>
    <w:rsid w:val="2CC25C57"/>
    <w:rsid w:val="38767A34"/>
    <w:rsid w:val="3B6C511E"/>
    <w:rsid w:val="3C835B1D"/>
    <w:rsid w:val="48480E24"/>
    <w:rsid w:val="51302ABB"/>
    <w:rsid w:val="539C2D37"/>
    <w:rsid w:val="576B22D6"/>
    <w:rsid w:val="59F760A3"/>
    <w:rsid w:val="64740A1C"/>
    <w:rsid w:val="658E5B0E"/>
    <w:rsid w:val="70A02B99"/>
    <w:rsid w:val="73614861"/>
    <w:rsid w:val="772C26C4"/>
    <w:rsid w:val="7D57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3">
    <w:name w:val="Table Paragraph"/>
    <w:basedOn w:val="1"/>
    <w:qFormat/>
    <w:uiPriority w:val="1"/>
    <w:pPr>
      <w:autoSpaceDE w:val="0"/>
      <w:autoSpaceDN w:val="0"/>
      <w:jc w:val="left"/>
    </w:pPr>
    <w:rPr>
      <w:rFonts w:ascii="Microsoft JhengHei" w:hAnsi="Microsoft JhengHei" w:eastAsia="Microsoft JhengHei" w:cs="Microsoft JhengHei"/>
      <w:kern w:val="0"/>
      <w:sz w:val="22"/>
      <w:lang w:eastAsia="en-US" w:bidi="en-US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1363</Words>
  <Characters>1596</Characters>
  <Lines>14</Lines>
  <Paragraphs>3</Paragraphs>
  <TotalTime>15</TotalTime>
  <ScaleCrop>false</ScaleCrop>
  <LinksUpToDate>false</LinksUpToDate>
  <CharactersWithSpaces>1616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2025-03-18T14:11:00Z</dcterms:created>
  <dc:creator>Xin Qi</dc:creator>
  <cp:lastModifiedBy>绅士</cp:lastModifiedBy>
  <dcterms:modified xsi:type="dcterms:W3CDTF">2025-09-10T06:05:36Z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FD6E56798BDD41E2B659FD2EAF3E2A3B_12</vt:lpwstr>
  </property>
  <property fmtid="{D5CDD505-2E9C-101B-9397-08002B2CF9AE}" pid="4" name="KSOTemplateDocerSaveRecord">
    <vt:lpwstr>eyJoZGlkIjoiZTc5NDdjZDRlNmMwODZmZTEwNGYyNjQzMzNkZDYzZDciLCJ1c2VySWQiOiI0NDU5MjU5MjIifQ==</vt:lpwstr>
  </property>
</Properties>
</file>