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EB3D6">
      <w:pPr>
        <w:pStyle w:val="2"/>
        <w:spacing w:before="36" w:line="357" w:lineRule="auto"/>
        <w:jc w:val="right"/>
      </w:pPr>
      <w:r>
        <w:rPr>
          <w:rFonts w:hint="eastAsia" w:ascii="宋体" w:hAnsi="宋体" w:eastAsia="宋体" w:cs="宋体"/>
          <w:b/>
          <w:snapToGrid/>
          <w:kern w:val="0"/>
          <w:sz w:val="32"/>
          <w:szCs w:val="32"/>
          <w:lang w:val="en-US" w:eastAsia="zh-CN" w:bidi="ar-SA"/>
        </w:rPr>
        <w:t>桥梁结构位移试验检测记录表（水准仪）</w:t>
      </w:r>
      <w:r>
        <w:rPr>
          <w:spacing w:val="28"/>
          <w:sz w:val="31"/>
          <w:szCs w:val="31"/>
        </w:rPr>
        <w:t xml:space="preserve">     </w:t>
      </w:r>
      <w:r>
        <w:rPr>
          <w:b w:val="0"/>
          <w:bCs w:val="0"/>
          <w:sz w:val="20"/>
          <w:szCs w:val="20"/>
        </w:rPr>
        <w:t>JGLP</w:t>
      </w:r>
      <w:r>
        <w:rPr>
          <w:b w:val="0"/>
          <w:bCs w:val="0"/>
          <w:spacing w:val="6"/>
          <w:sz w:val="20"/>
          <w:szCs w:val="20"/>
        </w:rPr>
        <w:t>05001</w:t>
      </w:r>
      <w:r>
        <w:rPr>
          <w:b w:val="0"/>
          <w:bCs w:val="0"/>
          <w:spacing w:val="5"/>
          <w:sz w:val="20"/>
          <w:szCs w:val="20"/>
        </w:rPr>
        <w:t>b-2</w:t>
      </w:r>
    </w:p>
    <w:p w14:paraId="6327676E">
      <w:pPr>
        <w:pStyle w:val="2"/>
        <w:spacing w:line="228" w:lineRule="auto"/>
        <w:ind w:left="12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spacing w:val="6"/>
          <w:sz w:val="20"/>
          <w:szCs w:val="20"/>
        </w:rPr>
        <w:t>试验室名称：湖北</w:t>
      </w:r>
      <w:r>
        <w:rPr>
          <w:rFonts w:hint="eastAsia" w:ascii="宋体" w:hAnsi="宋体" w:eastAsia="宋体" w:cs="宋体"/>
          <w:b w:val="0"/>
          <w:bCs w:val="0"/>
          <w:spacing w:val="6"/>
          <w:sz w:val="20"/>
          <w:szCs w:val="20"/>
        </w:rPr>
        <w:t>交投智能检测股份有限公司</w:t>
      </w:r>
      <w:r>
        <w:rPr>
          <w:rFonts w:hint="eastAsia" w:ascii="宋体" w:hAnsi="宋体" w:eastAsia="宋体" w:cs="宋体"/>
          <w:b w:val="0"/>
          <w:bCs w:val="0"/>
          <w:spacing w:val="6"/>
        </w:rPr>
        <w:t xml:space="preserve">                            </w:t>
      </w:r>
      <w:r>
        <w:rPr>
          <w:rFonts w:hint="eastAsia" w:ascii="宋体" w:hAnsi="宋体" w:eastAsia="宋体" w:cs="宋体"/>
          <w:b w:val="0"/>
          <w:bCs w:val="0"/>
          <w:spacing w:val="6"/>
          <w:sz w:val="20"/>
          <w:szCs w:val="20"/>
        </w:rPr>
        <w:t>记录编号：</w:t>
      </w:r>
    </w:p>
    <w:p w14:paraId="09596537">
      <w:pPr>
        <w:spacing w:line="22" w:lineRule="exact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</w:p>
    <w:tbl>
      <w:tblPr>
        <w:tblStyle w:val="7"/>
        <w:tblW w:w="967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8"/>
        <w:gridCol w:w="1389"/>
        <w:gridCol w:w="2094"/>
        <w:gridCol w:w="746"/>
        <w:gridCol w:w="1348"/>
        <w:gridCol w:w="854"/>
        <w:gridCol w:w="1242"/>
        <w:gridCol w:w="1293"/>
      </w:tblGrid>
      <w:tr w14:paraId="13F8B8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2097" w:type="dxa"/>
            <w:gridSpan w:val="2"/>
            <w:vAlign w:val="top"/>
          </w:tcPr>
          <w:p w14:paraId="19775787">
            <w:pPr>
              <w:spacing w:before="104" w:line="229" w:lineRule="auto"/>
              <w:ind w:left="655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5"/>
                <w:sz w:val="20"/>
                <w:szCs w:val="20"/>
              </w:rPr>
              <w:t>工程名称</w:t>
            </w:r>
          </w:p>
        </w:tc>
        <w:tc>
          <w:tcPr>
            <w:tcW w:w="7577" w:type="dxa"/>
            <w:gridSpan w:val="6"/>
            <w:vAlign w:val="top"/>
          </w:tcPr>
          <w:p w14:paraId="0AC5BEA5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376C4C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097" w:type="dxa"/>
            <w:gridSpan w:val="2"/>
            <w:vAlign w:val="top"/>
          </w:tcPr>
          <w:p w14:paraId="6297E63F">
            <w:pPr>
              <w:spacing w:before="100" w:line="228" w:lineRule="auto"/>
              <w:ind w:left="405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5"/>
                <w:sz w:val="20"/>
                <w:szCs w:val="20"/>
              </w:rPr>
              <w:t>工程部位/用途</w:t>
            </w:r>
          </w:p>
        </w:tc>
        <w:tc>
          <w:tcPr>
            <w:tcW w:w="7577" w:type="dxa"/>
            <w:gridSpan w:val="6"/>
            <w:vAlign w:val="top"/>
          </w:tcPr>
          <w:p w14:paraId="4042A0A2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2786F7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97" w:type="dxa"/>
            <w:gridSpan w:val="2"/>
            <w:vAlign w:val="top"/>
          </w:tcPr>
          <w:p w14:paraId="29C945FB">
            <w:pPr>
              <w:spacing w:before="101" w:line="228" w:lineRule="auto"/>
              <w:ind w:left="652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6"/>
                <w:sz w:val="20"/>
                <w:szCs w:val="20"/>
              </w:rPr>
              <w:t>样品信息</w:t>
            </w:r>
          </w:p>
        </w:tc>
        <w:tc>
          <w:tcPr>
            <w:tcW w:w="7577" w:type="dxa"/>
            <w:gridSpan w:val="6"/>
            <w:vAlign w:val="top"/>
          </w:tcPr>
          <w:p w14:paraId="77E2C958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37CACE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097" w:type="dxa"/>
            <w:gridSpan w:val="2"/>
            <w:vAlign w:val="top"/>
          </w:tcPr>
          <w:p w14:paraId="1008AB4E">
            <w:pPr>
              <w:spacing w:before="113" w:line="228" w:lineRule="auto"/>
              <w:ind w:left="453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b w:val="0"/>
                <w:bCs w:val="0"/>
                <w:spacing w:val="6"/>
                <w:sz w:val="20"/>
                <w:szCs w:val="20"/>
              </w:rPr>
              <w:t>试验检测日期</w:t>
            </w:r>
          </w:p>
        </w:tc>
        <w:tc>
          <w:tcPr>
            <w:tcW w:w="2840" w:type="dxa"/>
            <w:gridSpan w:val="2"/>
            <w:vAlign w:val="top"/>
          </w:tcPr>
          <w:p w14:paraId="78A450FA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02" w:type="dxa"/>
            <w:gridSpan w:val="2"/>
            <w:vAlign w:val="top"/>
          </w:tcPr>
          <w:p w14:paraId="03B90E2C">
            <w:pPr>
              <w:spacing w:before="113" w:line="228" w:lineRule="auto"/>
              <w:ind w:left="704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6"/>
                <w:sz w:val="20"/>
                <w:szCs w:val="20"/>
              </w:rPr>
              <w:t>试验条件</w:t>
            </w:r>
          </w:p>
        </w:tc>
        <w:tc>
          <w:tcPr>
            <w:tcW w:w="2535" w:type="dxa"/>
            <w:gridSpan w:val="2"/>
            <w:vAlign w:val="top"/>
          </w:tcPr>
          <w:p w14:paraId="4CB736F0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1ACB2C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97" w:type="dxa"/>
            <w:gridSpan w:val="2"/>
            <w:vAlign w:val="top"/>
          </w:tcPr>
          <w:p w14:paraId="0DFAEF7E">
            <w:pPr>
              <w:spacing w:before="101" w:line="227" w:lineRule="auto"/>
              <w:ind w:left="652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6"/>
                <w:sz w:val="20"/>
                <w:szCs w:val="20"/>
              </w:rPr>
              <w:t>检测依据</w:t>
            </w:r>
          </w:p>
        </w:tc>
        <w:tc>
          <w:tcPr>
            <w:tcW w:w="2840" w:type="dxa"/>
            <w:gridSpan w:val="2"/>
            <w:vAlign w:val="top"/>
          </w:tcPr>
          <w:p w14:paraId="6CC66393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02" w:type="dxa"/>
            <w:gridSpan w:val="2"/>
            <w:vAlign w:val="top"/>
          </w:tcPr>
          <w:p w14:paraId="76103B16">
            <w:pPr>
              <w:spacing w:before="101" w:line="227" w:lineRule="auto"/>
              <w:ind w:left="704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6"/>
                <w:sz w:val="20"/>
                <w:szCs w:val="20"/>
              </w:rPr>
              <w:t>判定依据</w:t>
            </w:r>
          </w:p>
        </w:tc>
        <w:tc>
          <w:tcPr>
            <w:tcW w:w="2535" w:type="dxa"/>
            <w:gridSpan w:val="2"/>
            <w:vAlign w:val="top"/>
          </w:tcPr>
          <w:p w14:paraId="05D74288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324F14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2097" w:type="dxa"/>
            <w:gridSpan w:val="2"/>
            <w:vAlign w:val="top"/>
          </w:tcPr>
          <w:p w14:paraId="651F96AB">
            <w:pPr>
              <w:spacing w:before="171" w:line="228" w:lineRule="auto"/>
              <w:ind w:left="155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6"/>
                <w:sz w:val="20"/>
                <w:szCs w:val="20"/>
              </w:rPr>
              <w:t>主要仪器设备及编号</w:t>
            </w:r>
          </w:p>
        </w:tc>
        <w:tc>
          <w:tcPr>
            <w:tcW w:w="7577" w:type="dxa"/>
            <w:gridSpan w:val="6"/>
            <w:vAlign w:val="top"/>
          </w:tcPr>
          <w:p w14:paraId="7C60402A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11DD45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097" w:type="dxa"/>
            <w:gridSpan w:val="2"/>
            <w:vAlign w:val="top"/>
          </w:tcPr>
          <w:p w14:paraId="3161EFEA">
            <w:pPr>
              <w:spacing w:before="94" w:line="229" w:lineRule="auto"/>
              <w:ind w:left="855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1"/>
                <w:sz w:val="20"/>
                <w:szCs w:val="20"/>
              </w:rPr>
              <w:t>工况</w:t>
            </w:r>
          </w:p>
        </w:tc>
        <w:tc>
          <w:tcPr>
            <w:tcW w:w="7577" w:type="dxa"/>
            <w:gridSpan w:val="6"/>
            <w:vAlign w:val="top"/>
          </w:tcPr>
          <w:p w14:paraId="1BD66825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446651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1" w:hRule="atLeast"/>
        </w:trPr>
        <w:tc>
          <w:tcPr>
            <w:tcW w:w="708" w:type="dxa"/>
            <w:vAlign w:val="top"/>
          </w:tcPr>
          <w:p w14:paraId="326533D1">
            <w:pPr>
              <w:spacing w:before="302" w:line="230" w:lineRule="auto"/>
              <w:ind w:left="159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2"/>
                <w:sz w:val="20"/>
                <w:szCs w:val="20"/>
              </w:rPr>
              <w:t>测站</w:t>
            </w:r>
          </w:p>
        </w:tc>
        <w:tc>
          <w:tcPr>
            <w:tcW w:w="1389" w:type="dxa"/>
            <w:vAlign w:val="top"/>
          </w:tcPr>
          <w:p w14:paraId="2ACEEB8F">
            <w:pPr>
              <w:spacing w:before="302" w:line="230" w:lineRule="auto"/>
              <w:ind w:left="49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2"/>
                <w:sz w:val="20"/>
                <w:szCs w:val="20"/>
              </w:rPr>
              <w:t>测点</w:t>
            </w:r>
          </w:p>
        </w:tc>
        <w:tc>
          <w:tcPr>
            <w:tcW w:w="2094" w:type="dxa"/>
            <w:vAlign w:val="top"/>
          </w:tcPr>
          <w:p w14:paraId="46610DF4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  <w:p w14:paraId="2C8AD61A">
            <w:pPr>
              <w:spacing w:before="61" w:line="228" w:lineRule="auto"/>
              <w:ind w:left="373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后视读数（m）</w:t>
            </w:r>
          </w:p>
        </w:tc>
        <w:tc>
          <w:tcPr>
            <w:tcW w:w="2094" w:type="dxa"/>
            <w:gridSpan w:val="2"/>
            <w:vAlign w:val="top"/>
          </w:tcPr>
          <w:p w14:paraId="5C7C2F3B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  <w:p w14:paraId="4FEE33C7">
            <w:pPr>
              <w:spacing w:before="61" w:line="228" w:lineRule="auto"/>
              <w:ind w:left="37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前视读数（m）</w:t>
            </w:r>
          </w:p>
        </w:tc>
        <w:tc>
          <w:tcPr>
            <w:tcW w:w="2096" w:type="dxa"/>
            <w:gridSpan w:val="2"/>
            <w:vAlign w:val="top"/>
          </w:tcPr>
          <w:p w14:paraId="73D4D3B6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  <w:p w14:paraId="669EA87A">
            <w:pPr>
              <w:spacing w:before="61" w:line="228" w:lineRule="auto"/>
              <w:ind w:left="580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3"/>
                <w:sz w:val="20"/>
                <w:szCs w:val="20"/>
              </w:rPr>
              <w:t>高程（m）</w:t>
            </w:r>
          </w:p>
        </w:tc>
        <w:tc>
          <w:tcPr>
            <w:tcW w:w="1293" w:type="dxa"/>
            <w:vAlign w:val="top"/>
          </w:tcPr>
          <w:p w14:paraId="0716A3B6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  <w:p w14:paraId="36CC285B">
            <w:pPr>
              <w:spacing w:before="62" w:line="227" w:lineRule="auto"/>
              <w:ind w:left="464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5"/>
                <w:sz w:val="20"/>
                <w:szCs w:val="20"/>
              </w:rPr>
              <w:t>附注</w:t>
            </w:r>
          </w:p>
        </w:tc>
      </w:tr>
      <w:tr w14:paraId="69E5EE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708" w:type="dxa"/>
            <w:vAlign w:val="top"/>
          </w:tcPr>
          <w:p w14:paraId="7F1E8967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389" w:type="dxa"/>
            <w:vAlign w:val="top"/>
          </w:tcPr>
          <w:p w14:paraId="48259112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vAlign w:val="top"/>
          </w:tcPr>
          <w:p w14:paraId="46FDC576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gridSpan w:val="2"/>
            <w:vAlign w:val="top"/>
          </w:tcPr>
          <w:p w14:paraId="26811EA9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6" w:type="dxa"/>
            <w:gridSpan w:val="2"/>
            <w:vAlign w:val="top"/>
          </w:tcPr>
          <w:p w14:paraId="026FAB24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293" w:type="dxa"/>
            <w:vAlign w:val="top"/>
          </w:tcPr>
          <w:p w14:paraId="79EBC0AB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</w:tr>
      <w:tr w14:paraId="1CC908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708" w:type="dxa"/>
            <w:vAlign w:val="top"/>
          </w:tcPr>
          <w:p w14:paraId="28C41213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389" w:type="dxa"/>
            <w:vAlign w:val="top"/>
          </w:tcPr>
          <w:p w14:paraId="3E15C421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vAlign w:val="top"/>
          </w:tcPr>
          <w:p w14:paraId="6F09F344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gridSpan w:val="2"/>
            <w:vAlign w:val="top"/>
          </w:tcPr>
          <w:p w14:paraId="1E2FD686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6" w:type="dxa"/>
            <w:gridSpan w:val="2"/>
            <w:vAlign w:val="top"/>
          </w:tcPr>
          <w:p w14:paraId="391D2869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293" w:type="dxa"/>
            <w:vAlign w:val="top"/>
          </w:tcPr>
          <w:p w14:paraId="7CA76620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</w:tr>
      <w:tr w14:paraId="7F40B7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708" w:type="dxa"/>
            <w:vAlign w:val="top"/>
          </w:tcPr>
          <w:p w14:paraId="55BEC563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389" w:type="dxa"/>
            <w:vAlign w:val="top"/>
          </w:tcPr>
          <w:p w14:paraId="43852486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vAlign w:val="top"/>
          </w:tcPr>
          <w:p w14:paraId="1B13FC25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gridSpan w:val="2"/>
            <w:vAlign w:val="top"/>
          </w:tcPr>
          <w:p w14:paraId="70394B47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6" w:type="dxa"/>
            <w:gridSpan w:val="2"/>
            <w:vAlign w:val="top"/>
          </w:tcPr>
          <w:p w14:paraId="6B94567D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293" w:type="dxa"/>
            <w:vAlign w:val="top"/>
          </w:tcPr>
          <w:p w14:paraId="35A11FCC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</w:tr>
      <w:tr w14:paraId="76FDBF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708" w:type="dxa"/>
            <w:vAlign w:val="top"/>
          </w:tcPr>
          <w:p w14:paraId="1B9B1BBB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389" w:type="dxa"/>
            <w:vAlign w:val="top"/>
          </w:tcPr>
          <w:p w14:paraId="5424AB30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vAlign w:val="top"/>
          </w:tcPr>
          <w:p w14:paraId="67D6B51E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gridSpan w:val="2"/>
            <w:vAlign w:val="top"/>
          </w:tcPr>
          <w:p w14:paraId="14FB76E5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6" w:type="dxa"/>
            <w:gridSpan w:val="2"/>
            <w:vAlign w:val="top"/>
          </w:tcPr>
          <w:p w14:paraId="5C1CD5DB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293" w:type="dxa"/>
            <w:vAlign w:val="top"/>
          </w:tcPr>
          <w:p w14:paraId="36AA0EB3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</w:tr>
      <w:tr w14:paraId="103B65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708" w:type="dxa"/>
            <w:vAlign w:val="top"/>
          </w:tcPr>
          <w:p w14:paraId="30A19FF5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389" w:type="dxa"/>
            <w:vAlign w:val="top"/>
          </w:tcPr>
          <w:p w14:paraId="602D9731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vAlign w:val="top"/>
          </w:tcPr>
          <w:p w14:paraId="6E953102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gridSpan w:val="2"/>
            <w:vAlign w:val="top"/>
          </w:tcPr>
          <w:p w14:paraId="50748A5E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6" w:type="dxa"/>
            <w:gridSpan w:val="2"/>
            <w:vAlign w:val="top"/>
          </w:tcPr>
          <w:p w14:paraId="01721656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293" w:type="dxa"/>
            <w:vAlign w:val="top"/>
          </w:tcPr>
          <w:p w14:paraId="5AAE233A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</w:tr>
      <w:tr w14:paraId="77F692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708" w:type="dxa"/>
            <w:vAlign w:val="top"/>
          </w:tcPr>
          <w:p w14:paraId="325CEFCC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389" w:type="dxa"/>
            <w:vAlign w:val="top"/>
          </w:tcPr>
          <w:p w14:paraId="6C2130C1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vAlign w:val="top"/>
          </w:tcPr>
          <w:p w14:paraId="1BE96063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gridSpan w:val="2"/>
            <w:vAlign w:val="top"/>
          </w:tcPr>
          <w:p w14:paraId="5CCE3DE2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6" w:type="dxa"/>
            <w:gridSpan w:val="2"/>
            <w:vAlign w:val="top"/>
          </w:tcPr>
          <w:p w14:paraId="48511E4D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293" w:type="dxa"/>
            <w:vAlign w:val="top"/>
          </w:tcPr>
          <w:p w14:paraId="4FC009F6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</w:tr>
      <w:tr w14:paraId="6CE1DE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708" w:type="dxa"/>
            <w:vAlign w:val="top"/>
          </w:tcPr>
          <w:p w14:paraId="215D4B22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389" w:type="dxa"/>
            <w:vAlign w:val="top"/>
          </w:tcPr>
          <w:p w14:paraId="2E8D0D15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vAlign w:val="top"/>
          </w:tcPr>
          <w:p w14:paraId="7D8568AB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gridSpan w:val="2"/>
            <w:vAlign w:val="top"/>
          </w:tcPr>
          <w:p w14:paraId="1AD13205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6" w:type="dxa"/>
            <w:gridSpan w:val="2"/>
            <w:vAlign w:val="top"/>
          </w:tcPr>
          <w:p w14:paraId="3DC8DD90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293" w:type="dxa"/>
            <w:vAlign w:val="top"/>
          </w:tcPr>
          <w:p w14:paraId="32FA0837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</w:tr>
      <w:tr w14:paraId="441085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708" w:type="dxa"/>
            <w:vAlign w:val="top"/>
          </w:tcPr>
          <w:p w14:paraId="30FE00DA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389" w:type="dxa"/>
            <w:vAlign w:val="top"/>
          </w:tcPr>
          <w:p w14:paraId="6967D2DF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vAlign w:val="top"/>
          </w:tcPr>
          <w:p w14:paraId="409EE32E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gridSpan w:val="2"/>
            <w:vAlign w:val="top"/>
          </w:tcPr>
          <w:p w14:paraId="46C5580F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6" w:type="dxa"/>
            <w:gridSpan w:val="2"/>
            <w:vAlign w:val="top"/>
          </w:tcPr>
          <w:p w14:paraId="52294207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293" w:type="dxa"/>
            <w:vAlign w:val="top"/>
          </w:tcPr>
          <w:p w14:paraId="61DC8149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</w:tr>
      <w:tr w14:paraId="6E2298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708" w:type="dxa"/>
            <w:vAlign w:val="top"/>
          </w:tcPr>
          <w:p w14:paraId="78DBEB62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389" w:type="dxa"/>
            <w:vAlign w:val="top"/>
          </w:tcPr>
          <w:p w14:paraId="66211BA2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vAlign w:val="top"/>
          </w:tcPr>
          <w:p w14:paraId="6EDC4C81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gridSpan w:val="2"/>
            <w:vAlign w:val="top"/>
          </w:tcPr>
          <w:p w14:paraId="201B14E6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6" w:type="dxa"/>
            <w:gridSpan w:val="2"/>
            <w:vAlign w:val="top"/>
          </w:tcPr>
          <w:p w14:paraId="7B263416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293" w:type="dxa"/>
            <w:vAlign w:val="top"/>
          </w:tcPr>
          <w:p w14:paraId="545B5426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</w:tr>
      <w:tr w14:paraId="0CF952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708" w:type="dxa"/>
            <w:vAlign w:val="top"/>
          </w:tcPr>
          <w:p w14:paraId="364779DD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389" w:type="dxa"/>
            <w:vAlign w:val="top"/>
          </w:tcPr>
          <w:p w14:paraId="69656C42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vAlign w:val="top"/>
          </w:tcPr>
          <w:p w14:paraId="10647E3C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gridSpan w:val="2"/>
            <w:vAlign w:val="top"/>
          </w:tcPr>
          <w:p w14:paraId="4882E7A0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6" w:type="dxa"/>
            <w:gridSpan w:val="2"/>
            <w:vAlign w:val="top"/>
          </w:tcPr>
          <w:p w14:paraId="229D9B74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293" w:type="dxa"/>
            <w:vAlign w:val="top"/>
          </w:tcPr>
          <w:p w14:paraId="6590D972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</w:tr>
      <w:tr w14:paraId="1B3C11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708" w:type="dxa"/>
            <w:vAlign w:val="top"/>
          </w:tcPr>
          <w:p w14:paraId="4BB0084C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389" w:type="dxa"/>
            <w:vAlign w:val="top"/>
          </w:tcPr>
          <w:p w14:paraId="113B0CB3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vAlign w:val="top"/>
          </w:tcPr>
          <w:p w14:paraId="707BEDCD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gridSpan w:val="2"/>
            <w:vAlign w:val="top"/>
          </w:tcPr>
          <w:p w14:paraId="1D72AF92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6" w:type="dxa"/>
            <w:gridSpan w:val="2"/>
            <w:vAlign w:val="top"/>
          </w:tcPr>
          <w:p w14:paraId="6FF5B062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293" w:type="dxa"/>
            <w:vAlign w:val="top"/>
          </w:tcPr>
          <w:p w14:paraId="75403E94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</w:tr>
      <w:tr w14:paraId="48297C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708" w:type="dxa"/>
            <w:vAlign w:val="top"/>
          </w:tcPr>
          <w:p w14:paraId="4C4A7622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389" w:type="dxa"/>
            <w:vAlign w:val="top"/>
          </w:tcPr>
          <w:p w14:paraId="50D18AC4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vAlign w:val="top"/>
          </w:tcPr>
          <w:p w14:paraId="0934B21B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gridSpan w:val="2"/>
            <w:vAlign w:val="top"/>
          </w:tcPr>
          <w:p w14:paraId="7F79B990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6" w:type="dxa"/>
            <w:gridSpan w:val="2"/>
            <w:vAlign w:val="top"/>
          </w:tcPr>
          <w:p w14:paraId="5DF2FFD2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293" w:type="dxa"/>
            <w:vAlign w:val="top"/>
          </w:tcPr>
          <w:p w14:paraId="296C05B4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</w:tr>
      <w:tr w14:paraId="126DAC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708" w:type="dxa"/>
            <w:vAlign w:val="top"/>
          </w:tcPr>
          <w:p w14:paraId="51B65B3B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389" w:type="dxa"/>
            <w:vAlign w:val="top"/>
          </w:tcPr>
          <w:p w14:paraId="71269F7B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vAlign w:val="top"/>
          </w:tcPr>
          <w:p w14:paraId="258FBDCA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gridSpan w:val="2"/>
            <w:vAlign w:val="top"/>
          </w:tcPr>
          <w:p w14:paraId="1AE23E9C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6" w:type="dxa"/>
            <w:gridSpan w:val="2"/>
            <w:vAlign w:val="top"/>
          </w:tcPr>
          <w:p w14:paraId="4B35C614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293" w:type="dxa"/>
            <w:vAlign w:val="top"/>
          </w:tcPr>
          <w:p w14:paraId="41BCDE47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</w:tr>
      <w:tr w14:paraId="4789B5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708" w:type="dxa"/>
            <w:vAlign w:val="top"/>
          </w:tcPr>
          <w:p w14:paraId="021947D5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389" w:type="dxa"/>
            <w:vAlign w:val="top"/>
          </w:tcPr>
          <w:p w14:paraId="11F407DB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vAlign w:val="top"/>
          </w:tcPr>
          <w:p w14:paraId="5F9F4E38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gridSpan w:val="2"/>
            <w:vAlign w:val="top"/>
          </w:tcPr>
          <w:p w14:paraId="1772C865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6" w:type="dxa"/>
            <w:gridSpan w:val="2"/>
            <w:vAlign w:val="top"/>
          </w:tcPr>
          <w:p w14:paraId="3D0B6F56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293" w:type="dxa"/>
            <w:vAlign w:val="top"/>
          </w:tcPr>
          <w:p w14:paraId="12C56249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</w:tr>
      <w:tr w14:paraId="5B3A82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708" w:type="dxa"/>
            <w:vAlign w:val="top"/>
          </w:tcPr>
          <w:p w14:paraId="4E013F69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389" w:type="dxa"/>
            <w:vAlign w:val="top"/>
          </w:tcPr>
          <w:p w14:paraId="08E54D65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vAlign w:val="top"/>
          </w:tcPr>
          <w:p w14:paraId="29E5FAC9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gridSpan w:val="2"/>
            <w:vAlign w:val="top"/>
          </w:tcPr>
          <w:p w14:paraId="27177F75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6" w:type="dxa"/>
            <w:gridSpan w:val="2"/>
            <w:vAlign w:val="top"/>
          </w:tcPr>
          <w:p w14:paraId="7F27BBEB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293" w:type="dxa"/>
            <w:vAlign w:val="top"/>
          </w:tcPr>
          <w:p w14:paraId="71E6CC11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</w:tr>
      <w:tr w14:paraId="4C1695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708" w:type="dxa"/>
            <w:vAlign w:val="top"/>
          </w:tcPr>
          <w:p w14:paraId="6D8E3B05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389" w:type="dxa"/>
            <w:vAlign w:val="top"/>
          </w:tcPr>
          <w:p w14:paraId="56ABEEC7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vAlign w:val="top"/>
          </w:tcPr>
          <w:p w14:paraId="1E039E8F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gridSpan w:val="2"/>
            <w:vAlign w:val="top"/>
          </w:tcPr>
          <w:p w14:paraId="4231D19D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6" w:type="dxa"/>
            <w:gridSpan w:val="2"/>
            <w:vAlign w:val="top"/>
          </w:tcPr>
          <w:p w14:paraId="19C7FD13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293" w:type="dxa"/>
            <w:vAlign w:val="top"/>
          </w:tcPr>
          <w:p w14:paraId="7FFCB510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</w:tr>
      <w:tr w14:paraId="7E316F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708" w:type="dxa"/>
            <w:vAlign w:val="top"/>
          </w:tcPr>
          <w:p w14:paraId="23ED15DA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389" w:type="dxa"/>
            <w:vAlign w:val="top"/>
          </w:tcPr>
          <w:p w14:paraId="2D29EE9E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vAlign w:val="top"/>
          </w:tcPr>
          <w:p w14:paraId="2CB022E6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gridSpan w:val="2"/>
            <w:vAlign w:val="top"/>
          </w:tcPr>
          <w:p w14:paraId="1CB93D25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6" w:type="dxa"/>
            <w:gridSpan w:val="2"/>
            <w:vAlign w:val="top"/>
          </w:tcPr>
          <w:p w14:paraId="0722169E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293" w:type="dxa"/>
            <w:vAlign w:val="top"/>
          </w:tcPr>
          <w:p w14:paraId="2B9AD860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</w:tr>
      <w:tr w14:paraId="4F1135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708" w:type="dxa"/>
            <w:vAlign w:val="top"/>
          </w:tcPr>
          <w:p w14:paraId="380B7C4C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389" w:type="dxa"/>
            <w:vAlign w:val="top"/>
          </w:tcPr>
          <w:p w14:paraId="6147CCE0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vAlign w:val="top"/>
          </w:tcPr>
          <w:p w14:paraId="6C350357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gridSpan w:val="2"/>
            <w:vAlign w:val="top"/>
          </w:tcPr>
          <w:p w14:paraId="6047C4A1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6" w:type="dxa"/>
            <w:gridSpan w:val="2"/>
            <w:vAlign w:val="top"/>
          </w:tcPr>
          <w:p w14:paraId="085BD4FB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293" w:type="dxa"/>
            <w:vAlign w:val="top"/>
          </w:tcPr>
          <w:p w14:paraId="4937070E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</w:tr>
      <w:tr w14:paraId="2047BC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708" w:type="dxa"/>
            <w:vAlign w:val="top"/>
          </w:tcPr>
          <w:p w14:paraId="6AEC6BCE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389" w:type="dxa"/>
            <w:vAlign w:val="top"/>
          </w:tcPr>
          <w:p w14:paraId="47ED6208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vAlign w:val="top"/>
          </w:tcPr>
          <w:p w14:paraId="2A1E4AE8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gridSpan w:val="2"/>
            <w:vAlign w:val="top"/>
          </w:tcPr>
          <w:p w14:paraId="26F2701F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6" w:type="dxa"/>
            <w:gridSpan w:val="2"/>
            <w:vAlign w:val="top"/>
          </w:tcPr>
          <w:p w14:paraId="65A5CE53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293" w:type="dxa"/>
            <w:vAlign w:val="top"/>
          </w:tcPr>
          <w:p w14:paraId="1F9FD2F4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</w:tr>
      <w:tr w14:paraId="549E06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708" w:type="dxa"/>
            <w:vAlign w:val="top"/>
          </w:tcPr>
          <w:p w14:paraId="5523E4BF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389" w:type="dxa"/>
            <w:vAlign w:val="top"/>
          </w:tcPr>
          <w:p w14:paraId="5A0D2775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vAlign w:val="top"/>
          </w:tcPr>
          <w:p w14:paraId="3A21D86D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gridSpan w:val="2"/>
            <w:vAlign w:val="top"/>
          </w:tcPr>
          <w:p w14:paraId="67C4F1D6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6" w:type="dxa"/>
            <w:gridSpan w:val="2"/>
            <w:vAlign w:val="top"/>
          </w:tcPr>
          <w:p w14:paraId="17515EDD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293" w:type="dxa"/>
            <w:vAlign w:val="top"/>
          </w:tcPr>
          <w:p w14:paraId="729C1687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</w:tr>
      <w:tr w14:paraId="47DA0D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708" w:type="dxa"/>
            <w:vAlign w:val="top"/>
          </w:tcPr>
          <w:p w14:paraId="07A6A28E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389" w:type="dxa"/>
            <w:vAlign w:val="top"/>
          </w:tcPr>
          <w:p w14:paraId="532ACFDF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vAlign w:val="top"/>
          </w:tcPr>
          <w:p w14:paraId="32D0539D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gridSpan w:val="2"/>
            <w:vAlign w:val="top"/>
          </w:tcPr>
          <w:p w14:paraId="3AE4BD8C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6" w:type="dxa"/>
            <w:gridSpan w:val="2"/>
            <w:vAlign w:val="top"/>
          </w:tcPr>
          <w:p w14:paraId="6C470641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293" w:type="dxa"/>
            <w:vAlign w:val="top"/>
          </w:tcPr>
          <w:p w14:paraId="43739671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</w:tr>
      <w:tr w14:paraId="08BA61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708" w:type="dxa"/>
            <w:vAlign w:val="top"/>
          </w:tcPr>
          <w:p w14:paraId="6E95A616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389" w:type="dxa"/>
            <w:vAlign w:val="top"/>
          </w:tcPr>
          <w:p w14:paraId="4409EF69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vAlign w:val="top"/>
          </w:tcPr>
          <w:p w14:paraId="1D5B2F51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4" w:type="dxa"/>
            <w:gridSpan w:val="2"/>
            <w:vAlign w:val="top"/>
          </w:tcPr>
          <w:p w14:paraId="72337FC2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2096" w:type="dxa"/>
            <w:gridSpan w:val="2"/>
            <w:vAlign w:val="top"/>
          </w:tcPr>
          <w:p w14:paraId="2E59F506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293" w:type="dxa"/>
            <w:vAlign w:val="top"/>
          </w:tcPr>
          <w:p w14:paraId="757ADF9A">
            <w:pPr>
              <w:pStyle w:val="8"/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</w:tr>
      <w:tr w14:paraId="71CBA2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9674" w:type="dxa"/>
            <w:gridSpan w:val="8"/>
            <w:vAlign w:val="top"/>
          </w:tcPr>
          <w:p w14:paraId="76C52BC1">
            <w:pPr>
              <w:spacing w:before="59" w:line="230" w:lineRule="auto"/>
              <w:ind w:left="118"/>
              <w:rPr>
                <w:rFonts w:hint="eastAsia" w:ascii="宋体" w:hAnsi="宋体" w:eastAsia="宋体" w:cs="宋体"/>
                <w:b w:val="0"/>
                <w:bCs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7"/>
                <w:sz w:val="20"/>
                <w:szCs w:val="20"/>
              </w:rPr>
              <w:t>备注:</w:t>
            </w:r>
          </w:p>
        </w:tc>
      </w:tr>
    </w:tbl>
    <w:p w14:paraId="478E39D5">
      <w:pPr>
        <w:pStyle w:val="2"/>
        <w:spacing w:before="116" w:line="228" w:lineRule="auto"/>
        <w:ind w:left="737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0"/>
        </w:rPr>
        <w:t>检测：</w:t>
      </w:r>
      <w:r>
        <w:rPr>
          <w:rFonts w:hint="eastAsia" w:ascii="宋体" w:hAnsi="宋体" w:eastAsia="宋体" w:cs="宋体"/>
          <w:b w:val="0"/>
          <w:bCs w:val="0"/>
          <w:spacing w:val="6"/>
          <w:sz w:val="20"/>
          <w:szCs w:val="20"/>
        </w:rPr>
        <w:t xml:space="preserve">               </w:t>
      </w:r>
      <w:r>
        <w:rPr>
          <w:rFonts w:hint="eastAsia" w:ascii="宋体" w:hAnsi="宋体" w:eastAsia="宋体" w:cs="宋体"/>
          <w:b w:val="0"/>
          <w:bCs w:val="0"/>
          <w:sz w:val="20"/>
          <w:szCs w:val="20"/>
        </w:rPr>
        <w:t xml:space="preserve">记录：                复核：           </w:t>
      </w:r>
      <w:r>
        <w:rPr>
          <w:rFonts w:hint="eastAsia" w:ascii="宋体" w:hAnsi="宋体" w:eastAsia="宋体" w:cs="宋体"/>
          <w:b w:val="0"/>
          <w:bCs w:val="0"/>
          <w:spacing w:val="-1"/>
          <w:sz w:val="20"/>
          <w:szCs w:val="20"/>
        </w:rPr>
        <w:t xml:space="preserve">  日期：</w:t>
      </w:r>
      <w:r>
        <w:rPr>
          <w:rFonts w:hint="eastAsia" w:ascii="宋体" w:hAnsi="宋体" w:eastAsia="宋体" w:cs="宋体"/>
          <w:b w:val="0"/>
          <w:bCs w:val="0"/>
          <w:spacing w:val="9"/>
          <w:sz w:val="20"/>
          <w:szCs w:val="20"/>
        </w:rPr>
        <w:t xml:space="preserve">      </w:t>
      </w:r>
      <w:r>
        <w:rPr>
          <w:rFonts w:hint="eastAsia" w:ascii="宋体" w:hAnsi="宋体" w:eastAsia="宋体" w:cs="宋体"/>
          <w:b w:val="0"/>
          <w:bCs w:val="0"/>
          <w:spacing w:val="-1"/>
          <w:sz w:val="20"/>
          <w:szCs w:val="20"/>
        </w:rPr>
        <w:t>年</w:t>
      </w:r>
      <w:r>
        <w:rPr>
          <w:rFonts w:hint="eastAsia" w:ascii="宋体" w:hAnsi="宋体" w:eastAsia="宋体" w:cs="宋体"/>
          <w:b w:val="0"/>
          <w:bCs w:val="0"/>
          <w:spacing w:val="10"/>
          <w:sz w:val="20"/>
          <w:szCs w:val="20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spacing w:val="-1"/>
          <w:sz w:val="20"/>
          <w:szCs w:val="20"/>
        </w:rPr>
        <w:t>月</w:t>
      </w:r>
      <w:r>
        <w:rPr>
          <w:rFonts w:hint="eastAsia" w:ascii="宋体" w:hAnsi="宋体" w:eastAsia="宋体" w:cs="宋体"/>
          <w:b w:val="0"/>
          <w:bCs w:val="0"/>
          <w:spacing w:val="19"/>
          <w:sz w:val="20"/>
          <w:szCs w:val="20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spacing w:val="-1"/>
          <w:sz w:val="20"/>
          <w:szCs w:val="20"/>
        </w:rPr>
        <w:t>日</w:t>
      </w:r>
    </w:p>
    <w:sectPr>
      <w:headerReference r:id="rId5" w:type="default"/>
      <w:pgSz w:w="11907" w:h="16839"/>
      <w:pgMar w:top="841" w:right="850" w:bottom="0" w:left="130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BA9728">
    <w:pPr>
      <w:pStyle w:val="4"/>
    </w:pPr>
  </w:p>
  <w:p w14:paraId="7722C9C0">
    <w:pPr>
      <w:pStyle w:val="4"/>
    </w:pPr>
  </w:p>
  <w:p w14:paraId="66D9616F">
    <w:pPr>
      <w:pStyle w:val="4"/>
    </w:pPr>
  </w:p>
  <w:p w14:paraId="27548AA5">
    <w:pPr>
      <w:pStyle w:val="4"/>
    </w:pPr>
  </w:p>
  <w:p w14:paraId="5F12833C">
    <w:pPr>
      <w:pStyle w:val="4"/>
      <w:rPr>
        <w:rFonts w:hint="default" w:eastAsia="宋体"/>
        <w:lang w:val="en-US" w:eastAsia="zh-CN"/>
      </w:rPr>
    </w:pPr>
    <w:r>
      <w:rPr>
        <w:rFonts w:hint="eastAsia" w:eastAsia="宋体"/>
        <w:lang w:val="en-US" w:eastAsia="zh-CN"/>
      </w:rPr>
      <w:t xml:space="preserve">                                                                                                                                                                               </w:t>
    </w:r>
    <w:r>
      <w:rPr>
        <w:rFonts w:hint="eastAsia"/>
        <w:sz w:val="18"/>
        <w:szCs w:val="18"/>
      </w:rPr>
      <w:t>第  页 共  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D2516E0"/>
    <w:rsid w:val="53D66D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135</Words>
  <Characters>146</Characters>
  <TotalTime>0</TotalTime>
  <ScaleCrop>false</ScaleCrop>
  <LinksUpToDate>false</LinksUpToDate>
  <CharactersWithSpaces>240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2026-06-08T09:17:00Z</dcterms:created>
  <dc:creator>33619</dc:creator>
  <cp:lastModifiedBy>Pure</cp:lastModifiedBy>
  <dcterms:modified xsi:type="dcterms:W3CDTF">2026-06-08T01:55:41Z</dcterms:modified>
  <dc:title>3-è®°å½Łè¡¨æ€¼-æ¡¥éı§äº„é…¨å¸¸çﬂ¨æ−•æœ¯è¡¨æ€¼.doc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2026-06-08T09:46:23Z</vt:filetime>
  </property>
  <property fmtid="{D5CDD505-2E9C-101B-9397-08002B2CF9AE}" pid="4" name="KSOTemplateDocerSaveRecord">
    <vt:lpwstr>eyJoZGlkIjoiMjFiN2JhNTU0YTIxYWJjZDE4YTA3YzVjZGYyYTMxMTEiLCJ1c2VySWQiOiIxMjUxNzgwNDYwIn0=</vt:lpwstr>
  </property>
  <property fmtid="{D5CDD505-2E9C-101B-9397-08002B2CF9AE}" pid="5" name="KSOProductBuildVer">
    <vt:lpwstr>2052-12.1.0.26375</vt:lpwstr>
  </property>
  <property fmtid="{D5CDD505-2E9C-101B-9397-08002B2CF9AE}" pid="6" name="ICV">
    <vt:lpwstr>06B73F7175F74A06A3A9DBE713E8E799_12</vt:lpwstr>
  </property>
</Properties>
</file>