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AD6F8">
      <w:pPr>
        <w:pStyle w:val="2"/>
        <w:spacing w:before="146" w:line="218" w:lineRule="auto"/>
        <w:ind w:left="36"/>
        <w:outlineLvl w:val="0"/>
        <w:rPr>
          <w:rFonts w:ascii="Times New Roman" w:hAnsi="Times New Roman" w:eastAsia="宋体" w:cs="Times New Roman"/>
          <w:snapToGrid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snapToGrid/>
          <w:kern w:val="0"/>
          <w:sz w:val="32"/>
          <w:szCs w:val="32"/>
          <w:lang w:val="en-US" w:eastAsia="zh-CN" w:bidi="ar-SA"/>
        </w:rPr>
        <w:t>桥梁结构检测与监测索力试验检测</w:t>
      </w:r>
      <w:r>
        <w:rPr>
          <w:rFonts w:hint="eastAsia" w:ascii="宋体" w:hAnsi="宋体" w:eastAsia="宋体" w:cs="宋体"/>
          <w:b/>
          <w:snapToGrid/>
          <w:kern w:val="0"/>
          <w:sz w:val="32"/>
          <w:szCs w:val="32"/>
          <w:lang w:val="en-US" w:eastAsia="zh-CN" w:bidi="ar-SA"/>
        </w:rPr>
        <w:t>记录</w:t>
      </w:r>
      <w:r>
        <w:rPr>
          <w:rFonts w:hint="eastAsia" w:ascii="宋体" w:hAnsi="宋体" w:eastAsia="宋体" w:cs="宋体"/>
          <w:b/>
          <w:snapToGrid/>
          <w:kern w:val="0"/>
          <w:sz w:val="32"/>
          <w:szCs w:val="32"/>
          <w:lang w:val="en-US" w:eastAsia="zh-CN" w:bidi="ar-SA"/>
        </w:rPr>
        <w:t>表（测力传感器法）</w:t>
      </w:r>
      <w:r>
        <w:rPr>
          <w:spacing w:val="7"/>
          <w:sz w:val="31"/>
          <w:szCs w:val="31"/>
        </w:rPr>
        <w:t xml:space="preserve"> </w:t>
      </w:r>
      <w:r>
        <w:rPr>
          <w:rFonts w:ascii="Times New Roman" w:hAnsi="Times New Roman" w:eastAsia="宋体" w:cs="Times New Roman"/>
          <w:snapToGrid/>
          <w:kern w:val="2"/>
          <w:sz w:val="20"/>
          <w:szCs w:val="20"/>
          <w:lang w:val="en-US" w:eastAsia="zh-CN" w:bidi="ar-SA"/>
        </w:rPr>
        <w:t>JGLP05012b</w:t>
      </w:r>
    </w:p>
    <w:p w14:paraId="2F365ACA">
      <w:pPr>
        <w:pStyle w:val="2"/>
        <w:spacing w:before="159" w:line="228" w:lineRule="auto"/>
        <w:ind w:left="32"/>
        <w:rPr>
          <w:rFonts w:hint="eastAsia" w:ascii="Times New Roman" w:hAnsi="Times New Roman" w:eastAsia="宋体" w:cs="Times New Roman"/>
          <w:bCs/>
          <w:snapToGrid/>
          <w:kern w:val="2"/>
          <w:sz w:val="20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Cs/>
          <w:snapToGrid/>
          <w:kern w:val="2"/>
          <w:sz w:val="20"/>
          <w:szCs w:val="24"/>
          <w:lang w:val="en-US" w:eastAsia="zh-CN" w:bidi="ar-SA"/>
        </w:rPr>
        <w:t>试验室名称：湖北交投智能检测股份有限公司                记录编号：</w:t>
      </w:r>
    </w:p>
    <w:p w14:paraId="15DB5C07">
      <w:pPr>
        <w:spacing w:line="22" w:lineRule="exact"/>
        <w:rPr>
          <w:rFonts w:hint="eastAsia" w:ascii="Times New Roman" w:hAnsi="Times New Roman" w:eastAsia="宋体" w:cs="Times New Roman"/>
          <w:bCs/>
          <w:snapToGrid/>
          <w:kern w:val="2"/>
          <w:sz w:val="20"/>
          <w:szCs w:val="24"/>
          <w:lang w:val="en-US" w:eastAsia="zh-CN" w:bidi="ar-SA"/>
        </w:rPr>
      </w:pPr>
    </w:p>
    <w:tbl>
      <w:tblPr>
        <w:tblStyle w:val="7"/>
        <w:tblW w:w="968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5"/>
        <w:gridCol w:w="1276"/>
        <w:gridCol w:w="1276"/>
        <w:gridCol w:w="991"/>
        <w:gridCol w:w="451"/>
        <w:gridCol w:w="1350"/>
        <w:gridCol w:w="96"/>
        <w:gridCol w:w="1415"/>
        <w:gridCol w:w="1581"/>
      </w:tblGrid>
      <w:tr w14:paraId="29A3A1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2521" w:type="dxa"/>
            <w:gridSpan w:val="2"/>
            <w:vAlign w:val="top"/>
          </w:tcPr>
          <w:p w14:paraId="0AC67F4A">
            <w:pPr>
              <w:spacing w:before="104" w:line="229" w:lineRule="auto"/>
              <w:ind w:left="86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工程名称</w:t>
            </w:r>
          </w:p>
        </w:tc>
        <w:tc>
          <w:tcPr>
            <w:tcW w:w="7160" w:type="dxa"/>
            <w:gridSpan w:val="7"/>
            <w:vAlign w:val="top"/>
          </w:tcPr>
          <w:p w14:paraId="4DB85672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07091C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521" w:type="dxa"/>
            <w:gridSpan w:val="2"/>
            <w:vAlign w:val="top"/>
          </w:tcPr>
          <w:p w14:paraId="206C238F">
            <w:pPr>
              <w:spacing w:before="99" w:line="228" w:lineRule="auto"/>
              <w:ind w:left="617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工程部位/用途</w:t>
            </w:r>
          </w:p>
        </w:tc>
        <w:tc>
          <w:tcPr>
            <w:tcW w:w="7160" w:type="dxa"/>
            <w:gridSpan w:val="7"/>
            <w:vAlign w:val="top"/>
          </w:tcPr>
          <w:p w14:paraId="5F53B124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2C5904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521" w:type="dxa"/>
            <w:gridSpan w:val="2"/>
            <w:vAlign w:val="top"/>
          </w:tcPr>
          <w:p w14:paraId="6DF5842C">
            <w:pPr>
              <w:spacing w:before="100" w:line="228" w:lineRule="auto"/>
              <w:ind w:left="863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样品信息</w:t>
            </w:r>
          </w:p>
        </w:tc>
        <w:tc>
          <w:tcPr>
            <w:tcW w:w="7160" w:type="dxa"/>
            <w:gridSpan w:val="7"/>
            <w:vAlign w:val="top"/>
          </w:tcPr>
          <w:p w14:paraId="3EAF0474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075AD8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521" w:type="dxa"/>
            <w:gridSpan w:val="2"/>
            <w:vAlign w:val="top"/>
          </w:tcPr>
          <w:p w14:paraId="09065084">
            <w:pPr>
              <w:spacing w:before="100" w:line="228" w:lineRule="auto"/>
              <w:ind w:left="665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试验检测日期</w:t>
            </w:r>
          </w:p>
        </w:tc>
        <w:tc>
          <w:tcPr>
            <w:tcW w:w="2267" w:type="dxa"/>
            <w:gridSpan w:val="2"/>
            <w:vAlign w:val="top"/>
          </w:tcPr>
          <w:p w14:paraId="73177125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801" w:type="dxa"/>
            <w:gridSpan w:val="2"/>
            <w:vAlign w:val="top"/>
          </w:tcPr>
          <w:p w14:paraId="382A78E7">
            <w:pPr>
              <w:spacing w:before="100" w:line="228" w:lineRule="auto"/>
              <w:ind w:left="503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试验条件</w:t>
            </w:r>
          </w:p>
        </w:tc>
        <w:tc>
          <w:tcPr>
            <w:tcW w:w="3092" w:type="dxa"/>
            <w:gridSpan w:val="3"/>
            <w:vAlign w:val="top"/>
          </w:tcPr>
          <w:p w14:paraId="266FED92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7E4805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521" w:type="dxa"/>
            <w:gridSpan w:val="2"/>
            <w:vAlign w:val="top"/>
          </w:tcPr>
          <w:p w14:paraId="0559A404">
            <w:pPr>
              <w:spacing w:before="100" w:line="227" w:lineRule="auto"/>
              <w:ind w:left="864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检测依据</w:t>
            </w:r>
          </w:p>
        </w:tc>
        <w:tc>
          <w:tcPr>
            <w:tcW w:w="2267" w:type="dxa"/>
            <w:gridSpan w:val="2"/>
            <w:vAlign w:val="top"/>
          </w:tcPr>
          <w:p w14:paraId="2E083F19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801" w:type="dxa"/>
            <w:gridSpan w:val="2"/>
            <w:vAlign w:val="top"/>
          </w:tcPr>
          <w:p w14:paraId="1CC8A94E">
            <w:pPr>
              <w:spacing w:before="100" w:line="227" w:lineRule="auto"/>
              <w:ind w:left="503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判定依据</w:t>
            </w:r>
          </w:p>
        </w:tc>
        <w:tc>
          <w:tcPr>
            <w:tcW w:w="3092" w:type="dxa"/>
            <w:gridSpan w:val="3"/>
            <w:vAlign w:val="top"/>
          </w:tcPr>
          <w:p w14:paraId="176CD5C3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58D726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521" w:type="dxa"/>
            <w:gridSpan w:val="2"/>
            <w:vAlign w:val="top"/>
          </w:tcPr>
          <w:p w14:paraId="15C351A6">
            <w:pPr>
              <w:spacing w:before="93" w:line="228" w:lineRule="auto"/>
              <w:ind w:left="36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主要仪器设备及编号</w:t>
            </w:r>
          </w:p>
        </w:tc>
        <w:tc>
          <w:tcPr>
            <w:tcW w:w="7160" w:type="dxa"/>
            <w:gridSpan w:val="7"/>
            <w:vAlign w:val="top"/>
          </w:tcPr>
          <w:p w14:paraId="1487777F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0BD063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521" w:type="dxa"/>
            <w:gridSpan w:val="2"/>
            <w:vAlign w:val="top"/>
          </w:tcPr>
          <w:p w14:paraId="5767A839">
            <w:pPr>
              <w:spacing w:before="92" w:line="229" w:lineRule="auto"/>
              <w:ind w:left="865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测试工况</w:t>
            </w:r>
          </w:p>
        </w:tc>
        <w:tc>
          <w:tcPr>
            <w:tcW w:w="7160" w:type="dxa"/>
            <w:gridSpan w:val="7"/>
            <w:vAlign w:val="top"/>
          </w:tcPr>
          <w:p w14:paraId="37D56778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63113B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245" w:type="dxa"/>
            <w:vAlign w:val="top"/>
          </w:tcPr>
          <w:p w14:paraId="71FEE70A">
            <w:pPr>
              <w:spacing w:before="93" w:line="229" w:lineRule="auto"/>
              <w:ind w:left="431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索号</w:t>
            </w:r>
          </w:p>
        </w:tc>
        <w:tc>
          <w:tcPr>
            <w:tcW w:w="1276" w:type="dxa"/>
            <w:vAlign w:val="top"/>
          </w:tcPr>
          <w:p w14:paraId="60444DB8">
            <w:pPr>
              <w:spacing w:before="93" w:line="227" w:lineRule="auto"/>
              <w:ind w:left="137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传感器编号</w:t>
            </w:r>
          </w:p>
        </w:tc>
        <w:tc>
          <w:tcPr>
            <w:tcW w:w="1276" w:type="dxa"/>
            <w:vAlign w:val="top"/>
          </w:tcPr>
          <w:p w14:paraId="5C850CEA">
            <w:pPr>
              <w:spacing w:before="93" w:line="229" w:lineRule="auto"/>
              <w:ind w:left="241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测试温度</w:t>
            </w:r>
          </w:p>
        </w:tc>
        <w:tc>
          <w:tcPr>
            <w:tcW w:w="1442" w:type="dxa"/>
            <w:gridSpan w:val="2"/>
            <w:vAlign w:val="top"/>
          </w:tcPr>
          <w:p w14:paraId="76243D07">
            <w:pPr>
              <w:spacing w:before="93" w:line="228" w:lineRule="auto"/>
              <w:ind w:left="209"/>
              <w:rPr>
                <w:rFonts w:hint="default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频率（Hz）</w:t>
            </w:r>
          </w:p>
        </w:tc>
        <w:tc>
          <w:tcPr>
            <w:tcW w:w="1446" w:type="dxa"/>
            <w:gridSpan w:val="2"/>
            <w:vAlign w:val="top"/>
          </w:tcPr>
          <w:p w14:paraId="34EC4D19">
            <w:pPr>
              <w:spacing w:before="93" w:line="221" w:lineRule="auto"/>
              <w:ind w:left="155"/>
              <w:rPr>
                <w:rFonts w:hint="default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实测索力(kN)</w:t>
            </w:r>
          </w:p>
        </w:tc>
        <w:tc>
          <w:tcPr>
            <w:tcW w:w="1415" w:type="dxa"/>
            <w:vAlign w:val="top"/>
          </w:tcPr>
          <w:p w14:paraId="10165FA4">
            <w:pPr>
              <w:spacing w:before="93" w:line="221" w:lineRule="auto"/>
              <w:ind w:left="138"/>
              <w:rPr>
                <w:rFonts w:hint="default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理论索力(kN)</w:t>
            </w:r>
          </w:p>
        </w:tc>
        <w:tc>
          <w:tcPr>
            <w:tcW w:w="1581" w:type="dxa"/>
            <w:vAlign w:val="top"/>
          </w:tcPr>
          <w:p w14:paraId="344A38D9">
            <w:pPr>
              <w:spacing w:before="93" w:line="227" w:lineRule="auto"/>
              <w:ind w:left="60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附注</w:t>
            </w:r>
          </w:p>
        </w:tc>
      </w:tr>
      <w:tr w14:paraId="328C74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245" w:type="dxa"/>
            <w:vAlign w:val="top"/>
          </w:tcPr>
          <w:p w14:paraId="7E65DC41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4EDF875B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4A629B1E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2" w:type="dxa"/>
            <w:gridSpan w:val="2"/>
            <w:vAlign w:val="top"/>
          </w:tcPr>
          <w:p w14:paraId="016F616B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6" w:type="dxa"/>
            <w:gridSpan w:val="2"/>
            <w:vAlign w:val="top"/>
          </w:tcPr>
          <w:p w14:paraId="48765E80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15" w:type="dxa"/>
            <w:vAlign w:val="top"/>
          </w:tcPr>
          <w:p w14:paraId="04409A83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581" w:type="dxa"/>
            <w:vAlign w:val="top"/>
          </w:tcPr>
          <w:p w14:paraId="3CA5B460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42D1F4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245" w:type="dxa"/>
            <w:vAlign w:val="top"/>
          </w:tcPr>
          <w:p w14:paraId="1B0A92F8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56DC9E2A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6D1BB721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2" w:type="dxa"/>
            <w:gridSpan w:val="2"/>
            <w:vAlign w:val="top"/>
          </w:tcPr>
          <w:p w14:paraId="09D1EEDC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6" w:type="dxa"/>
            <w:gridSpan w:val="2"/>
            <w:vAlign w:val="top"/>
          </w:tcPr>
          <w:p w14:paraId="52EEDB7E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15" w:type="dxa"/>
            <w:vAlign w:val="top"/>
          </w:tcPr>
          <w:p w14:paraId="71F9028D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581" w:type="dxa"/>
            <w:vAlign w:val="top"/>
          </w:tcPr>
          <w:p w14:paraId="23A4DC57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6A039B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245" w:type="dxa"/>
            <w:vAlign w:val="top"/>
          </w:tcPr>
          <w:p w14:paraId="2580814F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16468A0A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70BD78A3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2" w:type="dxa"/>
            <w:gridSpan w:val="2"/>
            <w:vAlign w:val="top"/>
          </w:tcPr>
          <w:p w14:paraId="1F29039D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6" w:type="dxa"/>
            <w:gridSpan w:val="2"/>
            <w:vAlign w:val="top"/>
          </w:tcPr>
          <w:p w14:paraId="44833D61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15" w:type="dxa"/>
            <w:vAlign w:val="top"/>
          </w:tcPr>
          <w:p w14:paraId="245621EC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581" w:type="dxa"/>
            <w:vAlign w:val="top"/>
          </w:tcPr>
          <w:p w14:paraId="053A9C8A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38C62E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245" w:type="dxa"/>
            <w:vAlign w:val="top"/>
          </w:tcPr>
          <w:p w14:paraId="3810FD95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1DC9813D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42C129AA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2" w:type="dxa"/>
            <w:gridSpan w:val="2"/>
            <w:vAlign w:val="top"/>
          </w:tcPr>
          <w:p w14:paraId="44FA9365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6" w:type="dxa"/>
            <w:gridSpan w:val="2"/>
            <w:vAlign w:val="top"/>
          </w:tcPr>
          <w:p w14:paraId="6E508C55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15" w:type="dxa"/>
            <w:vAlign w:val="top"/>
          </w:tcPr>
          <w:p w14:paraId="1FFDFED3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581" w:type="dxa"/>
            <w:vAlign w:val="top"/>
          </w:tcPr>
          <w:p w14:paraId="05A385FF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688595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245" w:type="dxa"/>
            <w:vAlign w:val="top"/>
          </w:tcPr>
          <w:p w14:paraId="4AF4C1B0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304FE31C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20C25D8F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2" w:type="dxa"/>
            <w:gridSpan w:val="2"/>
            <w:vAlign w:val="top"/>
          </w:tcPr>
          <w:p w14:paraId="0976FD1C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6" w:type="dxa"/>
            <w:gridSpan w:val="2"/>
            <w:vAlign w:val="top"/>
          </w:tcPr>
          <w:p w14:paraId="7C5E936F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15" w:type="dxa"/>
            <w:vAlign w:val="top"/>
          </w:tcPr>
          <w:p w14:paraId="60AD4D72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581" w:type="dxa"/>
            <w:vAlign w:val="top"/>
          </w:tcPr>
          <w:p w14:paraId="0150E9F2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0080C9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245" w:type="dxa"/>
            <w:vAlign w:val="top"/>
          </w:tcPr>
          <w:p w14:paraId="34A1A471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58BDCA58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33F1A7AD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2" w:type="dxa"/>
            <w:gridSpan w:val="2"/>
            <w:vAlign w:val="top"/>
          </w:tcPr>
          <w:p w14:paraId="25DD89DD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6" w:type="dxa"/>
            <w:gridSpan w:val="2"/>
            <w:vAlign w:val="top"/>
          </w:tcPr>
          <w:p w14:paraId="6A71498D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15" w:type="dxa"/>
            <w:vAlign w:val="top"/>
          </w:tcPr>
          <w:p w14:paraId="308EA28A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581" w:type="dxa"/>
            <w:vAlign w:val="top"/>
          </w:tcPr>
          <w:p w14:paraId="745F2BA3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1A89DC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245" w:type="dxa"/>
            <w:vAlign w:val="top"/>
          </w:tcPr>
          <w:p w14:paraId="1D487D5C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6E464A99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153497D6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2" w:type="dxa"/>
            <w:gridSpan w:val="2"/>
            <w:vAlign w:val="top"/>
          </w:tcPr>
          <w:p w14:paraId="7F961933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6" w:type="dxa"/>
            <w:gridSpan w:val="2"/>
            <w:vAlign w:val="top"/>
          </w:tcPr>
          <w:p w14:paraId="6BB9AEE6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15" w:type="dxa"/>
            <w:vAlign w:val="top"/>
          </w:tcPr>
          <w:p w14:paraId="5153A337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581" w:type="dxa"/>
            <w:vAlign w:val="top"/>
          </w:tcPr>
          <w:p w14:paraId="67D1C989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23A5D5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245" w:type="dxa"/>
            <w:vAlign w:val="top"/>
          </w:tcPr>
          <w:p w14:paraId="6D60DE5A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2B356EEC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72EF5B1D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2" w:type="dxa"/>
            <w:gridSpan w:val="2"/>
            <w:vAlign w:val="top"/>
          </w:tcPr>
          <w:p w14:paraId="5616CF9E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6" w:type="dxa"/>
            <w:gridSpan w:val="2"/>
            <w:vAlign w:val="top"/>
          </w:tcPr>
          <w:p w14:paraId="1C521F06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15" w:type="dxa"/>
            <w:vAlign w:val="top"/>
          </w:tcPr>
          <w:p w14:paraId="337B03A8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581" w:type="dxa"/>
            <w:vAlign w:val="top"/>
          </w:tcPr>
          <w:p w14:paraId="4FFF2E53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114AAB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245" w:type="dxa"/>
            <w:vAlign w:val="top"/>
          </w:tcPr>
          <w:p w14:paraId="5F443D2E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594E18EA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75DE5FA4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2" w:type="dxa"/>
            <w:gridSpan w:val="2"/>
            <w:vAlign w:val="top"/>
          </w:tcPr>
          <w:p w14:paraId="7880A340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6" w:type="dxa"/>
            <w:gridSpan w:val="2"/>
            <w:vAlign w:val="top"/>
          </w:tcPr>
          <w:p w14:paraId="4381CD52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15" w:type="dxa"/>
            <w:vAlign w:val="top"/>
          </w:tcPr>
          <w:p w14:paraId="6A17294B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581" w:type="dxa"/>
            <w:vAlign w:val="top"/>
          </w:tcPr>
          <w:p w14:paraId="75BD6FA3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6A4601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245" w:type="dxa"/>
            <w:vAlign w:val="top"/>
          </w:tcPr>
          <w:p w14:paraId="4B64FDE1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763F46C6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0D99810B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2" w:type="dxa"/>
            <w:gridSpan w:val="2"/>
            <w:vAlign w:val="top"/>
          </w:tcPr>
          <w:p w14:paraId="4908E01F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6" w:type="dxa"/>
            <w:gridSpan w:val="2"/>
            <w:vAlign w:val="top"/>
          </w:tcPr>
          <w:p w14:paraId="03F2C801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15" w:type="dxa"/>
            <w:vAlign w:val="top"/>
          </w:tcPr>
          <w:p w14:paraId="7838159A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581" w:type="dxa"/>
            <w:vAlign w:val="top"/>
          </w:tcPr>
          <w:p w14:paraId="3D3D92BD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2329B2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245" w:type="dxa"/>
            <w:vAlign w:val="top"/>
          </w:tcPr>
          <w:p w14:paraId="55C8E1B0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64452351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4CD5C73D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2" w:type="dxa"/>
            <w:gridSpan w:val="2"/>
            <w:vAlign w:val="top"/>
          </w:tcPr>
          <w:p w14:paraId="535DE75C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6" w:type="dxa"/>
            <w:gridSpan w:val="2"/>
            <w:vAlign w:val="top"/>
          </w:tcPr>
          <w:p w14:paraId="6D10B783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15" w:type="dxa"/>
            <w:vAlign w:val="top"/>
          </w:tcPr>
          <w:p w14:paraId="532A132A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581" w:type="dxa"/>
            <w:vAlign w:val="top"/>
          </w:tcPr>
          <w:p w14:paraId="76659E8E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2FBF20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245" w:type="dxa"/>
            <w:vAlign w:val="top"/>
          </w:tcPr>
          <w:p w14:paraId="785B0071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5C3EA735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50E21CA0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2" w:type="dxa"/>
            <w:gridSpan w:val="2"/>
            <w:vAlign w:val="top"/>
          </w:tcPr>
          <w:p w14:paraId="7B73FEA1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6" w:type="dxa"/>
            <w:gridSpan w:val="2"/>
            <w:vAlign w:val="top"/>
          </w:tcPr>
          <w:p w14:paraId="7D7983AB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15" w:type="dxa"/>
            <w:vAlign w:val="top"/>
          </w:tcPr>
          <w:p w14:paraId="0A2FCFC2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581" w:type="dxa"/>
            <w:vAlign w:val="top"/>
          </w:tcPr>
          <w:p w14:paraId="689F953B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4E3729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245" w:type="dxa"/>
            <w:vAlign w:val="top"/>
          </w:tcPr>
          <w:p w14:paraId="44FE7661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7AD5E808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54D7EEA4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2" w:type="dxa"/>
            <w:gridSpan w:val="2"/>
            <w:vAlign w:val="top"/>
          </w:tcPr>
          <w:p w14:paraId="77DF7065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6" w:type="dxa"/>
            <w:gridSpan w:val="2"/>
            <w:vAlign w:val="top"/>
          </w:tcPr>
          <w:p w14:paraId="3C720D1C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15" w:type="dxa"/>
            <w:vAlign w:val="top"/>
          </w:tcPr>
          <w:p w14:paraId="5B7BD4BA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581" w:type="dxa"/>
            <w:vAlign w:val="top"/>
          </w:tcPr>
          <w:p w14:paraId="121AEF7A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0BF252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245" w:type="dxa"/>
            <w:vAlign w:val="top"/>
          </w:tcPr>
          <w:p w14:paraId="1862AA6C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208CE43E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36B6CD11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2" w:type="dxa"/>
            <w:gridSpan w:val="2"/>
            <w:vAlign w:val="top"/>
          </w:tcPr>
          <w:p w14:paraId="3DA1AC06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6" w:type="dxa"/>
            <w:gridSpan w:val="2"/>
            <w:vAlign w:val="top"/>
          </w:tcPr>
          <w:p w14:paraId="08DE269C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15" w:type="dxa"/>
            <w:vAlign w:val="top"/>
          </w:tcPr>
          <w:p w14:paraId="54AAE0A6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581" w:type="dxa"/>
            <w:vAlign w:val="top"/>
          </w:tcPr>
          <w:p w14:paraId="7BB19F03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6B1DC8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245" w:type="dxa"/>
            <w:vAlign w:val="top"/>
          </w:tcPr>
          <w:p w14:paraId="28D0FD88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7C2C42A5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1074F5D9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2" w:type="dxa"/>
            <w:gridSpan w:val="2"/>
            <w:vAlign w:val="top"/>
          </w:tcPr>
          <w:p w14:paraId="09750647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6" w:type="dxa"/>
            <w:gridSpan w:val="2"/>
            <w:vAlign w:val="top"/>
          </w:tcPr>
          <w:p w14:paraId="139C9310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15" w:type="dxa"/>
            <w:vAlign w:val="top"/>
          </w:tcPr>
          <w:p w14:paraId="752C5BA3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581" w:type="dxa"/>
            <w:vAlign w:val="top"/>
          </w:tcPr>
          <w:p w14:paraId="4EDB623E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1088C0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245" w:type="dxa"/>
            <w:vAlign w:val="top"/>
          </w:tcPr>
          <w:p w14:paraId="27F454C5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17D42E4E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4B6DBBDB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2" w:type="dxa"/>
            <w:gridSpan w:val="2"/>
            <w:vAlign w:val="top"/>
          </w:tcPr>
          <w:p w14:paraId="12798C23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6" w:type="dxa"/>
            <w:gridSpan w:val="2"/>
            <w:vAlign w:val="top"/>
          </w:tcPr>
          <w:p w14:paraId="7369198E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15" w:type="dxa"/>
            <w:vAlign w:val="top"/>
          </w:tcPr>
          <w:p w14:paraId="68CBEA7F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581" w:type="dxa"/>
            <w:vAlign w:val="top"/>
          </w:tcPr>
          <w:p w14:paraId="76439313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30FC77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245" w:type="dxa"/>
            <w:vAlign w:val="top"/>
          </w:tcPr>
          <w:p w14:paraId="6D9F8FB6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23FC2304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093150BD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2" w:type="dxa"/>
            <w:gridSpan w:val="2"/>
            <w:vAlign w:val="top"/>
          </w:tcPr>
          <w:p w14:paraId="4BC1C457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6" w:type="dxa"/>
            <w:gridSpan w:val="2"/>
            <w:vAlign w:val="top"/>
          </w:tcPr>
          <w:p w14:paraId="65FB447E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15" w:type="dxa"/>
            <w:vAlign w:val="top"/>
          </w:tcPr>
          <w:p w14:paraId="775AF09F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581" w:type="dxa"/>
            <w:vAlign w:val="top"/>
          </w:tcPr>
          <w:p w14:paraId="372818AF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173A67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245" w:type="dxa"/>
            <w:vAlign w:val="top"/>
          </w:tcPr>
          <w:p w14:paraId="7F196464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71E006E3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25CC9136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2" w:type="dxa"/>
            <w:gridSpan w:val="2"/>
            <w:vAlign w:val="top"/>
          </w:tcPr>
          <w:p w14:paraId="294F5AFA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6" w:type="dxa"/>
            <w:gridSpan w:val="2"/>
            <w:vAlign w:val="top"/>
          </w:tcPr>
          <w:p w14:paraId="6C9BF397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15" w:type="dxa"/>
            <w:vAlign w:val="top"/>
          </w:tcPr>
          <w:p w14:paraId="6488DB6E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581" w:type="dxa"/>
            <w:vAlign w:val="top"/>
          </w:tcPr>
          <w:p w14:paraId="3438F44D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7E08A1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245" w:type="dxa"/>
            <w:vAlign w:val="top"/>
          </w:tcPr>
          <w:p w14:paraId="64F3376A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0B22D119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 w14:paraId="4F27D77C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2" w:type="dxa"/>
            <w:gridSpan w:val="2"/>
            <w:vAlign w:val="top"/>
          </w:tcPr>
          <w:p w14:paraId="422AE953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46" w:type="dxa"/>
            <w:gridSpan w:val="2"/>
            <w:vAlign w:val="top"/>
          </w:tcPr>
          <w:p w14:paraId="2433BC2B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415" w:type="dxa"/>
            <w:vAlign w:val="top"/>
          </w:tcPr>
          <w:p w14:paraId="08087070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581" w:type="dxa"/>
            <w:vAlign w:val="top"/>
          </w:tcPr>
          <w:p w14:paraId="1ABB908F">
            <w:pPr>
              <w:pStyle w:val="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518B39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6" w:hRule="atLeast"/>
        </w:trPr>
        <w:tc>
          <w:tcPr>
            <w:tcW w:w="9681" w:type="dxa"/>
            <w:gridSpan w:val="9"/>
            <w:vAlign w:val="top"/>
          </w:tcPr>
          <w:p w14:paraId="0AA1EC0F">
            <w:pPr>
              <w:spacing w:before="57" w:line="230" w:lineRule="auto"/>
              <w:ind w:left="115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备注:</w:t>
            </w:r>
          </w:p>
        </w:tc>
      </w:tr>
    </w:tbl>
    <w:p w14:paraId="05667B51">
      <w:pPr>
        <w:pStyle w:val="2"/>
        <w:spacing w:before="117" w:line="228" w:lineRule="auto"/>
        <w:ind w:left="32"/>
        <w:jc w:val="both"/>
        <w:rPr>
          <w:rFonts w:hint="eastAsia" w:ascii="Times New Roman" w:hAnsi="Times New Roman" w:eastAsia="宋体" w:cs="Times New Roman"/>
          <w:bCs/>
          <w:snapToGrid/>
          <w:kern w:val="2"/>
          <w:sz w:val="20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Cs/>
          <w:snapToGrid/>
          <w:kern w:val="2"/>
          <w:sz w:val="20"/>
          <w:szCs w:val="24"/>
          <w:lang w:val="en-US" w:eastAsia="zh-CN" w:bidi="ar-SA"/>
        </w:rPr>
        <w:t xml:space="preserve">检测：                 </w:t>
      </w:r>
      <w:r>
        <w:rPr>
          <w:rFonts w:hint="eastAsia" w:ascii="Times New Roman" w:hAnsi="Times New Roman" w:cs="Times New Roman"/>
          <w:bCs/>
          <w:snapToGrid/>
          <w:kern w:val="2"/>
          <w:sz w:val="20"/>
          <w:szCs w:val="24"/>
          <w:lang w:val="en-US" w:eastAsia="zh-CN" w:bidi="ar-SA"/>
        </w:rPr>
        <w:t xml:space="preserve">                    </w:t>
      </w:r>
      <w:r>
        <w:rPr>
          <w:rFonts w:hint="eastAsia" w:ascii="Times New Roman" w:hAnsi="Times New Roman" w:eastAsia="宋体" w:cs="Times New Roman"/>
          <w:bCs/>
          <w:snapToGrid/>
          <w:kern w:val="2"/>
          <w:sz w:val="20"/>
          <w:szCs w:val="24"/>
          <w:lang w:val="en-US" w:eastAsia="zh-CN" w:bidi="ar-SA"/>
        </w:rPr>
        <w:t xml:space="preserve">  记录：              </w:t>
      </w:r>
      <w:r>
        <w:rPr>
          <w:rFonts w:hint="eastAsia" w:ascii="Times New Roman" w:hAnsi="Times New Roman" w:cs="Times New Roman"/>
          <w:bCs/>
          <w:snapToGrid/>
          <w:kern w:val="2"/>
          <w:sz w:val="20"/>
          <w:szCs w:val="24"/>
          <w:lang w:val="en-US" w:eastAsia="zh-CN" w:bidi="ar-SA"/>
        </w:rPr>
        <w:t xml:space="preserve">                  </w:t>
      </w:r>
      <w:r>
        <w:rPr>
          <w:rFonts w:hint="eastAsia" w:ascii="Times New Roman" w:hAnsi="Times New Roman" w:eastAsia="宋体" w:cs="Times New Roman"/>
          <w:bCs/>
          <w:snapToGrid/>
          <w:kern w:val="2"/>
          <w:sz w:val="20"/>
          <w:szCs w:val="24"/>
          <w:lang w:val="en-US" w:eastAsia="zh-CN" w:bidi="ar-SA"/>
        </w:rPr>
        <w:t xml:space="preserve">    复核：                </w:t>
      </w:r>
      <w:r>
        <w:rPr>
          <w:rFonts w:hint="eastAsia" w:ascii="Times New Roman" w:hAnsi="Times New Roman" w:cs="Times New Roman"/>
          <w:bCs/>
          <w:snapToGrid/>
          <w:kern w:val="2"/>
          <w:sz w:val="20"/>
          <w:szCs w:val="24"/>
          <w:lang w:val="en-US" w:eastAsia="zh-CN" w:bidi="ar-SA"/>
        </w:rPr>
        <w:t xml:space="preserve">                 </w:t>
      </w:r>
      <w:r>
        <w:rPr>
          <w:rFonts w:hint="eastAsia" w:ascii="Times New Roman" w:hAnsi="Times New Roman" w:eastAsia="宋体" w:cs="Times New Roman"/>
          <w:bCs/>
          <w:snapToGrid/>
          <w:kern w:val="2"/>
          <w:sz w:val="20"/>
          <w:szCs w:val="24"/>
          <w:lang w:val="en-US" w:eastAsia="zh-CN" w:bidi="ar-SA"/>
        </w:rPr>
        <w:t xml:space="preserve">日期：     </w:t>
      </w:r>
      <w:r>
        <w:rPr>
          <w:rFonts w:hint="eastAsia" w:ascii="Times New Roman" w:hAnsi="Times New Roman" w:cs="Times New Roman"/>
          <w:bCs/>
          <w:snapToGrid/>
          <w:kern w:val="2"/>
          <w:sz w:val="20"/>
          <w:szCs w:val="24"/>
          <w:lang w:val="en-US" w:eastAsia="zh-CN" w:bidi="ar-SA"/>
        </w:rPr>
        <w:t xml:space="preserve">   </w:t>
      </w:r>
      <w:r>
        <w:rPr>
          <w:rFonts w:hint="eastAsia" w:ascii="Times New Roman" w:hAnsi="Times New Roman" w:eastAsia="宋体" w:cs="Times New Roman"/>
          <w:bCs/>
          <w:snapToGrid/>
          <w:kern w:val="2"/>
          <w:sz w:val="20"/>
          <w:szCs w:val="24"/>
          <w:lang w:val="en-US" w:eastAsia="zh-CN" w:bidi="ar-SA"/>
        </w:rPr>
        <w:t xml:space="preserve">  年   </w:t>
      </w:r>
      <w:r>
        <w:rPr>
          <w:rFonts w:hint="eastAsia" w:ascii="Times New Roman" w:hAnsi="Times New Roman" w:cs="Times New Roman"/>
          <w:bCs/>
          <w:snapToGrid/>
          <w:kern w:val="2"/>
          <w:sz w:val="20"/>
          <w:szCs w:val="24"/>
          <w:lang w:val="en-US" w:eastAsia="zh-CN" w:bidi="ar-SA"/>
        </w:rPr>
        <w:t xml:space="preserve">   </w:t>
      </w:r>
      <w:r>
        <w:rPr>
          <w:rFonts w:hint="eastAsia" w:ascii="Times New Roman" w:hAnsi="Times New Roman" w:eastAsia="宋体" w:cs="Times New Roman"/>
          <w:bCs/>
          <w:snapToGrid/>
          <w:kern w:val="2"/>
          <w:sz w:val="20"/>
          <w:szCs w:val="24"/>
          <w:lang w:val="en-US" w:eastAsia="zh-CN" w:bidi="ar-SA"/>
        </w:rPr>
        <w:t xml:space="preserve">月   </w:t>
      </w:r>
      <w:r>
        <w:rPr>
          <w:rFonts w:hint="eastAsia" w:ascii="Times New Roman" w:hAnsi="Times New Roman" w:cs="Times New Roman"/>
          <w:bCs/>
          <w:snapToGrid/>
          <w:kern w:val="2"/>
          <w:sz w:val="20"/>
          <w:szCs w:val="24"/>
          <w:lang w:val="en-US" w:eastAsia="zh-CN" w:bidi="ar-SA"/>
        </w:rPr>
        <w:t xml:space="preserve">   </w:t>
      </w:r>
      <w:r>
        <w:rPr>
          <w:rFonts w:hint="eastAsia" w:ascii="Times New Roman" w:hAnsi="Times New Roman" w:eastAsia="宋体" w:cs="Times New Roman"/>
          <w:bCs/>
          <w:snapToGrid/>
          <w:kern w:val="2"/>
          <w:sz w:val="20"/>
          <w:szCs w:val="24"/>
          <w:lang w:val="en-US" w:eastAsia="zh-CN" w:bidi="ar-SA"/>
        </w:rPr>
        <w:t xml:space="preserve"> 日</w:t>
      </w:r>
    </w:p>
    <w:sectPr>
      <w:headerReference r:id="rId5" w:type="default"/>
      <w:pgSz w:w="11907" w:h="16839"/>
      <w:pgMar w:top="841" w:right="825" w:bottom="0" w:left="139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ECDFA">
    <w:pPr>
      <w:wordWrap w:val="0"/>
      <w:jc w:val="right"/>
      <w:rPr>
        <w:rFonts w:hint="eastAsia"/>
        <w:sz w:val="18"/>
        <w:szCs w:val="18"/>
      </w:rPr>
    </w:pPr>
  </w:p>
  <w:p w14:paraId="72FA3050">
    <w:pPr>
      <w:wordWrap w:val="0"/>
      <w:jc w:val="right"/>
      <w:rPr>
        <w:rFonts w:hint="eastAsia"/>
        <w:sz w:val="18"/>
        <w:szCs w:val="18"/>
      </w:rPr>
    </w:pPr>
  </w:p>
  <w:p w14:paraId="3957038A">
    <w:pPr>
      <w:wordWrap w:val="0"/>
      <w:jc w:val="right"/>
      <w:rPr>
        <w:rFonts w:hint="eastAsia"/>
        <w:sz w:val="18"/>
        <w:szCs w:val="18"/>
      </w:rPr>
    </w:pPr>
  </w:p>
  <w:p w14:paraId="1FFB5DCC">
    <w:pPr>
      <w:wordWrap w:val="0"/>
      <w:jc w:val="right"/>
      <w:rPr>
        <w:rFonts w:hint="eastAsia"/>
        <w:sz w:val="18"/>
        <w:szCs w:val="18"/>
      </w:rPr>
    </w:pPr>
  </w:p>
  <w:p w14:paraId="4F93BD6F">
    <w:pPr>
      <w:wordWrap w:val="0"/>
      <w:jc w:val="right"/>
      <w:rPr>
        <w:sz w:val="18"/>
        <w:szCs w:val="18"/>
      </w:rPr>
    </w:pPr>
    <w:r>
      <w:rPr>
        <w:rFonts w:hint="eastAsia"/>
        <w:sz w:val="18"/>
        <w:szCs w:val="18"/>
      </w:rPr>
      <w:t>第  页 共  页</w:t>
    </w:r>
  </w:p>
  <w:p w14:paraId="202318EF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B166D1A"/>
    <w:rsid w:val="5C135D2C"/>
    <w:rsid w:val="76DE66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148</Words>
  <Characters>164</Characters>
  <TotalTime>0</TotalTime>
  <ScaleCrop>false</ScaleCrop>
  <LinksUpToDate>false</LinksUpToDate>
  <CharactersWithSpaces>253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2026-06-08T09:17:00Z</dcterms:created>
  <dc:creator>33619</dc:creator>
  <cp:lastModifiedBy>Pure</cp:lastModifiedBy>
  <dcterms:modified xsi:type="dcterms:W3CDTF">2026-06-08T02:11:08Z</dcterms:modified>
  <dc:title>3-è®°å½Łè¡¨æ€¼-æ¡¥éı§äº„é…¨å¸¸çﬂ¨æ−•æœ¯è¡¨æ€¼.doc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2026-06-08T09:21:42Z</vt:filetime>
  </property>
  <property fmtid="{D5CDD505-2E9C-101B-9397-08002B2CF9AE}" pid="4" name="KSOTemplateDocerSaveRecord">
    <vt:lpwstr>eyJoZGlkIjoiMjFiN2JhNTU0YTIxYWJjZDE4YTA3YzVjZGYyYTMxMTEiLCJ1c2VySWQiOiIxMjUxNzgwNDYwIn0=</vt:lpwstr>
  </property>
  <property fmtid="{D5CDD505-2E9C-101B-9397-08002B2CF9AE}" pid="5" name="KSOProductBuildVer">
    <vt:lpwstr>2052-12.1.0.26375</vt:lpwstr>
  </property>
  <property fmtid="{D5CDD505-2E9C-101B-9397-08002B2CF9AE}" pid="6" name="ICV">
    <vt:lpwstr>916BA37508094DC8B2F877DC97D6D408_12</vt:lpwstr>
  </property>
</Properties>
</file>