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虚拟磁盘需求分析</w:t>
      </w:r>
    </w:p>
    <w:p>
      <w:pPr>
        <w:pStyle w:val="3"/>
        <w:numPr>
          <w:ilvl w:val="0"/>
          <w:numId w:val="1"/>
        </w:numPr>
        <w:ind w:left="0" w:leftChars="0" w:firstLine="420" w:firstLineChars="0"/>
        <w:rPr>
          <w:rFonts w:hint="eastAsia"/>
          <w:lang w:val="en-US" w:eastAsia="zh-CN"/>
        </w:rPr>
      </w:pPr>
      <w:r>
        <w:rPr>
          <w:rFonts w:hint="eastAsia"/>
          <w:lang w:val="en-US" w:eastAsia="zh-CN"/>
        </w:rPr>
        <w:t>基本需求：</w:t>
      </w:r>
    </w:p>
    <w:p>
      <w:pPr>
        <w:numPr>
          <w:ilvl w:val="0"/>
          <w:numId w:val="2"/>
        </w:numPr>
        <w:ind w:left="1260" w:leftChars="0" w:hanging="420" w:firstLineChars="0"/>
        <w:rPr>
          <w:rFonts w:hint="eastAsia"/>
          <w:lang w:val="en-US" w:eastAsia="zh-CN"/>
        </w:rPr>
      </w:pPr>
      <w:r>
        <w:rPr>
          <w:rFonts w:hint="eastAsia"/>
          <w:lang w:val="en-US" w:eastAsia="zh-CN"/>
        </w:rPr>
        <w:t>实现磁盘功能，能够管理基础文件、文件夹、符号链接文件。</w:t>
      </w:r>
    </w:p>
    <w:p>
      <w:pPr>
        <w:numPr>
          <w:ilvl w:val="0"/>
          <w:numId w:val="2"/>
        </w:numPr>
        <w:ind w:left="1260" w:leftChars="0" w:hanging="420" w:firstLineChars="0"/>
        <w:rPr>
          <w:rFonts w:hint="eastAsia"/>
          <w:lang w:val="en-US" w:eastAsia="zh-CN"/>
        </w:rPr>
      </w:pPr>
      <w:r>
        <w:rPr>
          <w:rFonts w:hint="eastAsia"/>
          <w:lang w:val="en-US" w:eastAsia="zh-CN"/>
        </w:rPr>
        <w:t>实现类windows CMD 功能，能够对磁盘数据进行操作。</w:t>
      </w:r>
    </w:p>
    <w:p>
      <w:pPr>
        <w:numPr>
          <w:ilvl w:val="0"/>
          <w:numId w:val="2"/>
        </w:numPr>
        <w:ind w:left="1260" w:leftChars="0" w:hanging="420" w:firstLineChars="0"/>
        <w:rPr>
          <w:rFonts w:hint="eastAsia"/>
          <w:lang w:val="en-US" w:eastAsia="zh-CN"/>
        </w:rPr>
      </w:pPr>
      <w:r>
        <w:rPr>
          <w:rFonts w:hint="eastAsia"/>
          <w:lang w:val="en-US" w:eastAsia="zh-CN"/>
        </w:rPr>
        <w:t>实现文件读写器，能够通过读写器将虚拟磁盘数据保存为一个文件，别且能够通过读取文件初始化磁盘。</w:t>
      </w:r>
    </w:p>
    <w:p>
      <w:pPr>
        <w:numPr>
          <w:ilvl w:val="0"/>
          <w:numId w:val="2"/>
        </w:numPr>
        <w:ind w:left="1260" w:leftChars="0" w:hanging="420" w:firstLineChars="0"/>
        <w:rPr>
          <w:rFonts w:hint="eastAsia"/>
          <w:lang w:val="en-US" w:eastAsia="zh-CN"/>
        </w:rPr>
      </w:pPr>
      <w:r>
        <w:rPr>
          <w:rFonts w:hint="eastAsia"/>
          <w:lang w:val="en-US" w:eastAsia="zh-CN"/>
        </w:rPr>
        <w:t>接入白盒测试并且提供至少5个用例进行测试。</w:t>
      </w:r>
    </w:p>
    <w:p>
      <w:pPr>
        <w:numPr>
          <w:ilvl w:val="0"/>
          <w:numId w:val="3"/>
        </w:numPr>
        <w:ind w:left="1260" w:leftChars="0" w:hanging="420" w:firstLineChars="0"/>
        <w:rPr>
          <w:rFonts w:hint="eastAsia"/>
          <w:lang w:val="en-US" w:eastAsia="zh-CN"/>
        </w:rPr>
      </w:pPr>
      <w:r>
        <w:rPr>
          <w:rFonts w:hint="eastAsia"/>
          <w:lang w:val="en-US" w:eastAsia="zh-CN"/>
        </w:rPr>
        <w:t>磁盘需要实现多盘符操作，并且提供创建新盘符的功能。并约定磁盘符号为类windows（C:、D:、E: ... ...）。</w:t>
      </w:r>
    </w:p>
    <w:p>
      <w:pPr>
        <w:numPr>
          <w:ilvl w:val="0"/>
          <w:numId w:val="3"/>
        </w:numPr>
        <w:ind w:left="1260" w:leftChars="0" w:hanging="420" w:firstLineChars="0"/>
        <w:rPr>
          <w:rFonts w:hint="eastAsia"/>
          <w:lang w:val="en-US" w:eastAsia="zh-CN"/>
        </w:rPr>
      </w:pPr>
      <w:r>
        <w:rPr>
          <w:rFonts w:hint="eastAsia"/>
          <w:lang w:val="en-US" w:eastAsia="zh-CN"/>
        </w:rPr>
        <w:t>项目需要接入白盒测试模块，则根据白盒测试要求，需要存在VirtualDisk类以及相应接口。</w:t>
      </w:r>
    </w:p>
    <w:p>
      <w:pPr>
        <w:numPr>
          <w:ilvl w:val="0"/>
          <w:numId w:val="3"/>
        </w:numPr>
        <w:ind w:left="1260" w:leftChars="0" w:hanging="420" w:firstLineChars="0"/>
        <w:rPr>
          <w:rFonts w:hint="eastAsia"/>
          <w:lang w:val="en-US" w:eastAsia="zh-CN"/>
        </w:rPr>
      </w:pPr>
      <w:r>
        <w:rPr>
          <w:rFonts w:hint="eastAsia"/>
          <w:lang w:val="en-US" w:eastAsia="zh-CN"/>
        </w:rPr>
        <w:t>磁盘操作命令，在下文进行详细叙述。</w:t>
      </w:r>
    </w:p>
    <w:p>
      <w:pPr>
        <w:numPr>
          <w:ilvl w:val="0"/>
          <w:numId w:val="3"/>
        </w:numPr>
        <w:ind w:left="1260" w:leftChars="0" w:hanging="420" w:firstLineChars="0"/>
        <w:rPr>
          <w:rFonts w:hint="eastAsia"/>
          <w:lang w:val="en-US" w:eastAsia="zh-CN"/>
        </w:rPr>
      </w:pPr>
      <w:r>
        <w:rPr>
          <w:rFonts w:hint="eastAsia"/>
          <w:lang w:val="en-US" w:eastAsia="zh-CN"/>
        </w:rPr>
        <w:t>在操作磁盘时，输入路径需要支持通配符*（0~n）以及？（1）。</w:t>
      </w:r>
    </w:p>
    <w:p>
      <w:pPr>
        <w:pStyle w:val="3"/>
        <w:numPr>
          <w:ilvl w:val="0"/>
          <w:numId w:val="1"/>
        </w:numPr>
        <w:ind w:left="0" w:leftChars="0" w:firstLine="420" w:firstLineChars="0"/>
        <w:rPr>
          <w:rFonts w:hint="eastAsia"/>
          <w:b/>
          <w:lang w:val="en-US" w:eastAsia="zh-CN"/>
        </w:rPr>
      </w:pPr>
      <w:r>
        <w:rPr>
          <w:rFonts w:hint="eastAsia"/>
          <w:b/>
          <w:lang w:val="en-US" w:eastAsia="zh-CN"/>
        </w:rPr>
        <w:t>模块设计及难点约束：</w:t>
      </w:r>
    </w:p>
    <w:p>
      <w:pPr>
        <w:numPr>
          <w:ilvl w:val="0"/>
          <w:numId w:val="4"/>
        </w:numPr>
        <w:ind w:left="1260" w:leftChars="0" w:hanging="420" w:firstLineChars="0"/>
        <w:rPr>
          <w:rFonts w:hint="eastAsia"/>
          <w:lang w:val="en-US" w:eastAsia="zh-CN"/>
        </w:rPr>
      </w:pPr>
      <w:r>
        <w:rPr>
          <w:rFonts w:hint="eastAsia"/>
          <w:lang w:val="en-US" w:eastAsia="zh-CN"/>
        </w:rPr>
        <w:t>整体设计如下（下图不包括白盒测试接入相关）：</w:t>
      </w:r>
    </w:p>
    <w:p>
      <w:pPr>
        <w:numPr>
          <w:ilvl w:val="0"/>
          <w:numId w:val="0"/>
        </w:numPr>
        <w:ind w:left="420" w:leftChars="0" w:firstLine="420" w:firstLineChars="0"/>
        <w:rPr>
          <w:rFonts w:hint="eastAsia"/>
          <w:lang w:val="en-US" w:eastAsia="zh-CN"/>
        </w:rPr>
      </w:pPr>
      <w:r>
        <w:rPr>
          <w:rFonts w:hint="eastAsia"/>
          <w:lang w:val="en-US" w:eastAsia="zh-CN"/>
        </w:rPr>
        <w:object>
          <v:shape id="_x0000_i1025" o:spt="75" type="#_x0000_t75" style="height:201.05pt;width:359.3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numPr>
          <w:ilvl w:val="0"/>
          <w:numId w:val="5"/>
        </w:numPr>
        <w:ind w:left="1260" w:leftChars="0" w:hanging="420" w:firstLineChars="0"/>
        <w:rPr>
          <w:rFonts w:hint="eastAsia"/>
          <w:lang w:val="en-US" w:eastAsia="zh-CN"/>
        </w:rPr>
      </w:pPr>
      <w:r>
        <w:rPr>
          <w:rFonts w:hint="eastAsia"/>
          <w:lang w:val="en-US" w:eastAsia="zh-CN"/>
        </w:rPr>
        <w:t>整体操作执行流程：</w:t>
      </w:r>
    </w:p>
    <w:p>
      <w:pPr>
        <w:numPr>
          <w:ilvl w:val="0"/>
          <w:numId w:val="0"/>
        </w:numPr>
        <w:ind w:left="840" w:leftChars="0" w:firstLine="420" w:firstLineChars="0"/>
        <w:rPr>
          <w:rFonts w:hint="eastAsia"/>
          <w:lang w:val="en-US" w:eastAsia="zh-CN"/>
        </w:rPr>
      </w:pPr>
      <w:r>
        <w:rPr>
          <w:rFonts w:hint="eastAsia"/>
          <w:lang w:val="en-US" w:eastAsia="zh-CN"/>
        </w:rPr>
        <w:t>用户输出信息到输入模块，输入模块预处理之后较为命令模块，命令模块根据输入内容，调用磁盘操作模块，磁盘操作模块通过组合调用数据磁盘模块底层接口完成功能要求，返回结果给命令模块，命令模块根据对应命令输出格式输出结果给用户。这里没有提供输出方式的重定向，适应性稍差。</w:t>
      </w:r>
    </w:p>
    <w:p>
      <w:pPr>
        <w:numPr>
          <w:ilvl w:val="0"/>
          <w:numId w:val="5"/>
        </w:numPr>
        <w:ind w:left="1260" w:leftChars="0" w:hanging="420" w:firstLineChars="0"/>
        <w:rPr>
          <w:rFonts w:hint="eastAsia"/>
          <w:lang w:val="en-US" w:eastAsia="zh-CN"/>
        </w:rPr>
      </w:pPr>
      <w:r>
        <w:rPr>
          <w:rFonts w:hint="eastAsia"/>
          <w:lang w:val="en-US" w:eastAsia="zh-CN"/>
        </w:rPr>
        <w:t>磁盘系统：</w:t>
      </w:r>
    </w:p>
    <w:p>
      <w:pPr>
        <w:numPr>
          <w:ilvl w:val="0"/>
          <w:numId w:val="0"/>
        </w:numPr>
        <w:ind w:left="840" w:leftChars="0" w:firstLine="420" w:firstLineChars="0"/>
        <w:rPr>
          <w:rFonts w:hint="eastAsia"/>
          <w:lang w:val="en-US" w:eastAsia="zh-CN"/>
        </w:rPr>
      </w:pPr>
      <w:r>
        <w:rPr>
          <w:rFonts w:hint="eastAsia"/>
          <w:lang w:val="en-US" w:eastAsia="zh-CN"/>
        </w:rPr>
        <w:object>
          <v:shape id="_x0000_i1026" o:spt="75" type="#_x0000_t75" style="height:164.75pt;width:341.55pt;" o:ole="t" filled="f" o:preferrelative="t" stroked="f" coordsize="21600,21600">
            <v:path/>
            <v:fill on="f" focussize="0,0"/>
            <v:stroke on="f"/>
            <v:imagedata r:id="rId7" o:title=""/>
            <o:lock v:ext="edit" aspectratio="f"/>
            <w10:wrap type="none"/>
            <w10:anchorlock/>
          </v:shape>
          <o:OLEObject Type="Embed" ProgID="Visio.Drawing.11" ShapeID="_x0000_i1026" DrawAspect="Content" ObjectID="_1468075726" r:id="rId6">
            <o:LockedField>false</o:LockedField>
          </o:OLEObject>
        </w:object>
      </w:r>
    </w:p>
    <w:p>
      <w:pPr>
        <w:numPr>
          <w:ilvl w:val="0"/>
          <w:numId w:val="0"/>
        </w:numPr>
        <w:ind w:left="840" w:leftChars="0"/>
        <w:rPr>
          <w:rFonts w:hint="eastAsia"/>
          <w:lang w:val="en-US" w:eastAsia="zh-CN"/>
        </w:rPr>
      </w:pPr>
      <w:r>
        <w:rPr>
          <w:rFonts w:hint="eastAsia"/>
          <w:lang w:val="en-US" w:eastAsia="zh-CN"/>
        </w:rPr>
        <w:tab/>
      </w:r>
      <w:r>
        <w:rPr>
          <w:rFonts w:hint="eastAsia"/>
          <w:lang w:val="en-US" w:eastAsia="zh-CN"/>
        </w:rPr>
        <w:t>磁盘系统分为两部分：数据磁盘模块以及磁盘操作模块，</w:t>
      </w:r>
    </w:p>
    <w:p>
      <w:pPr>
        <w:numPr>
          <w:ilvl w:val="0"/>
          <w:numId w:val="6"/>
        </w:numPr>
        <w:ind w:left="1680" w:leftChars="0" w:hanging="420" w:firstLineChars="0"/>
        <w:rPr>
          <w:rFonts w:hint="eastAsia"/>
          <w:lang w:val="en-US" w:eastAsia="zh-CN"/>
        </w:rPr>
      </w:pPr>
      <w:r>
        <w:rPr>
          <w:rFonts w:hint="eastAsia"/>
          <w:lang w:val="en-US" w:eastAsia="zh-CN"/>
        </w:rPr>
        <w:t>数据磁盘模块（提供底层操作）</w:t>
      </w:r>
    </w:p>
    <w:p>
      <w:pPr>
        <w:numPr>
          <w:ilvl w:val="0"/>
          <w:numId w:val="0"/>
        </w:numPr>
        <w:ind w:left="1260" w:leftChars="0" w:firstLine="420" w:firstLineChars="0"/>
        <w:rPr>
          <w:rFonts w:hint="eastAsia"/>
          <w:lang w:val="en-US" w:eastAsia="zh-CN"/>
        </w:rPr>
      </w:pPr>
      <w:r>
        <w:rPr>
          <w:rFonts w:hint="eastAsia"/>
          <w:lang w:val="en-US" w:eastAsia="zh-CN"/>
        </w:rPr>
        <w:t>数据磁盘模块来维护磁盘数据以及提供底层基础接口。将数据以一颗树的形式存储。并且提供添加文件，删除文件，创建文件，销毁文件，查询文件存在的接口。</w:t>
      </w:r>
    </w:p>
    <w:p>
      <w:pPr>
        <w:numPr>
          <w:ilvl w:val="0"/>
          <w:numId w:val="6"/>
        </w:numPr>
        <w:ind w:left="1680" w:leftChars="0" w:hanging="420" w:firstLineChars="0"/>
        <w:rPr>
          <w:rFonts w:hint="eastAsia"/>
          <w:lang w:val="en-US" w:eastAsia="zh-CN"/>
        </w:rPr>
      </w:pPr>
      <w:r>
        <w:rPr>
          <w:rFonts w:hint="eastAsia"/>
          <w:lang w:val="en-US" w:eastAsia="zh-CN"/>
        </w:rPr>
        <w:t>磁盘操作模块（提供上层操作）</w:t>
      </w:r>
    </w:p>
    <w:p>
      <w:pPr>
        <w:numPr>
          <w:ilvl w:val="0"/>
          <w:numId w:val="0"/>
        </w:numPr>
        <w:ind w:left="1680" w:leftChars="0" w:firstLine="420" w:firstLineChars="0"/>
        <w:rPr>
          <w:rFonts w:hint="eastAsia"/>
          <w:lang w:val="en-US" w:eastAsia="zh-CN"/>
        </w:rPr>
      </w:pPr>
      <w:r>
        <w:rPr>
          <w:rFonts w:hint="eastAsia"/>
          <w:lang w:val="en-US" w:eastAsia="zh-CN"/>
        </w:rPr>
        <w:t>磁盘操作模块用来调用数据磁盘提供的基础接口，来实现命令需要的复杂操作与命令模块进行直接交互以及调用文件读写器进行磁盘数据持久化以及导入数据功能，如移动，拷贝，删除，创建文件，验证文件是否存在，格式化磁盘，导入、导出文件。</w:t>
      </w:r>
    </w:p>
    <w:p>
      <w:pPr>
        <w:numPr>
          <w:ilvl w:val="0"/>
          <w:numId w:val="0"/>
        </w:numPr>
        <w:ind w:left="1680" w:leftChars="0" w:firstLine="420" w:firstLineChars="0"/>
        <w:rPr>
          <w:rFonts w:hint="eastAsia"/>
          <w:lang w:val="en-US" w:eastAsia="zh-CN"/>
        </w:rPr>
      </w:pPr>
      <w:r>
        <w:rPr>
          <w:rFonts w:hint="eastAsia"/>
          <w:lang w:val="en-US" w:eastAsia="zh-CN"/>
        </w:rPr>
        <w:t>磁盘操作模块具体承担责任，通配符路径通配，创建初始化文件、磁盘、文件夹、符号链接，以及一些验证。</w:t>
      </w:r>
    </w:p>
    <w:p>
      <w:pPr>
        <w:numPr>
          <w:ilvl w:val="0"/>
          <w:numId w:val="7"/>
        </w:numPr>
        <w:ind w:left="1680" w:leftChars="0" w:hanging="420" w:firstLineChars="0"/>
        <w:rPr>
          <w:rFonts w:hint="eastAsia"/>
          <w:lang w:val="en-US" w:eastAsia="zh-CN"/>
        </w:rPr>
      </w:pPr>
      <w:r>
        <w:rPr>
          <w:rFonts w:hint="eastAsia"/>
          <w:lang w:val="en-US" w:eastAsia="zh-CN"/>
        </w:rPr>
        <w:t>符号链接文件</w:t>
      </w:r>
    </w:p>
    <w:p>
      <w:pPr>
        <w:numPr>
          <w:ilvl w:val="0"/>
          <w:numId w:val="0"/>
        </w:numPr>
        <w:ind w:left="1680" w:leftChars="0" w:firstLine="420" w:firstLineChars="0"/>
        <w:rPr>
          <w:rFonts w:hint="eastAsia"/>
          <w:lang w:val="en-US" w:eastAsia="zh-CN"/>
        </w:rPr>
      </w:pPr>
      <w:r>
        <w:rPr>
          <w:rFonts w:hint="eastAsia"/>
          <w:lang w:val="en-US" w:eastAsia="zh-CN"/>
        </w:rPr>
        <w:t>磁盘内由于需要维护文件数据，为了避免当符号链接文件所指向的文件被删除或者被移动，导致符号链接失效导致不可预知的结果，作如下设计，当所只想文件被删除时，将把所有指向该文件（或文件夹）的符号链接文件标记为无效，不做其它处理。此时在对符号链接文件进行操作，则提示错误。具体符号链接文件相关下文做重点叙述。</w:t>
      </w:r>
    </w:p>
    <w:p>
      <w:pPr>
        <w:numPr>
          <w:ilvl w:val="0"/>
          <w:numId w:val="8"/>
        </w:numPr>
        <w:ind w:left="1260" w:leftChars="0" w:hanging="420" w:firstLineChars="0"/>
        <w:rPr>
          <w:rFonts w:hint="eastAsia"/>
          <w:lang w:val="en-US" w:eastAsia="zh-CN"/>
        </w:rPr>
      </w:pPr>
      <w:r>
        <w:rPr>
          <w:rFonts w:hint="eastAsia"/>
          <w:lang w:val="en-US" w:eastAsia="zh-CN"/>
        </w:rPr>
        <w:t>文件操作系统</w:t>
      </w:r>
    </w:p>
    <w:p>
      <w:pPr>
        <w:numPr>
          <w:ilvl w:val="0"/>
          <w:numId w:val="0"/>
        </w:numPr>
        <w:ind w:left="1680" w:leftChars="0"/>
        <w:rPr>
          <w:rFonts w:hint="eastAsia"/>
          <w:lang w:val="en-US" w:eastAsia="zh-CN"/>
        </w:rPr>
      </w:pPr>
      <w:r>
        <w:rPr>
          <w:rFonts w:hint="eastAsia"/>
          <w:lang w:val="en-US" w:eastAsia="zh-CN"/>
        </w:rPr>
        <w:object>
          <v:shape id="_x0000_i1027" o:spt="75" type="#_x0000_t75" style="height:213.8pt;width:308.3pt;" o:ole="t" filled="f" o:preferrelative="t" stroked="f" coordsize="21600,21600">
            <v:path/>
            <v:fill on="f" focussize="0,0"/>
            <v:stroke on="f"/>
            <v:imagedata r:id="rId9" o:title=""/>
            <o:lock v:ext="edit" aspectratio="f"/>
            <w10:wrap type="none"/>
            <w10:anchorlock/>
          </v:shape>
          <o:OLEObject Type="Embed" ProgID="Visio.Drawing.11" ShapeID="_x0000_i1027" DrawAspect="Content" ObjectID="_1468075727" r:id="rId8">
            <o:LockedField>false</o:LockedField>
          </o:OLEObject>
        </w:object>
      </w:r>
    </w:p>
    <w:p>
      <w:pPr>
        <w:numPr>
          <w:ilvl w:val="-2"/>
          <w:numId w:val="0"/>
        </w:numPr>
        <w:ind w:left="1260" w:leftChars="0"/>
        <w:rPr>
          <w:rFonts w:hint="eastAsia"/>
          <w:lang w:val="en-US" w:eastAsia="zh-CN"/>
        </w:rPr>
      </w:pPr>
      <w:r>
        <w:rPr>
          <w:rFonts w:hint="eastAsia"/>
          <w:lang w:val="en-US" w:eastAsia="zh-CN"/>
        </w:rPr>
        <w:t>文件操作系统主要分为四个部分：系统模块，输入模块，命令工厂，命令模块。</w:t>
      </w:r>
    </w:p>
    <w:p>
      <w:pPr>
        <w:numPr>
          <w:ilvl w:val="0"/>
          <w:numId w:val="9"/>
        </w:numPr>
        <w:ind w:left="1680" w:leftChars="0" w:hanging="420" w:firstLineChars="0"/>
        <w:rPr>
          <w:rFonts w:hint="eastAsia"/>
          <w:lang w:val="en-US" w:eastAsia="zh-CN"/>
        </w:rPr>
      </w:pPr>
      <w:r>
        <w:rPr>
          <w:rFonts w:hint="eastAsia"/>
          <w:lang w:val="en-US" w:eastAsia="zh-CN"/>
        </w:rPr>
        <w:t>系统模块</w:t>
      </w:r>
    </w:p>
    <w:p>
      <w:pPr>
        <w:numPr>
          <w:ilvl w:val="0"/>
          <w:numId w:val="0"/>
        </w:numPr>
        <w:ind w:left="1680" w:leftChars="0" w:firstLine="420" w:firstLineChars="0"/>
        <w:rPr>
          <w:rFonts w:hint="eastAsia"/>
          <w:lang w:val="en-US" w:eastAsia="zh-CN"/>
        </w:rPr>
      </w:pPr>
      <w:r>
        <w:rPr>
          <w:rFonts w:hint="eastAsia"/>
          <w:lang w:val="en-US" w:eastAsia="zh-CN"/>
        </w:rPr>
        <w:t>模块做系统保持loop，将用户输入信息，传出输入模块进行预处理，接受处理结果将结果传入命令工厂实例命令对象，再将实际参数出入命令对象，调用执行接口，并且需要保持当前工作路径（以字符串的形式）。</w:t>
      </w:r>
    </w:p>
    <w:p>
      <w:pPr>
        <w:numPr>
          <w:ilvl w:val="0"/>
          <w:numId w:val="9"/>
        </w:numPr>
        <w:ind w:left="1680" w:leftChars="0" w:hanging="420" w:firstLineChars="0"/>
        <w:rPr>
          <w:rFonts w:hint="eastAsia"/>
          <w:lang w:val="en-US" w:eastAsia="zh-CN"/>
        </w:rPr>
      </w:pPr>
      <w:r>
        <w:rPr>
          <w:rFonts w:hint="eastAsia"/>
          <w:lang w:val="en-US" w:eastAsia="zh-CN"/>
        </w:rPr>
        <w:t>输入模块</w:t>
      </w:r>
    </w:p>
    <w:p>
      <w:pPr>
        <w:numPr>
          <w:ilvl w:val="0"/>
          <w:numId w:val="0"/>
        </w:numPr>
        <w:ind w:left="1680" w:leftChars="0" w:firstLine="420" w:firstLineChars="0"/>
        <w:rPr>
          <w:rFonts w:hint="eastAsia"/>
          <w:lang w:val="en-US" w:eastAsia="zh-CN"/>
        </w:rPr>
      </w:pPr>
      <w:r>
        <w:rPr>
          <w:rFonts w:hint="eastAsia"/>
          <w:lang w:val="en-US" w:eastAsia="zh-CN"/>
        </w:rPr>
        <w:t>输入模块主要职责为将传入字符数据进行预处理，整理出命令名字以及参数列表（包括功能参数和路径信息）。处理数据后将数据包返还给操作模块。需要注意的此处分割信息以空格为分割符并向下预读一位，原因是文件的明明中间需要包含空格，则包含空格时名字以双引号包裹。所以找到空格之后向下预读一位看是否时“符号。并且将/t 字符做错误处理。即输入内容中不允许包含/t。</w:t>
      </w:r>
    </w:p>
    <w:p>
      <w:pPr>
        <w:numPr>
          <w:ilvl w:val="0"/>
          <w:numId w:val="0"/>
        </w:numPr>
        <w:ind w:left="1680" w:leftChars="0" w:firstLine="420" w:firstLineChars="0"/>
        <w:rPr>
          <w:rFonts w:hint="eastAsia"/>
          <w:lang w:val="en-US" w:eastAsia="zh-CN"/>
        </w:rPr>
      </w:pPr>
      <w:r>
        <w:rPr>
          <w:rFonts w:hint="eastAsia"/>
          <w:lang w:val="en-US" w:eastAsia="zh-CN"/>
        </w:rPr>
        <w:t>输入预处理：将输入字符串直接处理为一个结构体成员包含命令名，参数列表，路径列表。</w:t>
      </w:r>
    </w:p>
    <w:p>
      <w:pPr>
        <w:numPr>
          <w:ilvl w:val="0"/>
          <w:numId w:val="0"/>
        </w:numPr>
        <w:ind w:left="1680" w:leftChars="0" w:firstLine="420" w:firstLineChars="0"/>
        <w:rPr>
          <w:rFonts w:hint="eastAsia"/>
          <w:lang w:val="en-US" w:eastAsia="zh-CN"/>
        </w:rPr>
      </w:pPr>
      <w:r>
        <w:rPr>
          <w:rFonts w:hint="eastAsia"/>
          <w:lang w:val="en-US" w:eastAsia="zh-CN"/>
        </w:rPr>
        <w:t>处理规则：遍历路径如果遇到空格且没有被“”包含则分隔，优先填充命令名，如果命令名已经被初始化则看字符串是否以‘/’为开始且没有路径信息被初始化如果是则被识别为参数。</w:t>
      </w:r>
    </w:p>
    <w:p>
      <w:pPr>
        <w:numPr>
          <w:ilvl w:val="0"/>
          <w:numId w:val="9"/>
        </w:numPr>
        <w:ind w:left="1680" w:leftChars="0" w:hanging="420" w:firstLineChars="0"/>
        <w:rPr>
          <w:rFonts w:hint="eastAsia"/>
          <w:lang w:val="en-US" w:eastAsia="zh-CN"/>
        </w:rPr>
      </w:pPr>
      <w:r>
        <w:rPr>
          <w:rFonts w:hint="eastAsia"/>
          <w:lang w:val="en-US" w:eastAsia="zh-CN"/>
        </w:rPr>
        <w:t>命令工厂</w:t>
      </w:r>
    </w:p>
    <w:p>
      <w:pPr>
        <w:numPr>
          <w:ilvl w:val="0"/>
          <w:numId w:val="0"/>
        </w:numPr>
        <w:ind w:left="1680" w:leftChars="0" w:firstLine="420" w:firstLineChars="0"/>
        <w:rPr>
          <w:rFonts w:hint="eastAsia"/>
          <w:lang w:val="en-US" w:eastAsia="zh-CN"/>
        </w:rPr>
      </w:pPr>
      <w:r>
        <w:rPr>
          <w:rFonts w:hint="eastAsia"/>
          <w:lang w:val="en-US" w:eastAsia="zh-CN"/>
        </w:rPr>
        <w:t>根据系统模块传入内容实例命令对象返回给系统模块。、</w:t>
      </w:r>
    </w:p>
    <w:p>
      <w:pPr>
        <w:numPr>
          <w:ilvl w:val="0"/>
          <w:numId w:val="0"/>
        </w:numPr>
        <w:ind w:left="1680" w:leftChars="0" w:firstLine="420" w:firstLineChars="0"/>
        <w:rPr>
          <w:rFonts w:hint="eastAsia"/>
          <w:lang w:val="en-US" w:eastAsia="zh-CN"/>
        </w:rPr>
      </w:pPr>
      <w:r>
        <w:rPr>
          <w:rFonts w:hint="eastAsia"/>
          <w:lang w:val="en-US" w:eastAsia="zh-CN"/>
        </w:rPr>
        <w:t>构造时将初始化所有命令对象，当调用获取命令对象时对命令对象进行reset，然后返回。（避开之前设计重复申请释放 命令不能够被重用的问题）。</w:t>
      </w:r>
    </w:p>
    <w:p>
      <w:pPr>
        <w:numPr>
          <w:ilvl w:val="0"/>
          <w:numId w:val="9"/>
        </w:numPr>
        <w:ind w:left="1680" w:leftChars="0" w:hanging="420" w:firstLineChars="0"/>
        <w:rPr>
          <w:rFonts w:hint="eastAsia"/>
          <w:lang w:val="en-US" w:eastAsia="zh-CN"/>
        </w:rPr>
      </w:pPr>
      <w:r>
        <w:rPr>
          <w:rFonts w:hint="eastAsia"/>
          <w:lang w:val="en-US" w:eastAsia="zh-CN"/>
        </w:rPr>
        <w:t>命令模块</w:t>
      </w:r>
    </w:p>
    <w:p>
      <w:pPr>
        <w:numPr>
          <w:ilvl w:val="0"/>
          <w:numId w:val="0"/>
        </w:numPr>
        <w:ind w:left="1260" w:leftChars="0" w:firstLine="420" w:firstLineChars="0"/>
        <w:rPr>
          <w:rFonts w:hint="eastAsia"/>
          <w:lang w:val="en-US" w:eastAsia="zh-CN"/>
        </w:rPr>
      </w:pPr>
      <w:r>
        <w:rPr>
          <w:rFonts w:hint="eastAsia"/>
          <w:lang w:val="en-US" w:eastAsia="zh-CN"/>
        </w:rPr>
        <w:t>具体支持命令如下：</w:t>
      </w:r>
    </w:p>
    <w:p>
      <w:pPr>
        <w:numPr>
          <w:ilvl w:val="0"/>
          <w:numId w:val="0"/>
        </w:numPr>
        <w:ind w:left="1680" w:leftChars="0" w:firstLine="420" w:firstLineChars="0"/>
        <w:rPr>
          <w:rFonts w:hint="eastAsia"/>
          <w:lang w:val="en-US" w:eastAsia="zh-CN"/>
        </w:rPr>
      </w:pPr>
      <w:r>
        <w:rPr>
          <w:rFonts w:hint="eastAsia"/>
          <w:lang w:val="en-US" w:eastAsia="zh-CN"/>
        </w:rPr>
        <w:t>据系统模块传入参数，执行具体功能</w:t>
      </w:r>
    </w:p>
    <w:p>
      <w:pPr>
        <w:numPr>
          <w:ilvl w:val="0"/>
          <w:numId w:val="0"/>
        </w:numPr>
        <w:ind w:left="1680" w:leftChars="0" w:firstLine="0" w:firstLineChars="0"/>
        <w:rPr>
          <w:rFonts w:hint="eastAsia"/>
          <w:lang w:val="en-US" w:eastAsia="zh-CN"/>
        </w:rPr>
      </w:pPr>
      <w:r>
        <w:rPr>
          <w:rFonts w:hint="eastAsia"/>
          <w:lang w:val="en-US" w:eastAsia="zh-CN"/>
        </w:rPr>
        <w:t>所有命令统一路径约束：</w:t>
      </w:r>
    </w:p>
    <w:p>
      <w:pPr>
        <w:numPr>
          <w:ilvl w:val="0"/>
          <w:numId w:val="0"/>
        </w:numPr>
        <w:ind w:left="1680" w:leftChars="0" w:firstLine="420" w:firstLineChars="0"/>
        <w:rPr>
          <w:rFonts w:hint="eastAsia"/>
          <w:lang w:val="en-US" w:eastAsia="zh-CN"/>
        </w:rPr>
      </w:pPr>
      <w:r>
        <w:rPr>
          <w:rFonts w:hint="eastAsia"/>
          <w:lang w:val="en-US" w:eastAsia="zh-CN"/>
        </w:rPr>
        <w:t>命名约束，无论是文件或文件夹不约定长度，但是限制内容，命名允许包含 大小些字母 下划线，数字以及“.”，但不允许只包含“.”，允许出现空格但开头结尾不允许是空格，并且需要用英文双引号包含，如过是实际磁盘需要以@开头，其他字符都不允许使用。盘符只能以“[a-z]：”的形式命名</w:t>
      </w:r>
    </w:p>
    <w:p>
      <w:pPr>
        <w:numPr>
          <w:numId w:val="0"/>
        </w:numPr>
        <w:ind w:left="1260" w:left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路径匹配设计：</w:t>
      </w:r>
    </w:p>
    <w:p>
      <w:pPr>
        <w:widowControl w:val="0"/>
        <w:numPr>
          <w:ilvl w:val="-1"/>
          <w:numId w:val="0"/>
        </w:numPr>
        <w:ind w:left="840" w:leftChars="0" w:firstLine="420" w:firstLineChars="0"/>
        <w:jc w:val="both"/>
        <w:rPr>
          <w:rFonts w:hint="eastAsia"/>
          <w:lang w:val="en-US" w:eastAsia="zh-CN"/>
        </w:rPr>
      </w:pPr>
      <w:r>
        <w:rPr>
          <w:rFonts w:hint="eastAsia"/>
          <w:lang w:val="en-US" w:eastAsia="zh-CN"/>
        </w:rPr>
        <w:t>由于路径需要匹配通配符而且又要能够处理正常路径，现做一下设计：</w:t>
      </w:r>
    </w:p>
    <w:p>
      <w:pPr>
        <w:widowControl w:val="0"/>
        <w:numPr>
          <w:ilvl w:val="0"/>
          <w:numId w:val="10"/>
        </w:numPr>
        <w:ind w:left="1260" w:leftChars="0"/>
        <w:jc w:val="both"/>
        <w:rPr>
          <w:rFonts w:hint="eastAsia"/>
          <w:lang w:val="en-US" w:eastAsia="zh-CN"/>
        </w:rPr>
      </w:pPr>
      <w:r>
        <w:rPr>
          <w:rFonts w:hint="eastAsia"/>
          <w:lang w:val="en-US" w:eastAsia="zh-CN"/>
        </w:rPr>
        <w:t>路径需要进行初步处理，将路径中的. .. 已经其他相对路径相关，转换称绝对路径，此时路径中更有可能存在通配符。</w:t>
      </w:r>
    </w:p>
    <w:p>
      <w:pPr>
        <w:widowControl w:val="0"/>
        <w:numPr>
          <w:ilvl w:val="0"/>
          <w:numId w:val="10"/>
        </w:numPr>
        <w:ind w:left="1260" w:leftChars="0"/>
        <w:jc w:val="both"/>
        <w:rPr>
          <w:rFonts w:hint="eastAsia"/>
          <w:lang w:val="en-US" w:eastAsia="zh-CN"/>
        </w:rPr>
      </w:pPr>
      <w:r>
        <w:rPr>
          <w:rFonts w:hint="eastAsia"/>
          <w:lang w:val="en-US" w:eastAsia="zh-CN"/>
        </w:rPr>
        <w:t>将路径按‘/’分隔为多级，即为将字符串分隔为字符串数组</w:t>
      </w:r>
    </w:p>
    <w:p>
      <w:pPr>
        <w:widowControl w:val="0"/>
        <w:numPr>
          <w:ilvl w:val="0"/>
          <w:numId w:val="10"/>
        </w:numPr>
        <w:ind w:left="1260" w:leftChars="0"/>
        <w:jc w:val="both"/>
        <w:rPr>
          <w:rFonts w:hint="eastAsia"/>
          <w:lang w:val="en-US" w:eastAsia="zh-CN"/>
        </w:rPr>
      </w:pPr>
      <w:r>
        <w:rPr>
          <w:rFonts w:hint="eastAsia"/>
          <w:lang w:val="en-US" w:eastAsia="zh-CN"/>
        </w:rPr>
        <w:t>然后逐级查询，将每一级转化为正则表达式，用父级对象获得所有孩子对象进行匹配，这样能够把通配符一并完成通配能够统一流程。</w:t>
      </w:r>
    </w:p>
    <w:p>
      <w:pPr>
        <w:numPr>
          <w:ilvl w:val="0"/>
          <w:numId w:val="9"/>
        </w:numPr>
        <w:ind w:left="1680" w:leftChars="0" w:hanging="420" w:firstLineChars="0"/>
        <w:rPr>
          <w:rFonts w:hint="eastAsia"/>
          <w:lang w:val="en-US" w:eastAsia="zh-CN"/>
        </w:rPr>
      </w:pPr>
      <w:r>
        <w:rPr>
          <w:rFonts w:hint="eastAsia"/>
          <w:lang w:val="en-US" w:eastAsia="zh-CN"/>
        </w:rPr>
        <w:t>通配符处理流程：</w:t>
      </w:r>
    </w:p>
    <w:p>
      <w:pPr>
        <w:widowControl w:val="0"/>
        <w:numPr>
          <w:ilvl w:val="0"/>
          <w:numId w:val="11"/>
        </w:numPr>
        <w:tabs>
          <w:tab w:val="clear" w:pos="312"/>
        </w:tabs>
        <w:ind w:left="840" w:leftChars="0" w:firstLine="420" w:firstLineChars="0"/>
        <w:jc w:val="both"/>
        <w:rPr>
          <w:rFonts w:hint="eastAsia"/>
          <w:lang w:val="en-US" w:eastAsia="zh-CN"/>
        </w:rPr>
      </w:pPr>
      <w:r>
        <w:rPr>
          <w:rFonts w:hint="eastAsia"/>
          <w:lang w:val="en-US" w:eastAsia="zh-CN"/>
        </w:rPr>
        <w:t>将路径信息无论是否含有通配符进行分割每一级路径是数组中的一个元素。</w:t>
      </w:r>
    </w:p>
    <w:p>
      <w:pPr>
        <w:widowControl w:val="0"/>
        <w:numPr>
          <w:ilvl w:val="0"/>
          <w:numId w:val="11"/>
        </w:numPr>
        <w:tabs>
          <w:tab w:val="clear" w:pos="312"/>
        </w:tabs>
        <w:ind w:left="840" w:leftChars="0" w:firstLine="420" w:firstLineChars="0"/>
        <w:jc w:val="both"/>
        <w:rPr>
          <w:rFonts w:hint="eastAsia"/>
          <w:lang w:val="en-US" w:eastAsia="zh-CN"/>
        </w:rPr>
      </w:pPr>
      <w:r>
        <w:rPr>
          <w:rFonts w:hint="eastAsia"/>
          <w:lang w:val="en-US" w:eastAsia="zh-CN"/>
        </w:rPr>
        <w:t>进行单级匹配如果当前能够匹配就继续递归，如果不能就跳出。</w:t>
      </w:r>
    </w:p>
    <w:p>
      <w:pPr>
        <w:widowControl w:val="0"/>
        <w:numPr>
          <w:ilvl w:val="0"/>
          <w:numId w:val="11"/>
        </w:numPr>
        <w:tabs>
          <w:tab w:val="clear" w:pos="312"/>
        </w:tabs>
        <w:ind w:left="840" w:leftChars="0" w:firstLine="420" w:firstLineChars="0"/>
        <w:jc w:val="both"/>
        <w:rPr>
          <w:rFonts w:hint="eastAsia"/>
          <w:lang w:val="en-US" w:eastAsia="zh-CN"/>
        </w:rPr>
      </w:pPr>
      <w:r>
        <w:rPr>
          <w:rFonts w:hint="eastAsia"/>
          <w:lang w:val="en-US" w:eastAsia="zh-CN"/>
        </w:rPr>
        <w:t>匹配采用将传入路径的当前级生成为正则表达式。然后对当前路径进行匹配。如果能够陪到的最后一级的就是满足条件的路径。</w:t>
      </w:r>
    </w:p>
    <w:p>
      <w:pPr>
        <w:widowControl w:val="0"/>
        <w:numPr>
          <w:numId w:val="0"/>
        </w:numPr>
        <w:ind w:left="1260" w:leftChars="0"/>
        <w:jc w:val="both"/>
        <w:rPr>
          <w:rFonts w:hint="eastAsia"/>
          <w:lang w:val="en-US" w:eastAsia="zh-CN"/>
        </w:rPr>
      </w:pPr>
      <w:r>
        <w:rPr>
          <w:rFonts w:hint="eastAsia"/>
          <w:lang w:val="en-US" w:eastAsia="zh-CN"/>
        </w:rPr>
        <w:t>目标路径通配符正则：</w:t>
      </w:r>
    </w:p>
    <w:tbl>
      <w:tblPr>
        <w:tblStyle w:val="7"/>
        <w:tblpPr w:leftFromText="180" w:rightFromText="180" w:vertAnchor="text" w:horzAnchor="page" w:tblpX="3281" w:tblpY="335"/>
        <w:tblOverlap w:val="never"/>
        <w:tblW w:w="70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3"/>
        <w:gridCol w:w="641"/>
        <w:gridCol w:w="559"/>
        <w:gridCol w:w="2642"/>
        <w:gridCol w:w="2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563" w:type="dxa"/>
          </w:tcPr>
          <w:p>
            <w:pPr>
              <w:numPr>
                <w:ilvl w:val="0"/>
                <w:numId w:val="0"/>
              </w:numPr>
              <w:rPr>
                <w:rFonts w:hint="eastAsia" w:eastAsiaTheme="minorEastAsia"/>
                <w:sz w:val="15"/>
                <w:szCs w:val="15"/>
                <w:vertAlign w:val="baseline"/>
                <w:lang w:val="en-US" w:eastAsia="zh-CN"/>
              </w:rPr>
            </w:pPr>
            <w:r>
              <w:rPr>
                <w:rFonts w:hint="eastAsia"/>
                <w:sz w:val="15"/>
                <w:szCs w:val="15"/>
                <w:vertAlign w:val="baseline"/>
                <w:lang w:val="en-US" w:eastAsia="zh-CN"/>
              </w:rPr>
              <w:t>源路径</w:t>
            </w:r>
          </w:p>
        </w:tc>
        <w:tc>
          <w:tcPr>
            <w:tcW w:w="641"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统配符格式</w:t>
            </w:r>
          </w:p>
        </w:tc>
        <w:tc>
          <w:tcPr>
            <w:tcW w:w="559"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匹配结果</w:t>
            </w:r>
          </w:p>
        </w:tc>
        <w:tc>
          <w:tcPr>
            <w:tcW w:w="2642" w:type="dxa"/>
          </w:tcPr>
          <w:p>
            <w:pPr>
              <w:numPr>
                <w:ilvl w:val="0"/>
                <w:numId w:val="0"/>
              </w:numPr>
              <w:rPr>
                <w:rFonts w:hint="eastAsia"/>
                <w:vertAlign w:val="baseline"/>
                <w:lang w:val="en-US" w:eastAsia="zh-CN"/>
              </w:rPr>
            </w:pPr>
          </w:p>
        </w:tc>
        <w:tc>
          <w:tcPr>
            <w:tcW w:w="2638"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563" w:type="dxa"/>
          </w:tcPr>
          <w:p>
            <w:pPr>
              <w:numPr>
                <w:ilvl w:val="0"/>
                <w:numId w:val="0"/>
              </w:numPr>
              <w:rPr>
                <w:rFonts w:hint="eastAsia"/>
                <w:vertAlign w:val="baseline"/>
                <w:lang w:val="en-US" w:eastAsia="zh-CN"/>
              </w:rPr>
            </w:pPr>
            <w:r>
              <w:rPr>
                <w:rFonts w:hint="eastAsia"/>
                <w:lang w:val="en-US" w:eastAsia="zh-CN"/>
              </w:rPr>
              <w:t>Abc</w:t>
            </w:r>
          </w:p>
        </w:tc>
        <w:tc>
          <w:tcPr>
            <w:tcW w:w="641" w:type="dxa"/>
          </w:tcPr>
          <w:p>
            <w:pPr>
              <w:numPr>
                <w:ilvl w:val="0"/>
                <w:numId w:val="0"/>
              </w:numPr>
              <w:rPr>
                <w:rFonts w:hint="eastAsia"/>
                <w:vertAlign w:val="baseline"/>
                <w:lang w:val="en-US" w:eastAsia="zh-CN"/>
              </w:rPr>
            </w:pPr>
            <w:r>
              <w:rPr>
                <w:rFonts w:hint="eastAsia"/>
                <w:vertAlign w:val="baseline"/>
                <w:lang w:val="en-US" w:eastAsia="zh-CN"/>
              </w:rPr>
              <w:t>x?</w:t>
            </w:r>
          </w:p>
        </w:tc>
        <w:tc>
          <w:tcPr>
            <w:tcW w:w="559" w:type="dxa"/>
          </w:tcPr>
          <w:p>
            <w:pPr>
              <w:numPr>
                <w:ilvl w:val="0"/>
                <w:numId w:val="0"/>
              </w:numPr>
              <w:rPr>
                <w:rFonts w:hint="eastAsia"/>
                <w:vertAlign w:val="baseline"/>
                <w:lang w:val="en-US" w:eastAsia="zh-CN"/>
              </w:rPr>
            </w:pPr>
            <w:r>
              <w:rPr>
                <w:rFonts w:hint="eastAsia"/>
                <w:vertAlign w:val="baseline"/>
                <w:lang w:val="en-US" w:eastAsia="zh-CN"/>
              </w:rPr>
              <w:t>xb</w:t>
            </w:r>
          </w:p>
        </w:tc>
        <w:tc>
          <w:tcPr>
            <w:tcW w:w="2642" w:type="dxa"/>
          </w:tcPr>
          <w:p>
            <w:pPr>
              <w:numPr>
                <w:ilvl w:val="0"/>
                <w:numId w:val="0"/>
              </w:numPr>
              <w:tabs>
                <w:tab w:val="left" w:pos="1092"/>
              </w:tabs>
              <w:rPr>
                <w:rFonts w:hint="eastAsia" w:eastAsia="新宋体"/>
                <w:vertAlign w:val="baseline"/>
                <w:lang w:val="en-US" w:eastAsia="zh-CN"/>
              </w:rPr>
            </w:pP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r>
              <w:rPr>
                <w:rFonts w:hint="eastAsia" w:ascii="新宋体" w:hAnsi="新宋体" w:eastAsia="新宋体"/>
                <w:color w:val="A31515"/>
                <w:sz w:val="19"/>
              </w:rPr>
              <w:t xml:space="preserve"> </w:t>
            </w: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p>
        </w:tc>
        <w:tc>
          <w:tcPr>
            <w:tcW w:w="2638" w:type="dxa"/>
          </w:tcPr>
          <w:p>
            <w:pPr>
              <w:numPr>
                <w:ilvl w:val="0"/>
                <w:numId w:val="0"/>
              </w:numPr>
              <w:tabs>
                <w:tab w:val="left" w:pos="1092"/>
              </w:tabs>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找到第一个字符替换成X截取长度变为1-2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563" w:type="dxa"/>
          </w:tcPr>
          <w:p>
            <w:pPr>
              <w:numPr>
                <w:ilvl w:val="0"/>
                <w:numId w:val="0"/>
              </w:numPr>
              <w:rPr>
                <w:rFonts w:hint="eastAsia"/>
                <w:lang w:val="en-US" w:eastAsia="zh-CN"/>
              </w:rPr>
            </w:pPr>
            <w:r>
              <w:rPr>
                <w:rFonts w:hint="eastAsia"/>
                <w:lang w:val="en-US" w:eastAsia="zh-CN"/>
              </w:rPr>
              <w:t>Abc</w:t>
            </w:r>
          </w:p>
        </w:tc>
        <w:tc>
          <w:tcPr>
            <w:tcW w:w="641" w:type="dxa"/>
          </w:tcPr>
          <w:p>
            <w:pPr>
              <w:numPr>
                <w:ilvl w:val="0"/>
                <w:numId w:val="0"/>
              </w:numPr>
              <w:rPr>
                <w:rFonts w:hint="eastAsia"/>
                <w:vertAlign w:val="baseline"/>
                <w:lang w:val="en-US" w:eastAsia="zh-CN"/>
              </w:rPr>
            </w:pPr>
            <w:r>
              <w:rPr>
                <w:rFonts w:hint="eastAsia"/>
                <w:vertAlign w:val="baseline"/>
                <w:lang w:val="en-US" w:eastAsia="zh-CN"/>
              </w:rPr>
              <w:t>?x</w:t>
            </w:r>
          </w:p>
        </w:tc>
        <w:tc>
          <w:tcPr>
            <w:tcW w:w="559" w:type="dxa"/>
          </w:tcPr>
          <w:p>
            <w:pPr>
              <w:numPr>
                <w:ilvl w:val="0"/>
                <w:numId w:val="0"/>
              </w:numPr>
              <w:rPr>
                <w:rFonts w:hint="eastAsia"/>
                <w:vertAlign w:val="baseline"/>
                <w:lang w:val="en-US" w:eastAsia="zh-CN"/>
              </w:rPr>
            </w:pPr>
            <w:r>
              <w:rPr>
                <w:rFonts w:hint="eastAsia"/>
                <w:vertAlign w:val="baseline"/>
                <w:lang w:val="en-US" w:eastAsia="zh-CN"/>
              </w:rPr>
              <w:t>cx</w:t>
            </w:r>
          </w:p>
        </w:tc>
        <w:tc>
          <w:tcPr>
            <w:tcW w:w="2642" w:type="dxa"/>
          </w:tcPr>
          <w:p>
            <w:pPr>
              <w:numPr>
                <w:ilvl w:val="0"/>
                <w:numId w:val="0"/>
              </w:numPr>
              <w:rPr>
                <w:rFonts w:hint="eastAsia"/>
                <w:vertAlign w:val="baseline"/>
                <w:lang w:val="en-US" w:eastAsia="zh-CN"/>
              </w:rPr>
            </w:pP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r>
              <w:rPr>
                <w:rFonts w:hint="eastAsia" w:ascii="新宋体" w:hAnsi="新宋体" w:eastAsia="新宋体"/>
                <w:color w:val="A31515"/>
                <w:sz w:val="19"/>
              </w:rPr>
              <w:t xml:space="preserve"> </w:t>
            </w: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p>
        </w:tc>
        <w:tc>
          <w:tcPr>
            <w:tcW w:w="2638" w:type="dxa"/>
          </w:tcPr>
          <w:p>
            <w:pPr>
              <w:numPr>
                <w:ilvl w:val="0"/>
                <w:numId w:val="0"/>
              </w:num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匹配后1-2个字符最后一个字符替换成n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563" w:type="dxa"/>
          </w:tcPr>
          <w:p>
            <w:pPr>
              <w:numPr>
                <w:ilvl w:val="0"/>
                <w:numId w:val="0"/>
              </w:numPr>
              <w:rPr>
                <w:rFonts w:hint="eastAsia"/>
                <w:lang w:val="en-US" w:eastAsia="zh-CN"/>
              </w:rPr>
            </w:pPr>
            <w:r>
              <w:rPr>
                <w:rFonts w:hint="eastAsia"/>
                <w:lang w:val="en-US" w:eastAsia="zh-CN"/>
              </w:rPr>
              <w:t>Abc</w:t>
            </w:r>
          </w:p>
        </w:tc>
        <w:tc>
          <w:tcPr>
            <w:tcW w:w="641" w:type="dxa"/>
          </w:tcPr>
          <w:p>
            <w:pPr>
              <w:numPr>
                <w:ilvl w:val="0"/>
                <w:numId w:val="0"/>
              </w:numPr>
              <w:rPr>
                <w:rFonts w:hint="eastAsia"/>
                <w:vertAlign w:val="baseline"/>
                <w:lang w:val="en-US" w:eastAsia="zh-CN"/>
              </w:rPr>
            </w:pPr>
            <w:r>
              <w:rPr>
                <w:rFonts w:hint="eastAsia"/>
                <w:vertAlign w:val="baseline"/>
                <w:lang w:val="en-US" w:eastAsia="zh-CN"/>
              </w:rPr>
              <w:t>*x*</w:t>
            </w:r>
          </w:p>
        </w:tc>
        <w:tc>
          <w:tcPr>
            <w:tcW w:w="559" w:type="dxa"/>
          </w:tcPr>
          <w:p>
            <w:pPr>
              <w:numPr>
                <w:ilvl w:val="0"/>
                <w:numId w:val="0"/>
              </w:numPr>
              <w:rPr>
                <w:rFonts w:hint="eastAsia"/>
                <w:vertAlign w:val="baseline"/>
                <w:lang w:val="en-US" w:eastAsia="zh-CN"/>
              </w:rPr>
            </w:pPr>
            <w:r>
              <w:rPr>
                <w:rFonts w:hint="eastAsia"/>
                <w:vertAlign w:val="baseline"/>
                <w:lang w:val="en-US" w:eastAsia="zh-CN"/>
              </w:rPr>
              <w:t>Abx</w:t>
            </w:r>
          </w:p>
        </w:tc>
        <w:tc>
          <w:tcPr>
            <w:tcW w:w="2642" w:type="dxa"/>
          </w:tcPr>
          <w:p>
            <w:pPr>
              <w:numPr>
                <w:ilvl w:val="0"/>
                <w:numId w:val="0"/>
              </w:num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p>
        </w:tc>
        <w:tc>
          <w:tcPr>
            <w:tcW w:w="2638" w:type="dxa"/>
          </w:tcPr>
          <w:p>
            <w:pPr>
              <w:numPr>
                <w:ilvl w:val="0"/>
                <w:numId w:val="0"/>
              </w:num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如果串中没有x将最后一个替换成x如果有则保持原串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563" w:type="dxa"/>
          </w:tcPr>
          <w:p>
            <w:pPr>
              <w:numPr>
                <w:ilvl w:val="0"/>
                <w:numId w:val="0"/>
              </w:numPr>
              <w:rPr>
                <w:rFonts w:hint="eastAsia"/>
                <w:lang w:val="en-US" w:eastAsia="zh-CN"/>
              </w:rPr>
            </w:pPr>
            <w:r>
              <w:rPr>
                <w:rFonts w:hint="eastAsia"/>
                <w:lang w:val="en-US" w:eastAsia="zh-CN"/>
              </w:rPr>
              <w:t>Abc</w:t>
            </w:r>
          </w:p>
        </w:tc>
        <w:tc>
          <w:tcPr>
            <w:tcW w:w="641" w:type="dxa"/>
          </w:tcPr>
          <w:p>
            <w:pPr>
              <w:numPr>
                <w:ilvl w:val="0"/>
                <w:numId w:val="0"/>
              </w:numPr>
              <w:rPr>
                <w:rFonts w:hint="eastAsia"/>
                <w:vertAlign w:val="baseline"/>
                <w:lang w:val="en-US" w:eastAsia="zh-CN"/>
              </w:rPr>
            </w:pPr>
            <w:r>
              <w:rPr>
                <w:rFonts w:hint="eastAsia"/>
                <w:vertAlign w:val="baseline"/>
                <w:lang w:val="en-US" w:eastAsia="zh-CN"/>
              </w:rPr>
              <w:t>?x?</w:t>
            </w:r>
          </w:p>
        </w:tc>
        <w:tc>
          <w:tcPr>
            <w:tcW w:w="559" w:type="dxa"/>
          </w:tcPr>
          <w:p>
            <w:pPr>
              <w:numPr>
                <w:ilvl w:val="0"/>
                <w:numId w:val="0"/>
              </w:numPr>
              <w:rPr>
                <w:rFonts w:hint="eastAsia"/>
                <w:vertAlign w:val="baseline"/>
                <w:lang w:val="en-US" w:eastAsia="zh-CN"/>
              </w:rPr>
            </w:pPr>
            <w:r>
              <w:rPr>
                <w:rFonts w:hint="eastAsia"/>
                <w:vertAlign w:val="baseline"/>
                <w:lang w:val="en-US" w:eastAsia="zh-CN"/>
              </w:rPr>
              <w:t>Axc</w:t>
            </w:r>
          </w:p>
        </w:tc>
        <w:tc>
          <w:tcPr>
            <w:tcW w:w="2642" w:type="dxa"/>
          </w:tcPr>
          <w:p>
            <w:pPr>
              <w:numPr>
                <w:ilvl w:val="0"/>
                <w:numId w:val="0"/>
              </w:numPr>
              <w:rPr>
                <w:rFonts w:hint="eastAsia"/>
                <w:vertAlign w:val="baseline"/>
                <w:lang w:val="en-US" w:eastAsia="zh-CN"/>
              </w:rPr>
            </w:pP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p>
        </w:tc>
        <w:tc>
          <w:tcPr>
            <w:tcW w:w="2638" w:type="dxa"/>
          </w:tcPr>
          <w:p>
            <w:pPr>
              <w:numPr>
                <w:ilvl w:val="0"/>
                <w:numId w:val="0"/>
              </w:num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匹配1-3个字符将将中间字符替换成x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563" w:type="dxa"/>
          </w:tcPr>
          <w:p>
            <w:pPr>
              <w:numPr>
                <w:ilvl w:val="0"/>
                <w:numId w:val="0"/>
              </w:numPr>
              <w:rPr>
                <w:rFonts w:hint="eastAsia"/>
                <w:lang w:val="en-US" w:eastAsia="zh-CN"/>
              </w:rPr>
            </w:pPr>
            <w:r>
              <w:rPr>
                <w:rFonts w:hint="eastAsia"/>
                <w:lang w:val="en-US" w:eastAsia="zh-CN"/>
              </w:rPr>
              <w:t>Abc</w:t>
            </w:r>
          </w:p>
        </w:tc>
        <w:tc>
          <w:tcPr>
            <w:tcW w:w="641" w:type="dxa"/>
          </w:tcPr>
          <w:p>
            <w:pPr>
              <w:numPr>
                <w:ilvl w:val="0"/>
                <w:numId w:val="0"/>
              </w:numPr>
              <w:rPr>
                <w:rFonts w:hint="eastAsia"/>
                <w:vertAlign w:val="baseline"/>
                <w:lang w:val="en-US" w:eastAsia="zh-CN"/>
              </w:rPr>
            </w:pPr>
            <w:r>
              <w:rPr>
                <w:rFonts w:hint="eastAsia"/>
                <w:vertAlign w:val="baseline"/>
                <w:lang w:val="en-US" w:eastAsia="zh-CN"/>
              </w:rPr>
              <w:t>?</w:t>
            </w:r>
          </w:p>
        </w:tc>
        <w:tc>
          <w:tcPr>
            <w:tcW w:w="559" w:type="dxa"/>
          </w:tcPr>
          <w:p>
            <w:pPr>
              <w:numPr>
                <w:ilvl w:val="0"/>
                <w:numId w:val="0"/>
              </w:numPr>
              <w:rPr>
                <w:rFonts w:hint="eastAsia"/>
                <w:vertAlign w:val="baseline"/>
                <w:lang w:val="en-US" w:eastAsia="zh-CN"/>
              </w:rPr>
            </w:pPr>
            <w:r>
              <w:rPr>
                <w:rFonts w:hint="eastAsia"/>
                <w:vertAlign w:val="baseline"/>
                <w:lang w:val="en-US" w:eastAsia="zh-CN"/>
              </w:rPr>
              <w:t>A</w:t>
            </w:r>
          </w:p>
        </w:tc>
        <w:tc>
          <w:tcPr>
            <w:tcW w:w="2642" w:type="dxa"/>
          </w:tcPr>
          <w:p>
            <w:pPr>
              <w:numPr>
                <w:ilvl w:val="0"/>
                <w:numId w:val="0"/>
              </w:numPr>
              <w:rPr>
                <w:rFonts w:hint="eastAsia"/>
                <w:vertAlign w:val="baseline"/>
                <w:lang w:val="en-US" w:eastAsia="zh-CN"/>
              </w:rPr>
            </w:pP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p>
        </w:tc>
        <w:tc>
          <w:tcPr>
            <w:tcW w:w="2638" w:type="dxa"/>
          </w:tcPr>
          <w:p>
            <w:pPr>
              <w:numPr>
                <w:ilvl w:val="0"/>
                <w:numId w:val="0"/>
              </w:num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截取第一个字符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563" w:type="dxa"/>
          </w:tcPr>
          <w:p>
            <w:pPr>
              <w:numPr>
                <w:ilvl w:val="0"/>
                <w:numId w:val="0"/>
              </w:numPr>
              <w:rPr>
                <w:rFonts w:hint="eastAsia"/>
                <w:lang w:val="en-US" w:eastAsia="zh-CN"/>
              </w:rPr>
            </w:pPr>
            <w:r>
              <w:rPr>
                <w:rFonts w:hint="eastAsia"/>
                <w:lang w:val="en-US" w:eastAsia="zh-CN"/>
              </w:rPr>
              <w:t>Abc</w:t>
            </w:r>
          </w:p>
        </w:tc>
        <w:tc>
          <w:tcPr>
            <w:tcW w:w="641" w:type="dxa"/>
          </w:tcPr>
          <w:p>
            <w:pPr>
              <w:numPr>
                <w:ilvl w:val="0"/>
                <w:numId w:val="0"/>
              </w:numPr>
              <w:rPr>
                <w:rFonts w:hint="eastAsia"/>
                <w:vertAlign w:val="baseline"/>
                <w:lang w:val="en-US" w:eastAsia="zh-CN"/>
              </w:rPr>
            </w:pPr>
            <w:r>
              <w:rPr>
                <w:rFonts w:hint="eastAsia"/>
                <w:vertAlign w:val="baseline"/>
                <w:lang w:val="en-US" w:eastAsia="zh-CN"/>
              </w:rPr>
              <w:t>*</w:t>
            </w:r>
          </w:p>
        </w:tc>
        <w:tc>
          <w:tcPr>
            <w:tcW w:w="559" w:type="dxa"/>
          </w:tcPr>
          <w:p>
            <w:pPr>
              <w:numPr>
                <w:ilvl w:val="0"/>
                <w:numId w:val="0"/>
              </w:numPr>
              <w:rPr>
                <w:rFonts w:hint="eastAsia"/>
                <w:vertAlign w:val="baseline"/>
                <w:lang w:val="en-US" w:eastAsia="zh-CN"/>
              </w:rPr>
            </w:pPr>
            <w:r>
              <w:rPr>
                <w:rFonts w:hint="eastAsia"/>
                <w:vertAlign w:val="baseline"/>
                <w:lang w:val="en-US" w:eastAsia="zh-CN"/>
              </w:rPr>
              <w:t>Abc</w:t>
            </w:r>
          </w:p>
        </w:tc>
        <w:tc>
          <w:tcPr>
            <w:tcW w:w="2642" w:type="dxa"/>
          </w:tcPr>
          <w:p>
            <w:pPr>
              <w:numPr>
                <w:ilvl w:val="0"/>
                <w:numId w:val="0"/>
              </w:numPr>
              <w:rPr>
                <w:rFonts w:hint="eastAsia"/>
                <w:vertAlign w:val="baseline"/>
                <w:lang w:val="en-US" w:eastAsia="zh-CN"/>
              </w:rPr>
            </w:pP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p>
        </w:tc>
        <w:tc>
          <w:tcPr>
            <w:tcW w:w="2638" w:type="dxa"/>
          </w:tcPr>
          <w:p>
            <w:pPr>
              <w:numPr>
                <w:ilvl w:val="0"/>
                <w:numId w:val="0"/>
              </w:num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截取全部字符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563" w:type="dxa"/>
            <w:vAlign w:val="top"/>
          </w:tcPr>
          <w:p>
            <w:pPr>
              <w:numPr>
                <w:ilvl w:val="0"/>
                <w:numId w:val="0"/>
              </w:numPr>
              <w:ind w:left="0" w:leftChars="0" w:firstLine="0" w:firstLineChars="0"/>
              <w:rPr>
                <w:rFonts w:hint="eastAsia"/>
                <w:lang w:val="en-US" w:eastAsia="zh-CN"/>
              </w:rPr>
            </w:pPr>
            <w:r>
              <w:rPr>
                <w:rFonts w:hint="eastAsia"/>
                <w:lang w:val="en-US" w:eastAsia="zh-CN"/>
              </w:rPr>
              <w:t>Abc</w:t>
            </w:r>
          </w:p>
        </w:tc>
        <w:tc>
          <w:tcPr>
            <w:tcW w:w="641" w:type="dxa"/>
          </w:tcPr>
          <w:p>
            <w:pPr>
              <w:numPr>
                <w:ilvl w:val="0"/>
                <w:numId w:val="0"/>
              </w:numPr>
              <w:rPr>
                <w:rFonts w:hint="eastAsia"/>
                <w:vertAlign w:val="baseline"/>
                <w:lang w:val="en-US" w:eastAsia="zh-CN"/>
              </w:rPr>
            </w:pPr>
            <w:r>
              <w:rPr>
                <w:rFonts w:hint="eastAsia"/>
                <w:vertAlign w:val="baseline"/>
                <w:lang w:val="en-US" w:eastAsia="zh-CN"/>
              </w:rPr>
              <w:t>?*</w:t>
            </w:r>
          </w:p>
        </w:tc>
        <w:tc>
          <w:tcPr>
            <w:tcW w:w="559" w:type="dxa"/>
          </w:tcPr>
          <w:p>
            <w:pPr>
              <w:numPr>
                <w:ilvl w:val="0"/>
                <w:numId w:val="0"/>
              </w:numPr>
              <w:rPr>
                <w:rFonts w:hint="eastAsia"/>
                <w:vertAlign w:val="baseline"/>
                <w:lang w:val="en-US" w:eastAsia="zh-CN"/>
              </w:rPr>
            </w:pPr>
            <w:r>
              <w:rPr>
                <w:rFonts w:hint="eastAsia"/>
                <w:vertAlign w:val="baseline"/>
                <w:lang w:val="en-US" w:eastAsia="zh-CN"/>
              </w:rPr>
              <w:t>Abc</w:t>
            </w:r>
          </w:p>
        </w:tc>
        <w:tc>
          <w:tcPr>
            <w:tcW w:w="2642" w:type="dxa"/>
          </w:tcPr>
          <w:p>
            <w:pPr>
              <w:numPr>
                <w:ilvl w:val="0"/>
                <w:numId w:val="0"/>
              </w:numPr>
              <w:rPr>
                <w:rFonts w:hint="eastAsia"/>
                <w:vertAlign w:val="baseline"/>
                <w:lang w:val="en-US" w:eastAsia="zh-CN"/>
              </w:rPr>
            </w:pP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p>
        </w:tc>
        <w:tc>
          <w:tcPr>
            <w:tcW w:w="2638" w:type="dxa"/>
          </w:tcPr>
          <w:p>
            <w:pPr>
              <w:numPr>
                <w:ilvl w:val="0"/>
                <w:numId w:val="0"/>
              </w:num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截取全部字符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563" w:type="dxa"/>
            <w:vAlign w:val="top"/>
          </w:tcPr>
          <w:p>
            <w:pPr>
              <w:numPr>
                <w:ilvl w:val="0"/>
                <w:numId w:val="0"/>
              </w:numPr>
              <w:ind w:left="0" w:leftChars="0" w:firstLine="0" w:firstLineChars="0"/>
              <w:rPr>
                <w:rFonts w:hint="eastAsia"/>
                <w:lang w:val="en-US" w:eastAsia="zh-CN"/>
              </w:rPr>
            </w:pPr>
            <w:r>
              <w:rPr>
                <w:rFonts w:hint="eastAsia"/>
                <w:lang w:val="en-US" w:eastAsia="zh-CN"/>
              </w:rPr>
              <w:t>Abc</w:t>
            </w:r>
          </w:p>
        </w:tc>
        <w:tc>
          <w:tcPr>
            <w:tcW w:w="641" w:type="dxa"/>
          </w:tcPr>
          <w:p>
            <w:pPr>
              <w:numPr>
                <w:ilvl w:val="0"/>
                <w:numId w:val="0"/>
              </w:numPr>
              <w:rPr>
                <w:rFonts w:hint="eastAsia"/>
                <w:vertAlign w:val="baseline"/>
                <w:lang w:val="en-US" w:eastAsia="zh-CN"/>
              </w:rPr>
            </w:pPr>
            <w:r>
              <w:rPr>
                <w:rFonts w:hint="eastAsia"/>
                <w:lang w:val="en-US" w:eastAsia="zh-CN"/>
              </w:rPr>
              <w:t>x*</w:t>
            </w:r>
          </w:p>
        </w:tc>
        <w:tc>
          <w:tcPr>
            <w:tcW w:w="559" w:type="dxa"/>
          </w:tcPr>
          <w:p>
            <w:pPr>
              <w:numPr>
                <w:ilvl w:val="0"/>
                <w:numId w:val="0"/>
              </w:numPr>
              <w:rPr>
                <w:rFonts w:hint="eastAsia"/>
                <w:vertAlign w:val="baseline"/>
                <w:lang w:val="en-US" w:eastAsia="zh-CN"/>
              </w:rPr>
            </w:pPr>
            <w:r>
              <w:rPr>
                <w:rFonts w:hint="eastAsia"/>
                <w:vertAlign w:val="baseline"/>
                <w:lang w:val="en-US" w:eastAsia="zh-CN"/>
              </w:rPr>
              <w:t>xbc</w:t>
            </w:r>
          </w:p>
        </w:tc>
        <w:tc>
          <w:tcPr>
            <w:tcW w:w="2642" w:type="dxa"/>
          </w:tcPr>
          <w:p>
            <w:pPr>
              <w:numPr>
                <w:ilvl w:val="0"/>
                <w:numId w:val="0"/>
              </w:numPr>
              <w:rPr>
                <w:rFonts w:hint="eastAsia"/>
                <w:vertAlign w:val="baseline"/>
                <w:lang w:val="en-US" w:eastAsia="zh-CN"/>
              </w:rPr>
            </w:pP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p>
        </w:tc>
        <w:tc>
          <w:tcPr>
            <w:tcW w:w="2638" w:type="dxa"/>
          </w:tcPr>
          <w:p>
            <w:pPr>
              <w:numPr>
                <w:ilvl w:val="0"/>
                <w:numId w:val="0"/>
              </w:num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将第一个字符替换成x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563" w:type="dxa"/>
            <w:vAlign w:val="top"/>
          </w:tcPr>
          <w:p>
            <w:pPr>
              <w:numPr>
                <w:ilvl w:val="0"/>
                <w:numId w:val="0"/>
              </w:numPr>
              <w:ind w:left="0" w:leftChars="0" w:firstLine="0" w:firstLineChars="0"/>
              <w:rPr>
                <w:rFonts w:hint="eastAsia"/>
                <w:lang w:val="en-US" w:eastAsia="zh-CN"/>
              </w:rPr>
            </w:pPr>
            <w:r>
              <w:rPr>
                <w:rFonts w:hint="eastAsia"/>
                <w:lang w:val="en-US" w:eastAsia="zh-CN"/>
              </w:rPr>
              <w:t>Abc</w:t>
            </w:r>
          </w:p>
        </w:tc>
        <w:tc>
          <w:tcPr>
            <w:tcW w:w="641" w:type="dxa"/>
          </w:tcPr>
          <w:p>
            <w:pPr>
              <w:numPr>
                <w:ilvl w:val="0"/>
                <w:numId w:val="0"/>
              </w:numPr>
              <w:rPr>
                <w:rFonts w:hint="eastAsia"/>
                <w:lang w:val="en-US" w:eastAsia="zh-CN"/>
              </w:rPr>
            </w:pPr>
            <w:r>
              <w:rPr>
                <w:rFonts w:hint="eastAsia"/>
                <w:lang w:val="en-US" w:eastAsia="zh-CN"/>
              </w:rPr>
              <w:t>*x</w:t>
            </w:r>
          </w:p>
        </w:tc>
        <w:tc>
          <w:tcPr>
            <w:tcW w:w="559" w:type="dxa"/>
          </w:tcPr>
          <w:p>
            <w:pPr>
              <w:numPr>
                <w:ilvl w:val="0"/>
                <w:numId w:val="0"/>
              </w:numPr>
              <w:rPr>
                <w:rFonts w:hint="eastAsia"/>
                <w:vertAlign w:val="baseline"/>
                <w:lang w:val="en-US" w:eastAsia="zh-CN"/>
              </w:rPr>
            </w:pPr>
            <w:r>
              <w:rPr>
                <w:rFonts w:hint="eastAsia"/>
                <w:vertAlign w:val="baseline"/>
                <w:lang w:val="en-US" w:eastAsia="zh-CN"/>
              </w:rPr>
              <w:t>Abx</w:t>
            </w:r>
          </w:p>
        </w:tc>
        <w:tc>
          <w:tcPr>
            <w:tcW w:w="2642" w:type="dxa"/>
          </w:tcPr>
          <w:p>
            <w:pPr>
              <w:numPr>
                <w:ilvl w:val="0"/>
                <w:numId w:val="0"/>
              </w:numPr>
              <w:rPr>
                <w:rFonts w:hint="eastAsia"/>
                <w:vertAlign w:val="baseline"/>
                <w:lang w:val="en-US" w:eastAsia="zh-CN"/>
              </w:rPr>
            </w:pP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r>
              <w:rPr>
                <w:rFonts w:hint="eastAsia" w:ascii="新宋体" w:hAnsi="新宋体" w:eastAsia="新宋体"/>
                <w:color w:val="A31515"/>
                <w:sz w:val="19"/>
              </w:rPr>
              <w:t>\\w+\\._</w:t>
            </w:r>
            <w:r>
              <w:rPr>
                <w:rFonts w:hint="eastAsia" w:ascii="新宋体" w:hAnsi="新宋体" w:eastAsia="新宋体"/>
                <w:color w:val="A31515"/>
                <w:sz w:val="19"/>
                <w:lang w:val="en-US" w:eastAsia="zh-CN"/>
              </w:rPr>
              <w:t>]$</w:t>
            </w:r>
          </w:p>
        </w:tc>
        <w:tc>
          <w:tcPr>
            <w:tcW w:w="2638" w:type="dxa"/>
          </w:tcPr>
          <w:p>
            <w:pPr>
              <w:numPr>
                <w:ilvl w:val="0"/>
                <w:numId w:val="0"/>
              </w:num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t>将最后一个字符替换成x</w:t>
            </w:r>
          </w:p>
        </w:tc>
      </w:tr>
    </w:tbl>
    <w:p>
      <w:pPr>
        <w:widowControl w:val="0"/>
        <w:numPr>
          <w:numId w:val="0"/>
        </w:numPr>
        <w:ind w:left="1260" w:leftChars="0"/>
        <w:jc w:val="both"/>
        <w:rPr>
          <w:rFonts w:hint="eastAsia"/>
          <w:lang w:val="en-US" w:eastAsia="zh-CN"/>
        </w:rPr>
      </w:pPr>
    </w:p>
    <w:p>
      <w:pPr>
        <w:widowControl w:val="0"/>
        <w:numPr>
          <w:numId w:val="0"/>
        </w:numPr>
        <w:ind w:left="1260" w:leftChars="0"/>
        <w:jc w:val="both"/>
        <w:rPr>
          <w:rFonts w:hint="eastAsia"/>
          <w:lang w:val="en-US" w:eastAsia="zh-CN"/>
        </w:rPr>
      </w:pPr>
    </w:p>
    <w:p>
      <w:pPr>
        <w:widowControl w:val="0"/>
        <w:numPr>
          <w:numId w:val="0"/>
        </w:numPr>
        <w:ind w:left="1260" w:leftChars="0"/>
        <w:jc w:val="both"/>
        <w:rPr>
          <w:rFonts w:hint="eastAsia"/>
          <w:lang w:val="en-US" w:eastAsia="zh-CN"/>
        </w:rPr>
      </w:pPr>
    </w:p>
    <w:p>
      <w:pPr>
        <w:widowControl w:val="0"/>
        <w:numPr>
          <w:numId w:val="0"/>
        </w:numPr>
        <w:ind w:left="1260" w:leftChars="0"/>
        <w:jc w:val="both"/>
        <w:rPr>
          <w:rFonts w:hint="eastAsia"/>
          <w:lang w:val="en-US" w:eastAsia="zh-CN"/>
        </w:rPr>
      </w:pPr>
    </w:p>
    <w:p>
      <w:pPr>
        <w:widowControl w:val="0"/>
        <w:numPr>
          <w:numId w:val="0"/>
        </w:numPr>
        <w:ind w:left="1260" w:leftChars="0"/>
        <w:jc w:val="both"/>
        <w:rPr>
          <w:rFonts w:hint="eastAsia"/>
          <w:lang w:val="en-US" w:eastAsia="zh-CN"/>
        </w:rPr>
      </w:pPr>
    </w:p>
    <w:p>
      <w:pPr>
        <w:widowControl w:val="0"/>
        <w:numPr>
          <w:numId w:val="0"/>
        </w:numPr>
        <w:ind w:left="1260" w:leftChars="0"/>
        <w:jc w:val="both"/>
        <w:rPr>
          <w:rFonts w:hint="eastAsia"/>
          <w:lang w:val="en-US" w:eastAsia="zh-CN"/>
        </w:rPr>
      </w:pPr>
    </w:p>
    <w:p>
      <w:pPr>
        <w:widowControl w:val="0"/>
        <w:numPr>
          <w:numId w:val="0"/>
        </w:numPr>
        <w:ind w:left="1260" w:leftChars="0"/>
        <w:jc w:val="both"/>
        <w:rPr>
          <w:rFonts w:hint="eastAsia"/>
          <w:lang w:val="en-US" w:eastAsia="zh-CN"/>
        </w:rPr>
      </w:pPr>
    </w:p>
    <w:p>
      <w:pPr>
        <w:widowControl w:val="0"/>
        <w:numPr>
          <w:numId w:val="0"/>
        </w:numPr>
        <w:ind w:left="1260" w:leftChars="0"/>
        <w:jc w:val="both"/>
        <w:rPr>
          <w:rFonts w:hint="eastAsia"/>
          <w:lang w:val="en-US" w:eastAsia="zh-CN"/>
        </w:rPr>
      </w:pPr>
    </w:p>
    <w:p>
      <w:pPr>
        <w:widowControl w:val="0"/>
        <w:numPr>
          <w:numId w:val="0"/>
        </w:numPr>
        <w:ind w:left="1260" w:leftChars="0"/>
        <w:jc w:val="both"/>
        <w:rPr>
          <w:rFonts w:hint="eastAsia"/>
          <w:lang w:val="en-US" w:eastAsia="zh-CN"/>
        </w:rPr>
      </w:pPr>
    </w:p>
    <w:p>
      <w:pPr>
        <w:widowControl w:val="0"/>
        <w:numPr>
          <w:numId w:val="0"/>
        </w:numPr>
        <w:ind w:left="1260" w:leftChars="0"/>
        <w:jc w:val="both"/>
        <w:rPr>
          <w:rFonts w:hint="eastAsia"/>
          <w:lang w:val="en-US" w:eastAsia="zh-CN"/>
        </w:rPr>
      </w:pPr>
    </w:p>
    <w:p>
      <w:pPr>
        <w:widowControl w:val="0"/>
        <w:numPr>
          <w:numId w:val="0"/>
        </w:numPr>
        <w:ind w:left="1260" w:leftChars="0"/>
        <w:jc w:val="both"/>
        <w:rPr>
          <w:rFonts w:hint="eastAsia"/>
          <w:lang w:val="en-US" w:eastAsia="zh-CN"/>
        </w:rPr>
      </w:pPr>
    </w:p>
    <w:p>
      <w:pPr>
        <w:widowControl w:val="0"/>
        <w:numPr>
          <w:numId w:val="0"/>
        </w:numPr>
        <w:ind w:left="1260" w:leftChars="0"/>
        <w:jc w:val="both"/>
        <w:rPr>
          <w:rFonts w:hint="eastAsia"/>
          <w:lang w:val="en-US" w:eastAsia="zh-CN"/>
        </w:rPr>
      </w:pPr>
    </w:p>
    <w:p>
      <w:pPr>
        <w:widowControl w:val="0"/>
        <w:numPr>
          <w:numId w:val="0"/>
        </w:numPr>
        <w:ind w:left="1260" w:leftChars="0"/>
        <w:jc w:val="both"/>
        <w:rPr>
          <w:rFonts w:hint="eastAsia"/>
          <w:lang w:val="en-US" w:eastAsia="zh-CN"/>
        </w:rPr>
      </w:pPr>
    </w:p>
    <w:p>
      <w:pPr>
        <w:widowControl w:val="0"/>
        <w:numPr>
          <w:numId w:val="0"/>
        </w:numPr>
        <w:ind w:left="1260" w:leftChars="0"/>
        <w:jc w:val="both"/>
        <w:rPr>
          <w:rFonts w:hint="eastAsia"/>
          <w:lang w:val="en-US" w:eastAsia="zh-CN"/>
        </w:rPr>
      </w:pPr>
      <w:r>
        <w:rPr>
          <w:rFonts w:hint="eastAsia"/>
          <w:lang w:val="en-US" w:eastAsia="zh-CN"/>
        </w:rPr>
        <w:t>目标路径匹配替换规则： 优先做严禁替换</w:t>
      </w:r>
    </w:p>
    <w:p>
      <w:pPr>
        <w:widowControl w:val="0"/>
        <w:numPr>
          <w:numId w:val="0"/>
        </w:numPr>
        <w:ind w:left="1260" w:leftChars="0"/>
        <w:jc w:val="both"/>
        <w:rPr>
          <w:rFonts w:hint="eastAsia"/>
          <w:lang w:val="en-US" w:eastAsia="zh-CN"/>
        </w:rPr>
      </w:pPr>
      <w:r>
        <w:drawing>
          <wp:inline distT="0" distB="0" distL="114300" distR="114300">
            <wp:extent cx="5248275" cy="4762500"/>
            <wp:effectExtent l="0" t="0" r="9525"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0"/>
                    <a:stretch>
                      <a:fillRect/>
                    </a:stretch>
                  </pic:blipFill>
                  <pic:spPr>
                    <a:xfrm>
                      <a:off x="0" y="0"/>
                      <a:ext cx="5248275" cy="476250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5A8C09"/>
    <w:multiLevelType w:val="singleLevel"/>
    <w:tmpl w:val="C05A8C09"/>
    <w:lvl w:ilvl="0" w:tentative="0">
      <w:start w:val="1"/>
      <w:numFmt w:val="bullet"/>
      <w:lvlText w:val=""/>
      <w:lvlJc w:val="left"/>
      <w:pPr>
        <w:ind w:left="420" w:hanging="420"/>
      </w:pPr>
      <w:rPr>
        <w:rFonts w:hint="default" w:ascii="Wingdings" w:hAnsi="Wingdings"/>
      </w:rPr>
    </w:lvl>
  </w:abstractNum>
  <w:abstractNum w:abstractNumId="1">
    <w:nsid w:val="D6CBAF55"/>
    <w:multiLevelType w:val="singleLevel"/>
    <w:tmpl w:val="D6CBAF55"/>
    <w:lvl w:ilvl="0" w:tentative="0">
      <w:start w:val="1"/>
      <w:numFmt w:val="decimal"/>
      <w:lvlText w:val="%1."/>
      <w:lvlJc w:val="left"/>
      <w:pPr>
        <w:tabs>
          <w:tab w:val="left" w:pos="312"/>
        </w:tabs>
      </w:pPr>
    </w:lvl>
  </w:abstractNum>
  <w:abstractNum w:abstractNumId="2">
    <w:nsid w:val="D865B22F"/>
    <w:multiLevelType w:val="singleLevel"/>
    <w:tmpl w:val="D865B22F"/>
    <w:lvl w:ilvl="0" w:tentative="0">
      <w:start w:val="1"/>
      <w:numFmt w:val="decimal"/>
      <w:lvlText w:val="%1."/>
      <w:lvlJc w:val="left"/>
      <w:pPr>
        <w:tabs>
          <w:tab w:val="left" w:pos="312"/>
        </w:tabs>
      </w:pPr>
    </w:lvl>
  </w:abstractNum>
  <w:abstractNum w:abstractNumId="3">
    <w:nsid w:val="EE7AFE5C"/>
    <w:multiLevelType w:val="singleLevel"/>
    <w:tmpl w:val="EE7AFE5C"/>
    <w:lvl w:ilvl="0" w:tentative="0">
      <w:start w:val="1"/>
      <w:numFmt w:val="bullet"/>
      <w:lvlText w:val=""/>
      <w:lvlJc w:val="left"/>
      <w:pPr>
        <w:ind w:left="420" w:hanging="420"/>
      </w:pPr>
      <w:rPr>
        <w:rFonts w:hint="default" w:ascii="Wingdings" w:hAnsi="Wingdings"/>
      </w:rPr>
    </w:lvl>
  </w:abstractNum>
  <w:abstractNum w:abstractNumId="4">
    <w:nsid w:val="EFDD8D53"/>
    <w:multiLevelType w:val="multilevel"/>
    <w:tmpl w:val="EFDD8D5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38EC61D"/>
    <w:multiLevelType w:val="multilevel"/>
    <w:tmpl w:val="038EC61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259644BE"/>
    <w:multiLevelType w:val="singleLevel"/>
    <w:tmpl w:val="259644BE"/>
    <w:lvl w:ilvl="0" w:tentative="0">
      <w:start w:val="1"/>
      <w:numFmt w:val="chineseCounting"/>
      <w:suff w:val="nothing"/>
      <w:lvlText w:val="%1、"/>
      <w:lvlJc w:val="left"/>
      <w:pPr>
        <w:ind w:left="0" w:firstLine="420"/>
      </w:pPr>
      <w:rPr>
        <w:rFonts w:hint="eastAsia"/>
      </w:rPr>
    </w:lvl>
  </w:abstractNum>
  <w:abstractNum w:abstractNumId="7">
    <w:nsid w:val="45188B0A"/>
    <w:multiLevelType w:val="singleLevel"/>
    <w:tmpl w:val="45188B0A"/>
    <w:lvl w:ilvl="0" w:tentative="0">
      <w:start w:val="1"/>
      <w:numFmt w:val="bullet"/>
      <w:lvlText w:val=""/>
      <w:lvlJc w:val="left"/>
      <w:pPr>
        <w:ind w:left="420" w:hanging="420"/>
      </w:pPr>
      <w:rPr>
        <w:rFonts w:hint="default" w:ascii="Wingdings" w:hAnsi="Wingdings"/>
      </w:rPr>
    </w:lvl>
  </w:abstractNum>
  <w:abstractNum w:abstractNumId="8">
    <w:nsid w:val="65F49A27"/>
    <w:multiLevelType w:val="multilevel"/>
    <w:tmpl w:val="65F49A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66B1B82A"/>
    <w:multiLevelType w:val="singleLevel"/>
    <w:tmpl w:val="66B1B82A"/>
    <w:lvl w:ilvl="0" w:tentative="0">
      <w:start w:val="1"/>
      <w:numFmt w:val="bullet"/>
      <w:lvlText w:val=""/>
      <w:lvlJc w:val="left"/>
      <w:pPr>
        <w:ind w:left="420" w:hanging="420"/>
      </w:pPr>
      <w:rPr>
        <w:rFonts w:hint="default" w:ascii="Wingdings" w:hAnsi="Wingdings"/>
      </w:rPr>
    </w:lvl>
  </w:abstractNum>
  <w:abstractNum w:abstractNumId="10">
    <w:nsid w:val="681C3E00"/>
    <w:multiLevelType w:val="singleLevel"/>
    <w:tmpl w:val="681C3E00"/>
    <w:lvl w:ilvl="0" w:tentative="0">
      <w:start w:val="1"/>
      <w:numFmt w:val="bullet"/>
      <w:lvlText w:val=""/>
      <w:lvlJc w:val="left"/>
      <w:pPr>
        <w:ind w:left="420" w:hanging="420"/>
      </w:pPr>
      <w:rPr>
        <w:rFonts w:hint="default" w:ascii="Wingdings" w:hAnsi="Wingdings"/>
      </w:rPr>
    </w:lvl>
  </w:abstractNum>
  <w:num w:numId="1">
    <w:abstractNumId w:val="6"/>
  </w:num>
  <w:num w:numId="2">
    <w:abstractNumId w:val="10"/>
  </w:num>
  <w:num w:numId="3">
    <w:abstractNumId w:val="3"/>
  </w:num>
  <w:num w:numId="4">
    <w:abstractNumId w:val="7"/>
  </w:num>
  <w:num w:numId="5">
    <w:abstractNumId w:val="9"/>
  </w:num>
  <w:num w:numId="6">
    <w:abstractNumId w:val="5"/>
  </w:num>
  <w:num w:numId="7">
    <w:abstractNumId w:val="4"/>
  </w:num>
  <w:num w:numId="8">
    <w:abstractNumId w:val="0"/>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05170"/>
    <w:rsid w:val="009F1E5F"/>
    <w:rsid w:val="00DC7E64"/>
    <w:rsid w:val="02095651"/>
    <w:rsid w:val="043204D6"/>
    <w:rsid w:val="04917BC1"/>
    <w:rsid w:val="06111D47"/>
    <w:rsid w:val="068367D9"/>
    <w:rsid w:val="09B142C9"/>
    <w:rsid w:val="09CC6058"/>
    <w:rsid w:val="09EC211F"/>
    <w:rsid w:val="0A8741AD"/>
    <w:rsid w:val="0AC76841"/>
    <w:rsid w:val="0C8F7D34"/>
    <w:rsid w:val="0D3A5F0E"/>
    <w:rsid w:val="0DB87D41"/>
    <w:rsid w:val="0E234E68"/>
    <w:rsid w:val="0EE06E83"/>
    <w:rsid w:val="0F655401"/>
    <w:rsid w:val="0FD97D63"/>
    <w:rsid w:val="10081AB9"/>
    <w:rsid w:val="101A7E2B"/>
    <w:rsid w:val="1051758D"/>
    <w:rsid w:val="10635F1E"/>
    <w:rsid w:val="11262EA1"/>
    <w:rsid w:val="12FE1B7F"/>
    <w:rsid w:val="14C7779E"/>
    <w:rsid w:val="15497683"/>
    <w:rsid w:val="15C13BEC"/>
    <w:rsid w:val="170F0155"/>
    <w:rsid w:val="17B94315"/>
    <w:rsid w:val="1856222C"/>
    <w:rsid w:val="18CE6D35"/>
    <w:rsid w:val="193E23A3"/>
    <w:rsid w:val="19471E45"/>
    <w:rsid w:val="1A5D188E"/>
    <w:rsid w:val="1C2B7EFB"/>
    <w:rsid w:val="1C360A7F"/>
    <w:rsid w:val="1CB72211"/>
    <w:rsid w:val="1CD922C5"/>
    <w:rsid w:val="1EE7692D"/>
    <w:rsid w:val="1FC449AA"/>
    <w:rsid w:val="1FC75C44"/>
    <w:rsid w:val="1FDD11A4"/>
    <w:rsid w:val="20F620C8"/>
    <w:rsid w:val="21FF4C07"/>
    <w:rsid w:val="224C4461"/>
    <w:rsid w:val="22A92497"/>
    <w:rsid w:val="22C13F46"/>
    <w:rsid w:val="22EA01D1"/>
    <w:rsid w:val="23D82F2D"/>
    <w:rsid w:val="241D1B5E"/>
    <w:rsid w:val="24CA4BD0"/>
    <w:rsid w:val="24DB16D4"/>
    <w:rsid w:val="25746DC8"/>
    <w:rsid w:val="260D39C6"/>
    <w:rsid w:val="26605E13"/>
    <w:rsid w:val="27DF05B4"/>
    <w:rsid w:val="27F84E14"/>
    <w:rsid w:val="285A6B72"/>
    <w:rsid w:val="28670FDB"/>
    <w:rsid w:val="29035727"/>
    <w:rsid w:val="292048C0"/>
    <w:rsid w:val="2A8D16D0"/>
    <w:rsid w:val="2AB4796D"/>
    <w:rsid w:val="2BA3513D"/>
    <w:rsid w:val="2D033E37"/>
    <w:rsid w:val="2D101039"/>
    <w:rsid w:val="2D9237E6"/>
    <w:rsid w:val="2DD03641"/>
    <w:rsid w:val="2E891134"/>
    <w:rsid w:val="2EA54ACF"/>
    <w:rsid w:val="2EF00DA7"/>
    <w:rsid w:val="2F1B231B"/>
    <w:rsid w:val="2F3C2196"/>
    <w:rsid w:val="2F9B094A"/>
    <w:rsid w:val="2FBC711D"/>
    <w:rsid w:val="30250B3D"/>
    <w:rsid w:val="31513022"/>
    <w:rsid w:val="31691D0D"/>
    <w:rsid w:val="31B5352D"/>
    <w:rsid w:val="32027199"/>
    <w:rsid w:val="327D441A"/>
    <w:rsid w:val="32D00E69"/>
    <w:rsid w:val="33C1571E"/>
    <w:rsid w:val="343E112A"/>
    <w:rsid w:val="350C0672"/>
    <w:rsid w:val="355672D9"/>
    <w:rsid w:val="35F179F1"/>
    <w:rsid w:val="374326EC"/>
    <w:rsid w:val="374864F6"/>
    <w:rsid w:val="376B206E"/>
    <w:rsid w:val="391B04F6"/>
    <w:rsid w:val="3B3625C9"/>
    <w:rsid w:val="3BC21ECF"/>
    <w:rsid w:val="3C2B79A2"/>
    <w:rsid w:val="3ED17C14"/>
    <w:rsid w:val="3F58079C"/>
    <w:rsid w:val="3F904E52"/>
    <w:rsid w:val="416831A2"/>
    <w:rsid w:val="41687280"/>
    <w:rsid w:val="438A4626"/>
    <w:rsid w:val="44D04C42"/>
    <w:rsid w:val="44DA79DA"/>
    <w:rsid w:val="456E558E"/>
    <w:rsid w:val="45E53162"/>
    <w:rsid w:val="464A3ADA"/>
    <w:rsid w:val="464B64C2"/>
    <w:rsid w:val="47690AA4"/>
    <w:rsid w:val="4AE72BAB"/>
    <w:rsid w:val="4B3E2583"/>
    <w:rsid w:val="4B5B6550"/>
    <w:rsid w:val="4D414F05"/>
    <w:rsid w:val="4DA66646"/>
    <w:rsid w:val="4E0C433A"/>
    <w:rsid w:val="4EC44E11"/>
    <w:rsid w:val="505610B8"/>
    <w:rsid w:val="50825A4B"/>
    <w:rsid w:val="50E5689A"/>
    <w:rsid w:val="53053098"/>
    <w:rsid w:val="53381E3E"/>
    <w:rsid w:val="53EF4439"/>
    <w:rsid w:val="540152AD"/>
    <w:rsid w:val="558E5229"/>
    <w:rsid w:val="56EA5FE2"/>
    <w:rsid w:val="5706054E"/>
    <w:rsid w:val="578F02C3"/>
    <w:rsid w:val="57F04E8E"/>
    <w:rsid w:val="58123382"/>
    <w:rsid w:val="592532CE"/>
    <w:rsid w:val="5985249E"/>
    <w:rsid w:val="59A45524"/>
    <w:rsid w:val="5B1B0333"/>
    <w:rsid w:val="5B464B0D"/>
    <w:rsid w:val="5B9D10E8"/>
    <w:rsid w:val="5DE03292"/>
    <w:rsid w:val="5E932DD3"/>
    <w:rsid w:val="5EA27CE2"/>
    <w:rsid w:val="5F0F05EA"/>
    <w:rsid w:val="5F4461FF"/>
    <w:rsid w:val="6070794D"/>
    <w:rsid w:val="614E6FAF"/>
    <w:rsid w:val="61C3495E"/>
    <w:rsid w:val="62A63DD9"/>
    <w:rsid w:val="62DD2DFB"/>
    <w:rsid w:val="63335B1A"/>
    <w:rsid w:val="635D2101"/>
    <w:rsid w:val="639D27C3"/>
    <w:rsid w:val="6431103F"/>
    <w:rsid w:val="65C02C22"/>
    <w:rsid w:val="66422612"/>
    <w:rsid w:val="67430EA6"/>
    <w:rsid w:val="6748175B"/>
    <w:rsid w:val="675F60FF"/>
    <w:rsid w:val="688B04B6"/>
    <w:rsid w:val="69A518EC"/>
    <w:rsid w:val="6A7517E2"/>
    <w:rsid w:val="6AE5744A"/>
    <w:rsid w:val="6B27591B"/>
    <w:rsid w:val="6B3D44F4"/>
    <w:rsid w:val="6BAF35CF"/>
    <w:rsid w:val="6D434346"/>
    <w:rsid w:val="6D5D70A9"/>
    <w:rsid w:val="6DB040F9"/>
    <w:rsid w:val="6EFE23A4"/>
    <w:rsid w:val="6F016779"/>
    <w:rsid w:val="6F2B7C1E"/>
    <w:rsid w:val="70C00E60"/>
    <w:rsid w:val="71E1653E"/>
    <w:rsid w:val="71E429B6"/>
    <w:rsid w:val="71F86F55"/>
    <w:rsid w:val="726B6098"/>
    <w:rsid w:val="72C21726"/>
    <w:rsid w:val="72F66C06"/>
    <w:rsid w:val="776742FD"/>
    <w:rsid w:val="78006708"/>
    <w:rsid w:val="7851699B"/>
    <w:rsid w:val="790F1831"/>
    <w:rsid w:val="79A72ED3"/>
    <w:rsid w:val="79FE2FA2"/>
    <w:rsid w:val="7A0B26FA"/>
    <w:rsid w:val="7A2323CC"/>
    <w:rsid w:val="7A9A10BA"/>
    <w:rsid w:val="7B8B6301"/>
    <w:rsid w:val="7C183DFF"/>
    <w:rsid w:val="7CA26991"/>
    <w:rsid w:val="7CDF43A9"/>
    <w:rsid w:val="7D33549B"/>
    <w:rsid w:val="7E143619"/>
    <w:rsid w:val="7E336D16"/>
    <w:rsid w:val="7E3E0C9B"/>
    <w:rsid w:val="7E981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2019-01-10T13:33:00Z</dcterms:created>
  <dc:creator>Mloong</dc:creator>
  <cp:lastModifiedBy>Administrator</cp:lastModifiedBy>
  <dcterms:modified xsi:type="dcterms:W3CDTF">2019-01-15T05:35:49Z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