
<file path=[Content_Types].xml><?xml version="1.0" encoding="utf-8"?>
<Types xmlns="http://schemas.openxmlformats.org/package/2006/content-types">
  <Default Extension="bin" ContentType="application/vnd.openxmlformats-officedocument.oleObject"/>
  <Default Extension="jpeg" ContentType="image/jpeg"/>
  <Default Extension="odttf" ContentType="application/vnd.openxmlformats-officedocument.obfuscatedFont"/>
  <Default Extension="png" ContentType="image/png"/>
  <Default Extension="rels" ContentType="application/vnd.openxmlformats-package.relationships+xml"/>
  <Default Extension="svg" ContentType="image/svg+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8"/>
        <w:tblpPr w:leftFromText="180" w:rightFromText="180" w:vertAnchor="text" w:horzAnchor="margin" w:tblpY="-920"/>
        <w:tblOverlap w:val="never"/>
        <w:tblW w:w="9338"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39"/>
        <w:gridCol w:w="3092"/>
        <w:gridCol w:w="3107"/>
      </w:tblGrid>
      <w:tr w:rsidR="00E60722" w14:paraId="1B35C61C" w14:textId="77777777" w:rsidTr="000C419F">
        <w:trPr>
          <w:trHeight w:val="993"/>
        </w:trPr>
        <w:tc>
          <w:tcPr>
            <w:tcW w:w="3139" w:type="dxa"/>
          </w:tcPr>
          <w:p w14:paraId="5594B2AD" w14:textId="2102267A" w:rsidR="00E60722" w:rsidRPr="00792592" w:rsidRDefault="00E60722" w:rsidP="00B35F5F">
            <w:pPr>
              <w:ind w:firstLineChars="0" w:firstLine="0"/>
              <w:jc w:val="center"/>
              <w:rPr>
                <w:rFonts w:cs="Times New Roman"/>
              </w:rPr>
            </w:pPr>
            <w:r w:rsidRPr="00792592">
              <w:rPr>
                <w:rFonts w:cs="Times New Roman"/>
                <w:b/>
                <w:szCs w:val="24"/>
              </w:rPr>
              <w:t>Problem Chosen</w:t>
            </w:r>
            <w:r w:rsidRPr="00792592">
              <w:rPr>
                <w:rFonts w:cs="Times New Roman"/>
                <w:b/>
              </w:rPr>
              <w:br/>
            </w:r>
            <w:r w:rsidR="00792592" w:rsidRPr="00BB74A7">
              <w:rPr>
                <w:rFonts w:cs="Times New Roman"/>
                <w:sz w:val="40"/>
                <w:szCs w:val="40"/>
              </w:rPr>
              <w:t>C</w:t>
            </w:r>
          </w:p>
        </w:tc>
        <w:tc>
          <w:tcPr>
            <w:tcW w:w="3092" w:type="dxa"/>
          </w:tcPr>
          <w:p w14:paraId="44978A03" w14:textId="77777777" w:rsidR="00E60722" w:rsidRPr="00792592" w:rsidRDefault="00E60722" w:rsidP="00B35F5F">
            <w:pPr>
              <w:ind w:firstLineChars="0" w:firstLine="0"/>
              <w:jc w:val="center"/>
              <w:rPr>
                <w:rFonts w:cs="Times New Roman"/>
              </w:rPr>
            </w:pPr>
            <w:r w:rsidRPr="00792592">
              <w:rPr>
                <w:rFonts w:cs="Times New Roman"/>
                <w:b/>
                <w:bCs/>
                <w:szCs w:val="24"/>
              </w:rPr>
              <w:t>2021</w:t>
            </w:r>
            <w:r w:rsidRPr="00792592">
              <w:rPr>
                <w:rFonts w:cs="Times New Roman"/>
                <w:b/>
                <w:bCs/>
                <w:szCs w:val="24"/>
              </w:rPr>
              <w:br/>
              <w:t>MCM/ICM</w:t>
            </w:r>
            <w:r w:rsidRPr="00792592">
              <w:rPr>
                <w:rFonts w:cs="Times New Roman"/>
                <w:b/>
                <w:bCs/>
                <w:szCs w:val="24"/>
              </w:rPr>
              <w:br/>
              <w:t>Summary Sheet</w:t>
            </w:r>
          </w:p>
        </w:tc>
        <w:tc>
          <w:tcPr>
            <w:tcW w:w="3107" w:type="dxa"/>
          </w:tcPr>
          <w:p w14:paraId="049675E7" w14:textId="7F1A81F8" w:rsidR="00E60722" w:rsidRPr="00792592" w:rsidRDefault="00E60722" w:rsidP="00B35F5F">
            <w:pPr>
              <w:ind w:firstLineChars="0" w:firstLine="0"/>
              <w:jc w:val="center"/>
              <w:rPr>
                <w:rFonts w:cs="Times New Roman"/>
              </w:rPr>
            </w:pPr>
            <w:r w:rsidRPr="00792592">
              <w:rPr>
                <w:rFonts w:cs="Times New Roman"/>
                <w:b/>
                <w:szCs w:val="24"/>
              </w:rPr>
              <w:t>Team Control Number</w:t>
            </w:r>
            <w:r w:rsidRPr="00792592">
              <w:rPr>
                <w:rFonts w:cs="Times New Roman"/>
                <w:b/>
              </w:rPr>
              <w:br/>
            </w:r>
            <w:r w:rsidR="00BB74A7">
              <w:rPr>
                <w:rFonts w:cs="Times New Roman"/>
                <w:sz w:val="40"/>
                <w:szCs w:val="40"/>
              </w:rPr>
              <w:t>2216714</w:t>
            </w:r>
          </w:p>
        </w:tc>
      </w:tr>
    </w:tbl>
    <w:p w14:paraId="2E8F6E9B" w14:textId="6661E1BC" w:rsidR="00821A25" w:rsidRDefault="00707540" w:rsidP="00821A25">
      <w:pPr>
        <w:ind w:firstLineChars="0" w:firstLine="0"/>
        <w:jc w:val="center"/>
        <w:rPr>
          <w:b/>
          <w:bCs/>
          <w:sz w:val="32"/>
          <w:szCs w:val="28"/>
        </w:rPr>
      </w:pPr>
      <w:r>
        <w:rPr>
          <w:rFonts w:cs="Times New Roman"/>
        </w:rPr>
        <w:pict w14:anchorId="7FFBB522">
          <v:rect id="_x0000_i1025" style="width:468pt;height:1.5pt" o:hralign="center" o:hrstd="t" o:hrnoshade="t" o:hr="t" fillcolor="black [3213]" stroked="f"/>
        </w:pict>
      </w:r>
      <w:r w:rsidR="00821A25" w:rsidRPr="001F0BFD">
        <w:rPr>
          <w:b/>
          <w:bCs/>
          <w:sz w:val="32"/>
          <w:szCs w:val="28"/>
          <w:highlight w:val="yellow"/>
        </w:rPr>
        <w:t>Your Paper's Title</w:t>
      </w:r>
    </w:p>
    <w:p w14:paraId="75C77DE7" w14:textId="3CF996AA" w:rsidR="00792592" w:rsidRPr="001C6112" w:rsidRDefault="00821A25" w:rsidP="001C6112">
      <w:pPr>
        <w:adjustRightInd w:val="0"/>
        <w:snapToGrid w:val="0"/>
        <w:spacing w:afterLines="50" w:after="163"/>
        <w:ind w:firstLineChars="0" w:firstLine="0"/>
        <w:jc w:val="center"/>
        <w:rPr>
          <w:b/>
          <w:bCs/>
          <w:sz w:val="28"/>
          <w:szCs w:val="24"/>
        </w:rPr>
      </w:pPr>
      <w:r w:rsidRPr="001C6112">
        <w:rPr>
          <w:b/>
          <w:bCs/>
          <w:sz w:val="28"/>
          <w:szCs w:val="24"/>
        </w:rPr>
        <w:t>Summary</w:t>
      </w:r>
    </w:p>
    <w:p w14:paraId="7FD9876C" w14:textId="77777777" w:rsidR="002F4489" w:rsidRDefault="002F4489" w:rsidP="001C6112">
      <w:pPr>
        <w:pStyle w:val="32"/>
        <w:spacing w:after="260" w:line="240" w:lineRule="auto"/>
        <w:ind w:firstLine="0"/>
        <w:jc w:val="both"/>
        <w:rPr>
          <w:rFonts w:eastAsiaTheme="minorEastAsia"/>
          <w:b/>
          <w:bCs/>
          <w:color w:val="000000"/>
        </w:rPr>
      </w:pPr>
    </w:p>
    <w:p w14:paraId="0430B510" w14:textId="0289E9C3" w:rsidR="0087288B" w:rsidRDefault="001C6112" w:rsidP="001C6112">
      <w:pPr>
        <w:pStyle w:val="32"/>
        <w:spacing w:after="260" w:line="240" w:lineRule="auto"/>
        <w:ind w:firstLine="0"/>
        <w:jc w:val="both"/>
        <w:rPr>
          <w:color w:val="000000"/>
          <w:sz w:val="24"/>
          <w:szCs w:val="22"/>
        </w:rPr>
      </w:pPr>
      <w:r w:rsidRPr="00194F48">
        <w:rPr>
          <w:b/>
          <w:bCs/>
          <w:color w:val="000000"/>
          <w:sz w:val="24"/>
          <w:szCs w:val="22"/>
        </w:rPr>
        <w:t xml:space="preserve">Keywords: </w:t>
      </w:r>
      <w:r w:rsidR="00DF16D7" w:rsidRPr="00194F48">
        <w:rPr>
          <w:color w:val="000000"/>
          <w:sz w:val="24"/>
          <w:szCs w:val="22"/>
          <w:highlight w:val="yellow"/>
        </w:rPr>
        <w:t>keyword1</w:t>
      </w:r>
      <w:r w:rsidRPr="00194F48">
        <w:rPr>
          <w:color w:val="000000"/>
          <w:sz w:val="24"/>
          <w:szCs w:val="22"/>
          <w:highlight w:val="yellow"/>
        </w:rPr>
        <w:t xml:space="preserve">; </w:t>
      </w:r>
      <w:r w:rsidR="00DF16D7" w:rsidRPr="00194F48">
        <w:rPr>
          <w:color w:val="000000"/>
          <w:sz w:val="24"/>
          <w:szCs w:val="22"/>
          <w:highlight w:val="yellow"/>
        </w:rPr>
        <w:t>keyword2</w:t>
      </w:r>
      <w:r w:rsidRPr="00194F48">
        <w:rPr>
          <w:color w:val="000000"/>
          <w:sz w:val="24"/>
          <w:szCs w:val="22"/>
          <w:highlight w:val="yellow"/>
        </w:rPr>
        <w:t xml:space="preserve">; </w:t>
      </w:r>
      <w:r w:rsidR="00DF16D7" w:rsidRPr="00194F48">
        <w:rPr>
          <w:color w:val="000000"/>
          <w:sz w:val="24"/>
          <w:szCs w:val="22"/>
          <w:highlight w:val="yellow"/>
        </w:rPr>
        <w:t>keyword3</w:t>
      </w:r>
      <w:r w:rsidRPr="00194F48">
        <w:rPr>
          <w:color w:val="000000"/>
          <w:sz w:val="24"/>
          <w:szCs w:val="22"/>
          <w:highlight w:val="yellow"/>
        </w:rPr>
        <w:t xml:space="preserve">; </w:t>
      </w:r>
      <w:r w:rsidR="00DF16D7" w:rsidRPr="00194F48">
        <w:rPr>
          <w:color w:val="000000"/>
          <w:sz w:val="24"/>
          <w:szCs w:val="22"/>
          <w:highlight w:val="yellow"/>
        </w:rPr>
        <w:t>keyword4</w:t>
      </w:r>
    </w:p>
    <w:p w14:paraId="2376FEC7" w14:textId="77777777" w:rsidR="008917C2" w:rsidRDefault="008917C2" w:rsidP="001C6112">
      <w:pPr>
        <w:pStyle w:val="32"/>
        <w:spacing w:after="260" w:line="240" w:lineRule="auto"/>
        <w:ind w:firstLine="0"/>
        <w:jc w:val="both"/>
        <w:rPr>
          <w:rFonts w:eastAsiaTheme="minorEastAsia"/>
          <w:color w:val="000000"/>
          <w:sz w:val="24"/>
          <w:szCs w:val="22"/>
        </w:rPr>
      </w:pPr>
    </w:p>
    <w:p w14:paraId="3C71ACCF" w14:textId="2D5EA89B" w:rsidR="00AD0FB4" w:rsidRPr="008917C2" w:rsidRDefault="00AD0FB4" w:rsidP="001C6112">
      <w:pPr>
        <w:pStyle w:val="32"/>
        <w:spacing w:after="260" w:line="240" w:lineRule="auto"/>
        <w:ind w:firstLine="0"/>
        <w:jc w:val="both"/>
        <w:rPr>
          <w:rFonts w:eastAsiaTheme="minorEastAsia"/>
          <w:color w:val="000000"/>
          <w:sz w:val="24"/>
          <w:szCs w:val="22"/>
        </w:rPr>
        <w:sectPr w:rsidR="00AD0FB4" w:rsidRPr="008917C2" w:rsidSect="002071DD">
          <w:headerReference w:type="even" r:id="rId8"/>
          <w:headerReference w:type="default" r:id="rId9"/>
          <w:footerReference w:type="even" r:id="rId10"/>
          <w:footerReference w:type="default" r:id="rId11"/>
          <w:headerReference w:type="first" r:id="rId12"/>
          <w:footerReference w:type="first" r:id="rId13"/>
          <w:type w:val="continuous"/>
          <w:pgSz w:w="11906" w:h="16838"/>
          <w:pgMar w:top="1440" w:right="1440" w:bottom="1440" w:left="1440" w:header="851" w:footer="992" w:gutter="0"/>
          <w:cols w:space="425"/>
          <w:titlePg/>
          <w:docGrid w:type="lines" w:linePitch="326"/>
        </w:sectPr>
      </w:pPr>
    </w:p>
    <w:sdt>
      <w:sdtPr>
        <w:rPr>
          <w:b w:val="0"/>
          <w:sz w:val="32"/>
          <w:szCs w:val="24"/>
          <w:lang w:val="zh-CN"/>
        </w:rPr>
        <w:id w:val="-1687361599"/>
        <w:docPartObj>
          <w:docPartGallery w:val="Table of Contents"/>
          <w:docPartUnique/>
        </w:docPartObj>
      </w:sdtPr>
      <w:sdtEndPr>
        <w:rPr>
          <w:bCs/>
          <w:sz w:val="24"/>
          <w:szCs w:val="21"/>
        </w:rPr>
      </w:sdtEndPr>
      <w:sdtContent>
        <w:p w14:paraId="26D39D01" w14:textId="66E6D3EA" w:rsidR="00BB171B" w:rsidRPr="00BB171B" w:rsidRDefault="00BB171B" w:rsidP="00BB171B">
          <w:pPr>
            <w:pStyle w:val="a9"/>
            <w:rPr>
              <w:sz w:val="32"/>
              <w:szCs w:val="24"/>
            </w:rPr>
          </w:pPr>
          <w:r w:rsidRPr="00BB171B">
            <w:rPr>
              <w:rFonts w:hint="eastAsia"/>
              <w:sz w:val="32"/>
              <w:szCs w:val="24"/>
              <w:highlight w:val="yellow"/>
              <w:lang w:val="zh-CN"/>
            </w:rPr>
            <w:t>Contents</w:t>
          </w:r>
          <w:r w:rsidRPr="00BB171B">
            <w:rPr>
              <w:rFonts w:hint="eastAsia"/>
              <w:sz w:val="32"/>
              <w:szCs w:val="24"/>
              <w:highlight w:val="yellow"/>
              <w:lang w:val="zh-CN"/>
            </w:rPr>
            <w:t>最后记得更新整个目录</w:t>
          </w:r>
        </w:p>
        <w:p w14:paraId="45C3EB19" w14:textId="151E6E02" w:rsidR="004A026C" w:rsidRDefault="00BB171B">
          <w:pPr>
            <w:pStyle w:val="TOC1"/>
            <w:tabs>
              <w:tab w:val="right" w:leader="dot" w:pos="9016"/>
            </w:tabs>
            <w:rPr>
              <w:rFonts w:asciiTheme="minorHAnsi" w:eastAsiaTheme="minorEastAsia" w:hAnsiTheme="minorHAnsi"/>
              <w:b w:val="0"/>
              <w:bCs w:val="0"/>
              <w:iCs w:val="0"/>
              <w:noProof/>
              <w:sz w:val="21"/>
              <w:szCs w:val="22"/>
            </w:rPr>
          </w:pPr>
          <w:r>
            <w:fldChar w:fldCharType="begin"/>
          </w:r>
          <w:r>
            <w:instrText xml:space="preserve"> TOC \o "1-3" \h \z \u </w:instrText>
          </w:r>
          <w:r>
            <w:fldChar w:fldCharType="separate"/>
          </w:r>
          <w:hyperlink w:anchor="_Toc58786693" w:history="1">
            <w:r w:rsidR="004A026C" w:rsidRPr="00FC3E33">
              <w:rPr>
                <w:rStyle w:val="aa"/>
                <w:noProof/>
              </w:rPr>
              <w:t>1 Introduction</w:t>
            </w:r>
            <w:r w:rsidR="004A026C">
              <w:rPr>
                <w:noProof/>
                <w:webHidden/>
              </w:rPr>
              <w:tab/>
            </w:r>
            <w:r w:rsidR="004A026C">
              <w:rPr>
                <w:noProof/>
                <w:webHidden/>
              </w:rPr>
              <w:fldChar w:fldCharType="begin"/>
            </w:r>
            <w:r w:rsidR="004A026C">
              <w:rPr>
                <w:noProof/>
                <w:webHidden/>
              </w:rPr>
              <w:instrText xml:space="preserve"> PAGEREF _Toc58786693 \h </w:instrText>
            </w:r>
            <w:r w:rsidR="004A026C">
              <w:rPr>
                <w:noProof/>
                <w:webHidden/>
              </w:rPr>
            </w:r>
            <w:r w:rsidR="004A026C">
              <w:rPr>
                <w:noProof/>
                <w:webHidden/>
              </w:rPr>
              <w:fldChar w:fldCharType="separate"/>
            </w:r>
            <w:r w:rsidR="004A026C">
              <w:rPr>
                <w:noProof/>
                <w:webHidden/>
              </w:rPr>
              <w:t>3</w:t>
            </w:r>
            <w:r w:rsidR="004A026C">
              <w:rPr>
                <w:noProof/>
                <w:webHidden/>
              </w:rPr>
              <w:fldChar w:fldCharType="end"/>
            </w:r>
          </w:hyperlink>
        </w:p>
        <w:p w14:paraId="081F0530" w14:textId="6812B8C9" w:rsidR="004A026C" w:rsidRDefault="00707540">
          <w:pPr>
            <w:pStyle w:val="TOC2"/>
            <w:rPr>
              <w:rFonts w:asciiTheme="minorHAnsi" w:eastAsiaTheme="minorEastAsia" w:hAnsiTheme="minorHAnsi"/>
              <w:bCs w:val="0"/>
              <w:noProof/>
              <w:sz w:val="21"/>
            </w:rPr>
          </w:pPr>
          <w:hyperlink w:anchor="_Toc58786694" w:history="1">
            <w:r w:rsidR="004A026C" w:rsidRPr="00FC3E33">
              <w:rPr>
                <w:rStyle w:val="aa"/>
                <w:noProof/>
              </w:rPr>
              <w:t>1.1 Problem Background</w:t>
            </w:r>
            <w:r w:rsidR="004A026C">
              <w:rPr>
                <w:noProof/>
                <w:webHidden/>
              </w:rPr>
              <w:tab/>
            </w:r>
            <w:r w:rsidR="004A026C">
              <w:rPr>
                <w:noProof/>
                <w:webHidden/>
              </w:rPr>
              <w:fldChar w:fldCharType="begin"/>
            </w:r>
            <w:r w:rsidR="004A026C">
              <w:rPr>
                <w:noProof/>
                <w:webHidden/>
              </w:rPr>
              <w:instrText xml:space="preserve"> PAGEREF _Toc58786694 \h </w:instrText>
            </w:r>
            <w:r w:rsidR="004A026C">
              <w:rPr>
                <w:noProof/>
                <w:webHidden/>
              </w:rPr>
            </w:r>
            <w:r w:rsidR="004A026C">
              <w:rPr>
                <w:noProof/>
                <w:webHidden/>
              </w:rPr>
              <w:fldChar w:fldCharType="separate"/>
            </w:r>
            <w:r w:rsidR="004A026C">
              <w:rPr>
                <w:noProof/>
                <w:webHidden/>
              </w:rPr>
              <w:t>3</w:t>
            </w:r>
            <w:r w:rsidR="004A026C">
              <w:rPr>
                <w:noProof/>
                <w:webHidden/>
              </w:rPr>
              <w:fldChar w:fldCharType="end"/>
            </w:r>
          </w:hyperlink>
        </w:p>
        <w:p w14:paraId="2916B384" w14:textId="4CBC87A8" w:rsidR="004A026C" w:rsidRDefault="00707540">
          <w:pPr>
            <w:pStyle w:val="TOC2"/>
            <w:rPr>
              <w:rFonts w:asciiTheme="minorHAnsi" w:eastAsiaTheme="minorEastAsia" w:hAnsiTheme="minorHAnsi"/>
              <w:bCs w:val="0"/>
              <w:noProof/>
              <w:sz w:val="21"/>
            </w:rPr>
          </w:pPr>
          <w:hyperlink w:anchor="_Toc58786695" w:history="1">
            <w:r w:rsidR="004A026C" w:rsidRPr="00FC3E33">
              <w:rPr>
                <w:rStyle w:val="aa"/>
                <w:noProof/>
              </w:rPr>
              <w:t>1.2 Restatement of the Problem</w:t>
            </w:r>
            <w:r w:rsidR="004A026C">
              <w:rPr>
                <w:noProof/>
                <w:webHidden/>
              </w:rPr>
              <w:tab/>
            </w:r>
            <w:r w:rsidR="004A026C">
              <w:rPr>
                <w:noProof/>
                <w:webHidden/>
              </w:rPr>
              <w:fldChar w:fldCharType="begin"/>
            </w:r>
            <w:r w:rsidR="004A026C">
              <w:rPr>
                <w:noProof/>
                <w:webHidden/>
              </w:rPr>
              <w:instrText xml:space="preserve"> PAGEREF _Toc58786695 \h </w:instrText>
            </w:r>
            <w:r w:rsidR="004A026C">
              <w:rPr>
                <w:noProof/>
                <w:webHidden/>
              </w:rPr>
            </w:r>
            <w:r w:rsidR="004A026C">
              <w:rPr>
                <w:noProof/>
                <w:webHidden/>
              </w:rPr>
              <w:fldChar w:fldCharType="separate"/>
            </w:r>
            <w:r w:rsidR="004A026C">
              <w:rPr>
                <w:noProof/>
                <w:webHidden/>
              </w:rPr>
              <w:t>3</w:t>
            </w:r>
            <w:r w:rsidR="004A026C">
              <w:rPr>
                <w:noProof/>
                <w:webHidden/>
              </w:rPr>
              <w:fldChar w:fldCharType="end"/>
            </w:r>
          </w:hyperlink>
        </w:p>
        <w:p w14:paraId="66F1A7D1" w14:textId="6DB6294C" w:rsidR="004A026C" w:rsidRDefault="00707540">
          <w:pPr>
            <w:pStyle w:val="TOC2"/>
            <w:rPr>
              <w:rFonts w:asciiTheme="minorHAnsi" w:eastAsiaTheme="minorEastAsia" w:hAnsiTheme="minorHAnsi"/>
              <w:bCs w:val="0"/>
              <w:noProof/>
              <w:sz w:val="21"/>
            </w:rPr>
          </w:pPr>
          <w:hyperlink w:anchor="_Toc58786696" w:history="1">
            <w:r w:rsidR="004A026C" w:rsidRPr="00FC3E33">
              <w:rPr>
                <w:rStyle w:val="aa"/>
                <w:noProof/>
              </w:rPr>
              <w:t>1.3 Literature Review</w:t>
            </w:r>
            <w:r w:rsidR="004A026C">
              <w:rPr>
                <w:noProof/>
                <w:webHidden/>
              </w:rPr>
              <w:tab/>
            </w:r>
            <w:r w:rsidR="004A026C">
              <w:rPr>
                <w:noProof/>
                <w:webHidden/>
              </w:rPr>
              <w:fldChar w:fldCharType="begin"/>
            </w:r>
            <w:r w:rsidR="004A026C">
              <w:rPr>
                <w:noProof/>
                <w:webHidden/>
              </w:rPr>
              <w:instrText xml:space="preserve"> PAGEREF _Toc58786696 \h </w:instrText>
            </w:r>
            <w:r w:rsidR="004A026C">
              <w:rPr>
                <w:noProof/>
                <w:webHidden/>
              </w:rPr>
            </w:r>
            <w:r w:rsidR="004A026C">
              <w:rPr>
                <w:noProof/>
                <w:webHidden/>
              </w:rPr>
              <w:fldChar w:fldCharType="separate"/>
            </w:r>
            <w:r w:rsidR="004A026C">
              <w:rPr>
                <w:noProof/>
                <w:webHidden/>
              </w:rPr>
              <w:t>3</w:t>
            </w:r>
            <w:r w:rsidR="004A026C">
              <w:rPr>
                <w:noProof/>
                <w:webHidden/>
              </w:rPr>
              <w:fldChar w:fldCharType="end"/>
            </w:r>
          </w:hyperlink>
        </w:p>
        <w:p w14:paraId="5FBFE719" w14:textId="2F0D983F" w:rsidR="004A026C" w:rsidRDefault="00707540">
          <w:pPr>
            <w:pStyle w:val="TOC2"/>
            <w:rPr>
              <w:rFonts w:asciiTheme="minorHAnsi" w:eastAsiaTheme="minorEastAsia" w:hAnsiTheme="minorHAnsi"/>
              <w:bCs w:val="0"/>
              <w:noProof/>
              <w:sz w:val="21"/>
            </w:rPr>
          </w:pPr>
          <w:hyperlink w:anchor="_Toc58786697" w:history="1">
            <w:r w:rsidR="004A026C" w:rsidRPr="00FC3E33">
              <w:rPr>
                <w:rStyle w:val="aa"/>
                <w:noProof/>
              </w:rPr>
              <w:t>1.4 Our Work</w:t>
            </w:r>
            <w:r w:rsidR="004A026C">
              <w:rPr>
                <w:noProof/>
                <w:webHidden/>
              </w:rPr>
              <w:tab/>
            </w:r>
            <w:r w:rsidR="004A026C">
              <w:rPr>
                <w:noProof/>
                <w:webHidden/>
              </w:rPr>
              <w:fldChar w:fldCharType="begin"/>
            </w:r>
            <w:r w:rsidR="004A026C">
              <w:rPr>
                <w:noProof/>
                <w:webHidden/>
              </w:rPr>
              <w:instrText xml:space="preserve"> PAGEREF _Toc58786697 \h </w:instrText>
            </w:r>
            <w:r w:rsidR="004A026C">
              <w:rPr>
                <w:noProof/>
                <w:webHidden/>
              </w:rPr>
            </w:r>
            <w:r w:rsidR="004A026C">
              <w:rPr>
                <w:noProof/>
                <w:webHidden/>
              </w:rPr>
              <w:fldChar w:fldCharType="separate"/>
            </w:r>
            <w:r w:rsidR="004A026C">
              <w:rPr>
                <w:noProof/>
                <w:webHidden/>
              </w:rPr>
              <w:t>4</w:t>
            </w:r>
            <w:r w:rsidR="004A026C">
              <w:rPr>
                <w:noProof/>
                <w:webHidden/>
              </w:rPr>
              <w:fldChar w:fldCharType="end"/>
            </w:r>
          </w:hyperlink>
        </w:p>
        <w:p w14:paraId="601192AE" w14:textId="4EAFA539" w:rsidR="004A026C" w:rsidRDefault="00707540">
          <w:pPr>
            <w:pStyle w:val="TOC1"/>
            <w:tabs>
              <w:tab w:val="right" w:leader="dot" w:pos="9016"/>
            </w:tabs>
            <w:rPr>
              <w:rFonts w:asciiTheme="minorHAnsi" w:eastAsiaTheme="minorEastAsia" w:hAnsiTheme="minorHAnsi"/>
              <w:b w:val="0"/>
              <w:bCs w:val="0"/>
              <w:iCs w:val="0"/>
              <w:noProof/>
              <w:sz w:val="21"/>
              <w:szCs w:val="22"/>
            </w:rPr>
          </w:pPr>
          <w:hyperlink w:anchor="_Toc58786698" w:history="1">
            <w:r w:rsidR="004A026C" w:rsidRPr="00FC3E33">
              <w:rPr>
                <w:rStyle w:val="aa"/>
                <w:noProof/>
              </w:rPr>
              <w:t>2 Assumptions and Justifications</w:t>
            </w:r>
            <w:r w:rsidR="004A026C">
              <w:rPr>
                <w:noProof/>
                <w:webHidden/>
              </w:rPr>
              <w:tab/>
            </w:r>
            <w:r w:rsidR="004A026C">
              <w:rPr>
                <w:noProof/>
                <w:webHidden/>
              </w:rPr>
              <w:fldChar w:fldCharType="begin"/>
            </w:r>
            <w:r w:rsidR="004A026C">
              <w:rPr>
                <w:noProof/>
                <w:webHidden/>
              </w:rPr>
              <w:instrText xml:space="preserve"> PAGEREF _Toc58786698 \h </w:instrText>
            </w:r>
            <w:r w:rsidR="004A026C">
              <w:rPr>
                <w:noProof/>
                <w:webHidden/>
              </w:rPr>
            </w:r>
            <w:r w:rsidR="004A026C">
              <w:rPr>
                <w:noProof/>
                <w:webHidden/>
              </w:rPr>
              <w:fldChar w:fldCharType="separate"/>
            </w:r>
            <w:r w:rsidR="004A026C">
              <w:rPr>
                <w:noProof/>
                <w:webHidden/>
              </w:rPr>
              <w:t>5</w:t>
            </w:r>
            <w:r w:rsidR="004A026C">
              <w:rPr>
                <w:noProof/>
                <w:webHidden/>
              </w:rPr>
              <w:fldChar w:fldCharType="end"/>
            </w:r>
          </w:hyperlink>
        </w:p>
        <w:p w14:paraId="1D350CEE" w14:textId="138F2441" w:rsidR="004A026C" w:rsidRDefault="00707540">
          <w:pPr>
            <w:pStyle w:val="TOC1"/>
            <w:tabs>
              <w:tab w:val="right" w:leader="dot" w:pos="9016"/>
            </w:tabs>
            <w:rPr>
              <w:rFonts w:asciiTheme="minorHAnsi" w:eastAsiaTheme="minorEastAsia" w:hAnsiTheme="minorHAnsi"/>
              <w:b w:val="0"/>
              <w:bCs w:val="0"/>
              <w:iCs w:val="0"/>
              <w:noProof/>
              <w:sz w:val="21"/>
              <w:szCs w:val="22"/>
            </w:rPr>
          </w:pPr>
          <w:hyperlink w:anchor="_Toc58786699" w:history="1">
            <w:r w:rsidR="004A026C" w:rsidRPr="00FC3E33">
              <w:rPr>
                <w:rStyle w:val="aa"/>
                <w:noProof/>
              </w:rPr>
              <w:t>3 Notations</w:t>
            </w:r>
            <w:r w:rsidR="004A026C">
              <w:rPr>
                <w:noProof/>
                <w:webHidden/>
              </w:rPr>
              <w:tab/>
            </w:r>
            <w:r w:rsidR="004A026C">
              <w:rPr>
                <w:noProof/>
                <w:webHidden/>
              </w:rPr>
              <w:fldChar w:fldCharType="begin"/>
            </w:r>
            <w:r w:rsidR="004A026C">
              <w:rPr>
                <w:noProof/>
                <w:webHidden/>
              </w:rPr>
              <w:instrText xml:space="preserve"> PAGEREF _Toc58786699 \h </w:instrText>
            </w:r>
            <w:r w:rsidR="004A026C">
              <w:rPr>
                <w:noProof/>
                <w:webHidden/>
              </w:rPr>
            </w:r>
            <w:r w:rsidR="004A026C">
              <w:rPr>
                <w:noProof/>
                <w:webHidden/>
              </w:rPr>
              <w:fldChar w:fldCharType="separate"/>
            </w:r>
            <w:r w:rsidR="004A026C">
              <w:rPr>
                <w:noProof/>
                <w:webHidden/>
              </w:rPr>
              <w:t>6</w:t>
            </w:r>
            <w:r w:rsidR="004A026C">
              <w:rPr>
                <w:noProof/>
                <w:webHidden/>
              </w:rPr>
              <w:fldChar w:fldCharType="end"/>
            </w:r>
          </w:hyperlink>
        </w:p>
        <w:p w14:paraId="173DD9A2" w14:textId="44CA5C1E" w:rsidR="004A026C" w:rsidRDefault="00707540">
          <w:pPr>
            <w:pStyle w:val="TOC1"/>
            <w:tabs>
              <w:tab w:val="right" w:leader="dot" w:pos="9016"/>
            </w:tabs>
            <w:rPr>
              <w:rFonts w:asciiTheme="minorHAnsi" w:eastAsiaTheme="minorEastAsia" w:hAnsiTheme="minorHAnsi"/>
              <w:b w:val="0"/>
              <w:bCs w:val="0"/>
              <w:iCs w:val="0"/>
              <w:noProof/>
              <w:sz w:val="21"/>
              <w:szCs w:val="22"/>
            </w:rPr>
          </w:pPr>
          <w:hyperlink w:anchor="_Toc58786700" w:history="1">
            <w:r w:rsidR="004A026C" w:rsidRPr="00FC3E33">
              <w:rPr>
                <w:rStyle w:val="aa"/>
                <w:noProof/>
                <w:highlight w:val="yellow"/>
              </w:rPr>
              <w:t>4 The name of model 1</w:t>
            </w:r>
            <w:r w:rsidR="004A026C">
              <w:rPr>
                <w:noProof/>
                <w:webHidden/>
              </w:rPr>
              <w:tab/>
            </w:r>
            <w:r w:rsidR="004A026C">
              <w:rPr>
                <w:noProof/>
                <w:webHidden/>
              </w:rPr>
              <w:fldChar w:fldCharType="begin"/>
            </w:r>
            <w:r w:rsidR="004A026C">
              <w:rPr>
                <w:noProof/>
                <w:webHidden/>
              </w:rPr>
              <w:instrText xml:space="preserve"> PAGEREF _Toc58786700 \h </w:instrText>
            </w:r>
            <w:r w:rsidR="004A026C">
              <w:rPr>
                <w:noProof/>
                <w:webHidden/>
              </w:rPr>
            </w:r>
            <w:r w:rsidR="004A026C">
              <w:rPr>
                <w:noProof/>
                <w:webHidden/>
              </w:rPr>
              <w:fldChar w:fldCharType="separate"/>
            </w:r>
            <w:r w:rsidR="004A026C">
              <w:rPr>
                <w:noProof/>
                <w:webHidden/>
              </w:rPr>
              <w:t>6</w:t>
            </w:r>
            <w:r w:rsidR="004A026C">
              <w:rPr>
                <w:noProof/>
                <w:webHidden/>
              </w:rPr>
              <w:fldChar w:fldCharType="end"/>
            </w:r>
          </w:hyperlink>
        </w:p>
        <w:p w14:paraId="3AD2E728" w14:textId="586D30D5" w:rsidR="004A026C" w:rsidRDefault="00707540">
          <w:pPr>
            <w:pStyle w:val="TOC2"/>
            <w:rPr>
              <w:rFonts w:asciiTheme="minorHAnsi" w:eastAsiaTheme="minorEastAsia" w:hAnsiTheme="minorHAnsi"/>
              <w:bCs w:val="0"/>
              <w:noProof/>
              <w:sz w:val="21"/>
            </w:rPr>
          </w:pPr>
          <w:hyperlink w:anchor="_Toc58786701" w:history="1">
            <w:r w:rsidR="004A026C" w:rsidRPr="00FC3E33">
              <w:rPr>
                <w:rStyle w:val="aa"/>
                <w:noProof/>
                <w:highlight w:val="yellow"/>
              </w:rPr>
              <w:t>4.1 Data Description</w:t>
            </w:r>
            <w:r w:rsidR="004A026C">
              <w:rPr>
                <w:noProof/>
                <w:webHidden/>
              </w:rPr>
              <w:tab/>
            </w:r>
            <w:r w:rsidR="004A026C">
              <w:rPr>
                <w:noProof/>
                <w:webHidden/>
              </w:rPr>
              <w:fldChar w:fldCharType="begin"/>
            </w:r>
            <w:r w:rsidR="004A026C">
              <w:rPr>
                <w:noProof/>
                <w:webHidden/>
              </w:rPr>
              <w:instrText xml:space="preserve"> PAGEREF _Toc58786701 \h </w:instrText>
            </w:r>
            <w:r w:rsidR="004A026C">
              <w:rPr>
                <w:noProof/>
                <w:webHidden/>
              </w:rPr>
            </w:r>
            <w:r w:rsidR="004A026C">
              <w:rPr>
                <w:noProof/>
                <w:webHidden/>
              </w:rPr>
              <w:fldChar w:fldCharType="separate"/>
            </w:r>
            <w:r w:rsidR="004A026C">
              <w:rPr>
                <w:noProof/>
                <w:webHidden/>
              </w:rPr>
              <w:t>7</w:t>
            </w:r>
            <w:r w:rsidR="004A026C">
              <w:rPr>
                <w:noProof/>
                <w:webHidden/>
              </w:rPr>
              <w:fldChar w:fldCharType="end"/>
            </w:r>
          </w:hyperlink>
        </w:p>
        <w:p w14:paraId="47FAB210" w14:textId="09BDB825" w:rsidR="004A026C" w:rsidRDefault="00707540">
          <w:pPr>
            <w:pStyle w:val="TOC2"/>
            <w:rPr>
              <w:rFonts w:asciiTheme="minorHAnsi" w:eastAsiaTheme="minorEastAsia" w:hAnsiTheme="minorHAnsi"/>
              <w:bCs w:val="0"/>
              <w:noProof/>
              <w:sz w:val="21"/>
            </w:rPr>
          </w:pPr>
          <w:hyperlink w:anchor="_Toc58786702" w:history="1">
            <w:r w:rsidR="004A026C" w:rsidRPr="00FC3E33">
              <w:rPr>
                <w:rStyle w:val="aa"/>
                <w:noProof/>
                <w:highlight w:val="yellow"/>
              </w:rPr>
              <w:t>4.2 The Establishment of Model 1</w:t>
            </w:r>
            <w:r w:rsidR="004A026C">
              <w:rPr>
                <w:noProof/>
                <w:webHidden/>
              </w:rPr>
              <w:tab/>
            </w:r>
            <w:r w:rsidR="004A026C">
              <w:rPr>
                <w:noProof/>
                <w:webHidden/>
              </w:rPr>
              <w:fldChar w:fldCharType="begin"/>
            </w:r>
            <w:r w:rsidR="004A026C">
              <w:rPr>
                <w:noProof/>
                <w:webHidden/>
              </w:rPr>
              <w:instrText xml:space="preserve"> PAGEREF _Toc58786702 \h </w:instrText>
            </w:r>
            <w:r w:rsidR="004A026C">
              <w:rPr>
                <w:noProof/>
                <w:webHidden/>
              </w:rPr>
            </w:r>
            <w:r w:rsidR="004A026C">
              <w:rPr>
                <w:noProof/>
                <w:webHidden/>
              </w:rPr>
              <w:fldChar w:fldCharType="separate"/>
            </w:r>
            <w:r w:rsidR="004A026C">
              <w:rPr>
                <w:noProof/>
                <w:webHidden/>
              </w:rPr>
              <w:t>7</w:t>
            </w:r>
            <w:r w:rsidR="004A026C">
              <w:rPr>
                <w:noProof/>
                <w:webHidden/>
              </w:rPr>
              <w:fldChar w:fldCharType="end"/>
            </w:r>
          </w:hyperlink>
        </w:p>
        <w:p w14:paraId="778DE30E" w14:textId="33EAF396" w:rsidR="004A026C" w:rsidRDefault="00707540">
          <w:pPr>
            <w:pStyle w:val="TOC2"/>
            <w:rPr>
              <w:rFonts w:asciiTheme="minorHAnsi" w:eastAsiaTheme="minorEastAsia" w:hAnsiTheme="minorHAnsi"/>
              <w:bCs w:val="0"/>
              <w:noProof/>
              <w:sz w:val="21"/>
            </w:rPr>
          </w:pPr>
          <w:hyperlink w:anchor="_Toc58786703" w:history="1">
            <w:r w:rsidR="004A026C" w:rsidRPr="00FC3E33">
              <w:rPr>
                <w:rStyle w:val="aa"/>
                <w:noProof/>
                <w:highlight w:val="yellow"/>
              </w:rPr>
              <w:t>4.3 The Solution of Model 1</w:t>
            </w:r>
            <w:r w:rsidR="004A026C">
              <w:rPr>
                <w:noProof/>
                <w:webHidden/>
              </w:rPr>
              <w:tab/>
            </w:r>
            <w:r w:rsidR="004A026C">
              <w:rPr>
                <w:noProof/>
                <w:webHidden/>
              </w:rPr>
              <w:fldChar w:fldCharType="begin"/>
            </w:r>
            <w:r w:rsidR="004A026C">
              <w:rPr>
                <w:noProof/>
                <w:webHidden/>
              </w:rPr>
              <w:instrText xml:space="preserve"> PAGEREF _Toc58786703 \h </w:instrText>
            </w:r>
            <w:r w:rsidR="004A026C">
              <w:rPr>
                <w:noProof/>
                <w:webHidden/>
              </w:rPr>
            </w:r>
            <w:r w:rsidR="004A026C">
              <w:rPr>
                <w:noProof/>
                <w:webHidden/>
              </w:rPr>
              <w:fldChar w:fldCharType="separate"/>
            </w:r>
            <w:r w:rsidR="004A026C">
              <w:rPr>
                <w:noProof/>
                <w:webHidden/>
              </w:rPr>
              <w:t>7</w:t>
            </w:r>
            <w:r w:rsidR="004A026C">
              <w:rPr>
                <w:noProof/>
                <w:webHidden/>
              </w:rPr>
              <w:fldChar w:fldCharType="end"/>
            </w:r>
          </w:hyperlink>
        </w:p>
        <w:p w14:paraId="194C88B9" w14:textId="1BE7F91A" w:rsidR="004A026C" w:rsidRDefault="00707540">
          <w:pPr>
            <w:pStyle w:val="TOC1"/>
            <w:tabs>
              <w:tab w:val="right" w:leader="dot" w:pos="9016"/>
            </w:tabs>
            <w:rPr>
              <w:rFonts w:asciiTheme="minorHAnsi" w:eastAsiaTheme="minorEastAsia" w:hAnsiTheme="minorHAnsi"/>
              <w:b w:val="0"/>
              <w:bCs w:val="0"/>
              <w:iCs w:val="0"/>
              <w:noProof/>
              <w:sz w:val="21"/>
              <w:szCs w:val="22"/>
            </w:rPr>
          </w:pPr>
          <w:hyperlink w:anchor="_Toc58786704" w:history="1">
            <w:r w:rsidR="004A026C" w:rsidRPr="00FC3E33">
              <w:rPr>
                <w:rStyle w:val="aa"/>
                <w:noProof/>
                <w:highlight w:val="yellow"/>
              </w:rPr>
              <w:t>5 The name of model 2</w:t>
            </w:r>
            <w:r w:rsidR="004A026C">
              <w:rPr>
                <w:noProof/>
                <w:webHidden/>
              </w:rPr>
              <w:tab/>
            </w:r>
            <w:r w:rsidR="004A026C">
              <w:rPr>
                <w:noProof/>
                <w:webHidden/>
              </w:rPr>
              <w:fldChar w:fldCharType="begin"/>
            </w:r>
            <w:r w:rsidR="004A026C">
              <w:rPr>
                <w:noProof/>
                <w:webHidden/>
              </w:rPr>
              <w:instrText xml:space="preserve"> PAGEREF _Toc58786704 \h </w:instrText>
            </w:r>
            <w:r w:rsidR="004A026C">
              <w:rPr>
                <w:noProof/>
                <w:webHidden/>
              </w:rPr>
            </w:r>
            <w:r w:rsidR="004A026C">
              <w:rPr>
                <w:noProof/>
                <w:webHidden/>
              </w:rPr>
              <w:fldChar w:fldCharType="separate"/>
            </w:r>
            <w:r w:rsidR="004A026C">
              <w:rPr>
                <w:noProof/>
                <w:webHidden/>
              </w:rPr>
              <w:t>8</w:t>
            </w:r>
            <w:r w:rsidR="004A026C">
              <w:rPr>
                <w:noProof/>
                <w:webHidden/>
              </w:rPr>
              <w:fldChar w:fldCharType="end"/>
            </w:r>
          </w:hyperlink>
        </w:p>
        <w:p w14:paraId="2825E5C5" w14:textId="3A4DEA26" w:rsidR="004A026C" w:rsidRDefault="00707540">
          <w:pPr>
            <w:pStyle w:val="TOC1"/>
            <w:tabs>
              <w:tab w:val="right" w:leader="dot" w:pos="9016"/>
            </w:tabs>
            <w:rPr>
              <w:rFonts w:asciiTheme="minorHAnsi" w:eastAsiaTheme="minorEastAsia" w:hAnsiTheme="minorHAnsi"/>
              <w:b w:val="0"/>
              <w:bCs w:val="0"/>
              <w:iCs w:val="0"/>
              <w:noProof/>
              <w:sz w:val="21"/>
              <w:szCs w:val="22"/>
            </w:rPr>
          </w:pPr>
          <w:hyperlink w:anchor="_Toc58786705" w:history="1">
            <w:r w:rsidR="004A026C" w:rsidRPr="00FC3E33">
              <w:rPr>
                <w:rStyle w:val="aa"/>
                <w:noProof/>
                <w:highlight w:val="yellow"/>
              </w:rPr>
              <w:t>6 The name of model 3</w:t>
            </w:r>
            <w:r w:rsidR="004A026C">
              <w:rPr>
                <w:noProof/>
                <w:webHidden/>
              </w:rPr>
              <w:tab/>
            </w:r>
            <w:r w:rsidR="004A026C">
              <w:rPr>
                <w:noProof/>
                <w:webHidden/>
              </w:rPr>
              <w:fldChar w:fldCharType="begin"/>
            </w:r>
            <w:r w:rsidR="004A026C">
              <w:rPr>
                <w:noProof/>
                <w:webHidden/>
              </w:rPr>
              <w:instrText xml:space="preserve"> PAGEREF _Toc58786705 \h </w:instrText>
            </w:r>
            <w:r w:rsidR="004A026C">
              <w:rPr>
                <w:noProof/>
                <w:webHidden/>
              </w:rPr>
            </w:r>
            <w:r w:rsidR="004A026C">
              <w:rPr>
                <w:noProof/>
                <w:webHidden/>
              </w:rPr>
              <w:fldChar w:fldCharType="separate"/>
            </w:r>
            <w:r w:rsidR="004A026C">
              <w:rPr>
                <w:noProof/>
                <w:webHidden/>
              </w:rPr>
              <w:t>8</w:t>
            </w:r>
            <w:r w:rsidR="004A026C">
              <w:rPr>
                <w:noProof/>
                <w:webHidden/>
              </w:rPr>
              <w:fldChar w:fldCharType="end"/>
            </w:r>
          </w:hyperlink>
        </w:p>
        <w:p w14:paraId="50EC71C2" w14:textId="3BC0A5ED" w:rsidR="004A026C" w:rsidRDefault="00707540">
          <w:pPr>
            <w:pStyle w:val="TOC1"/>
            <w:tabs>
              <w:tab w:val="right" w:leader="dot" w:pos="9016"/>
            </w:tabs>
            <w:rPr>
              <w:rFonts w:asciiTheme="minorHAnsi" w:eastAsiaTheme="minorEastAsia" w:hAnsiTheme="minorHAnsi"/>
              <w:b w:val="0"/>
              <w:bCs w:val="0"/>
              <w:iCs w:val="0"/>
              <w:noProof/>
              <w:sz w:val="21"/>
              <w:szCs w:val="22"/>
            </w:rPr>
          </w:pPr>
          <w:hyperlink w:anchor="_Toc58786706" w:history="1">
            <w:r w:rsidR="004A026C" w:rsidRPr="00FC3E33">
              <w:rPr>
                <w:rStyle w:val="aa"/>
                <w:noProof/>
              </w:rPr>
              <w:t>7 Sensitivity Analysis</w:t>
            </w:r>
            <w:r w:rsidR="004A026C">
              <w:rPr>
                <w:noProof/>
                <w:webHidden/>
              </w:rPr>
              <w:tab/>
            </w:r>
            <w:r w:rsidR="004A026C">
              <w:rPr>
                <w:noProof/>
                <w:webHidden/>
              </w:rPr>
              <w:fldChar w:fldCharType="begin"/>
            </w:r>
            <w:r w:rsidR="004A026C">
              <w:rPr>
                <w:noProof/>
                <w:webHidden/>
              </w:rPr>
              <w:instrText xml:space="preserve"> PAGEREF _Toc58786706 \h </w:instrText>
            </w:r>
            <w:r w:rsidR="004A026C">
              <w:rPr>
                <w:noProof/>
                <w:webHidden/>
              </w:rPr>
            </w:r>
            <w:r w:rsidR="004A026C">
              <w:rPr>
                <w:noProof/>
                <w:webHidden/>
              </w:rPr>
              <w:fldChar w:fldCharType="separate"/>
            </w:r>
            <w:r w:rsidR="004A026C">
              <w:rPr>
                <w:noProof/>
                <w:webHidden/>
              </w:rPr>
              <w:t>8</w:t>
            </w:r>
            <w:r w:rsidR="004A026C">
              <w:rPr>
                <w:noProof/>
                <w:webHidden/>
              </w:rPr>
              <w:fldChar w:fldCharType="end"/>
            </w:r>
          </w:hyperlink>
        </w:p>
        <w:p w14:paraId="19D50C5A" w14:textId="7002E770" w:rsidR="004A026C" w:rsidRDefault="00707540">
          <w:pPr>
            <w:pStyle w:val="TOC1"/>
            <w:tabs>
              <w:tab w:val="right" w:leader="dot" w:pos="9016"/>
            </w:tabs>
            <w:rPr>
              <w:rFonts w:asciiTheme="minorHAnsi" w:eastAsiaTheme="minorEastAsia" w:hAnsiTheme="minorHAnsi"/>
              <w:b w:val="0"/>
              <w:bCs w:val="0"/>
              <w:iCs w:val="0"/>
              <w:noProof/>
              <w:sz w:val="21"/>
              <w:szCs w:val="22"/>
            </w:rPr>
          </w:pPr>
          <w:hyperlink w:anchor="_Toc58786707" w:history="1">
            <w:r w:rsidR="004A026C" w:rsidRPr="00FC3E33">
              <w:rPr>
                <w:rStyle w:val="aa"/>
                <w:noProof/>
              </w:rPr>
              <w:t>8 Model Evaluation and Further Discussion</w:t>
            </w:r>
            <w:r w:rsidR="004A026C">
              <w:rPr>
                <w:noProof/>
                <w:webHidden/>
              </w:rPr>
              <w:tab/>
            </w:r>
            <w:r w:rsidR="004A026C">
              <w:rPr>
                <w:noProof/>
                <w:webHidden/>
              </w:rPr>
              <w:fldChar w:fldCharType="begin"/>
            </w:r>
            <w:r w:rsidR="004A026C">
              <w:rPr>
                <w:noProof/>
                <w:webHidden/>
              </w:rPr>
              <w:instrText xml:space="preserve"> PAGEREF _Toc58786707 \h </w:instrText>
            </w:r>
            <w:r w:rsidR="004A026C">
              <w:rPr>
                <w:noProof/>
                <w:webHidden/>
              </w:rPr>
            </w:r>
            <w:r w:rsidR="004A026C">
              <w:rPr>
                <w:noProof/>
                <w:webHidden/>
              </w:rPr>
              <w:fldChar w:fldCharType="separate"/>
            </w:r>
            <w:r w:rsidR="004A026C">
              <w:rPr>
                <w:noProof/>
                <w:webHidden/>
              </w:rPr>
              <w:t>8</w:t>
            </w:r>
            <w:r w:rsidR="004A026C">
              <w:rPr>
                <w:noProof/>
                <w:webHidden/>
              </w:rPr>
              <w:fldChar w:fldCharType="end"/>
            </w:r>
          </w:hyperlink>
        </w:p>
        <w:p w14:paraId="1D478940" w14:textId="36A6A76B" w:rsidR="004A026C" w:rsidRDefault="00707540">
          <w:pPr>
            <w:pStyle w:val="TOC2"/>
            <w:rPr>
              <w:rFonts w:asciiTheme="minorHAnsi" w:eastAsiaTheme="minorEastAsia" w:hAnsiTheme="minorHAnsi"/>
              <w:bCs w:val="0"/>
              <w:noProof/>
              <w:sz w:val="21"/>
            </w:rPr>
          </w:pPr>
          <w:hyperlink w:anchor="_Toc58786708" w:history="1">
            <w:r w:rsidR="004A026C" w:rsidRPr="00FC3E33">
              <w:rPr>
                <w:rStyle w:val="aa"/>
                <w:noProof/>
              </w:rPr>
              <w:t>8.1 Strengths</w:t>
            </w:r>
            <w:r w:rsidR="004A026C">
              <w:rPr>
                <w:noProof/>
                <w:webHidden/>
              </w:rPr>
              <w:tab/>
            </w:r>
            <w:r w:rsidR="004A026C">
              <w:rPr>
                <w:noProof/>
                <w:webHidden/>
              </w:rPr>
              <w:fldChar w:fldCharType="begin"/>
            </w:r>
            <w:r w:rsidR="004A026C">
              <w:rPr>
                <w:noProof/>
                <w:webHidden/>
              </w:rPr>
              <w:instrText xml:space="preserve"> PAGEREF _Toc58786708 \h </w:instrText>
            </w:r>
            <w:r w:rsidR="004A026C">
              <w:rPr>
                <w:noProof/>
                <w:webHidden/>
              </w:rPr>
            </w:r>
            <w:r w:rsidR="004A026C">
              <w:rPr>
                <w:noProof/>
                <w:webHidden/>
              </w:rPr>
              <w:fldChar w:fldCharType="separate"/>
            </w:r>
            <w:r w:rsidR="004A026C">
              <w:rPr>
                <w:noProof/>
                <w:webHidden/>
              </w:rPr>
              <w:t>8</w:t>
            </w:r>
            <w:r w:rsidR="004A026C">
              <w:rPr>
                <w:noProof/>
                <w:webHidden/>
              </w:rPr>
              <w:fldChar w:fldCharType="end"/>
            </w:r>
          </w:hyperlink>
        </w:p>
        <w:p w14:paraId="5C692AB3" w14:textId="7324F87B" w:rsidR="004A026C" w:rsidRDefault="00707540">
          <w:pPr>
            <w:pStyle w:val="TOC2"/>
            <w:rPr>
              <w:rFonts w:asciiTheme="minorHAnsi" w:eastAsiaTheme="minorEastAsia" w:hAnsiTheme="minorHAnsi"/>
              <w:bCs w:val="0"/>
              <w:noProof/>
              <w:sz w:val="21"/>
            </w:rPr>
          </w:pPr>
          <w:hyperlink w:anchor="_Toc58786709" w:history="1">
            <w:r w:rsidR="004A026C" w:rsidRPr="00FC3E33">
              <w:rPr>
                <w:rStyle w:val="aa"/>
                <w:noProof/>
              </w:rPr>
              <w:t>8.2 Weaknesses</w:t>
            </w:r>
            <w:r w:rsidR="004A026C">
              <w:rPr>
                <w:noProof/>
                <w:webHidden/>
              </w:rPr>
              <w:tab/>
            </w:r>
            <w:r w:rsidR="004A026C">
              <w:rPr>
                <w:noProof/>
                <w:webHidden/>
              </w:rPr>
              <w:fldChar w:fldCharType="begin"/>
            </w:r>
            <w:r w:rsidR="004A026C">
              <w:rPr>
                <w:noProof/>
                <w:webHidden/>
              </w:rPr>
              <w:instrText xml:space="preserve"> PAGEREF _Toc58786709 \h </w:instrText>
            </w:r>
            <w:r w:rsidR="004A026C">
              <w:rPr>
                <w:noProof/>
                <w:webHidden/>
              </w:rPr>
            </w:r>
            <w:r w:rsidR="004A026C">
              <w:rPr>
                <w:noProof/>
                <w:webHidden/>
              </w:rPr>
              <w:fldChar w:fldCharType="separate"/>
            </w:r>
            <w:r w:rsidR="004A026C">
              <w:rPr>
                <w:noProof/>
                <w:webHidden/>
              </w:rPr>
              <w:t>9</w:t>
            </w:r>
            <w:r w:rsidR="004A026C">
              <w:rPr>
                <w:noProof/>
                <w:webHidden/>
              </w:rPr>
              <w:fldChar w:fldCharType="end"/>
            </w:r>
          </w:hyperlink>
        </w:p>
        <w:p w14:paraId="4997F5AF" w14:textId="122DE1C3" w:rsidR="004A026C" w:rsidRDefault="00707540">
          <w:pPr>
            <w:pStyle w:val="TOC2"/>
            <w:rPr>
              <w:rFonts w:asciiTheme="minorHAnsi" w:eastAsiaTheme="minorEastAsia" w:hAnsiTheme="minorHAnsi"/>
              <w:bCs w:val="0"/>
              <w:noProof/>
              <w:sz w:val="21"/>
            </w:rPr>
          </w:pPr>
          <w:hyperlink w:anchor="_Toc58786710" w:history="1">
            <w:r w:rsidR="004A026C" w:rsidRPr="00FC3E33">
              <w:rPr>
                <w:rStyle w:val="aa"/>
                <w:noProof/>
              </w:rPr>
              <w:t>8.3 Further Discussion</w:t>
            </w:r>
            <w:r w:rsidR="004A026C">
              <w:rPr>
                <w:noProof/>
                <w:webHidden/>
              </w:rPr>
              <w:tab/>
            </w:r>
            <w:r w:rsidR="004A026C">
              <w:rPr>
                <w:noProof/>
                <w:webHidden/>
              </w:rPr>
              <w:fldChar w:fldCharType="begin"/>
            </w:r>
            <w:r w:rsidR="004A026C">
              <w:rPr>
                <w:noProof/>
                <w:webHidden/>
              </w:rPr>
              <w:instrText xml:space="preserve"> PAGEREF _Toc58786710 \h </w:instrText>
            </w:r>
            <w:r w:rsidR="004A026C">
              <w:rPr>
                <w:noProof/>
                <w:webHidden/>
              </w:rPr>
            </w:r>
            <w:r w:rsidR="004A026C">
              <w:rPr>
                <w:noProof/>
                <w:webHidden/>
              </w:rPr>
              <w:fldChar w:fldCharType="separate"/>
            </w:r>
            <w:r w:rsidR="004A026C">
              <w:rPr>
                <w:noProof/>
                <w:webHidden/>
              </w:rPr>
              <w:t>9</w:t>
            </w:r>
            <w:r w:rsidR="004A026C">
              <w:rPr>
                <w:noProof/>
                <w:webHidden/>
              </w:rPr>
              <w:fldChar w:fldCharType="end"/>
            </w:r>
          </w:hyperlink>
        </w:p>
        <w:p w14:paraId="65B9208D" w14:textId="744834C5" w:rsidR="004A026C" w:rsidRDefault="00707540">
          <w:pPr>
            <w:pStyle w:val="TOC1"/>
            <w:tabs>
              <w:tab w:val="right" w:leader="dot" w:pos="9016"/>
            </w:tabs>
            <w:rPr>
              <w:rFonts w:asciiTheme="minorHAnsi" w:eastAsiaTheme="minorEastAsia" w:hAnsiTheme="minorHAnsi"/>
              <w:b w:val="0"/>
              <w:bCs w:val="0"/>
              <w:iCs w:val="0"/>
              <w:noProof/>
              <w:sz w:val="21"/>
              <w:szCs w:val="22"/>
            </w:rPr>
          </w:pPr>
          <w:hyperlink w:anchor="_Toc58786711" w:history="1">
            <w:r w:rsidR="004A026C" w:rsidRPr="00FC3E33">
              <w:rPr>
                <w:rStyle w:val="aa"/>
                <w:noProof/>
              </w:rPr>
              <w:t>9 Conclusion</w:t>
            </w:r>
            <w:r w:rsidR="004A026C">
              <w:rPr>
                <w:noProof/>
                <w:webHidden/>
              </w:rPr>
              <w:tab/>
            </w:r>
            <w:r w:rsidR="004A026C">
              <w:rPr>
                <w:noProof/>
                <w:webHidden/>
              </w:rPr>
              <w:fldChar w:fldCharType="begin"/>
            </w:r>
            <w:r w:rsidR="004A026C">
              <w:rPr>
                <w:noProof/>
                <w:webHidden/>
              </w:rPr>
              <w:instrText xml:space="preserve"> PAGEREF _Toc58786711 \h </w:instrText>
            </w:r>
            <w:r w:rsidR="004A026C">
              <w:rPr>
                <w:noProof/>
                <w:webHidden/>
              </w:rPr>
            </w:r>
            <w:r w:rsidR="004A026C">
              <w:rPr>
                <w:noProof/>
                <w:webHidden/>
              </w:rPr>
              <w:fldChar w:fldCharType="separate"/>
            </w:r>
            <w:r w:rsidR="004A026C">
              <w:rPr>
                <w:noProof/>
                <w:webHidden/>
              </w:rPr>
              <w:t>9</w:t>
            </w:r>
            <w:r w:rsidR="004A026C">
              <w:rPr>
                <w:noProof/>
                <w:webHidden/>
              </w:rPr>
              <w:fldChar w:fldCharType="end"/>
            </w:r>
          </w:hyperlink>
        </w:p>
        <w:p w14:paraId="0A22A33C" w14:textId="11418845" w:rsidR="004A026C" w:rsidRDefault="00707540">
          <w:pPr>
            <w:pStyle w:val="TOC1"/>
            <w:tabs>
              <w:tab w:val="right" w:leader="dot" w:pos="9016"/>
            </w:tabs>
            <w:rPr>
              <w:rFonts w:asciiTheme="minorHAnsi" w:eastAsiaTheme="minorEastAsia" w:hAnsiTheme="minorHAnsi"/>
              <w:b w:val="0"/>
              <w:bCs w:val="0"/>
              <w:iCs w:val="0"/>
              <w:noProof/>
              <w:sz w:val="21"/>
              <w:szCs w:val="22"/>
            </w:rPr>
          </w:pPr>
          <w:hyperlink w:anchor="_Toc58786712" w:history="1">
            <w:r w:rsidR="004A026C" w:rsidRPr="00FC3E33">
              <w:rPr>
                <w:rStyle w:val="aa"/>
                <w:noProof/>
              </w:rPr>
              <w:t>References</w:t>
            </w:r>
            <w:r w:rsidR="004A026C">
              <w:rPr>
                <w:noProof/>
                <w:webHidden/>
              </w:rPr>
              <w:tab/>
            </w:r>
            <w:r w:rsidR="004A026C">
              <w:rPr>
                <w:noProof/>
                <w:webHidden/>
              </w:rPr>
              <w:fldChar w:fldCharType="begin"/>
            </w:r>
            <w:r w:rsidR="004A026C">
              <w:rPr>
                <w:noProof/>
                <w:webHidden/>
              </w:rPr>
              <w:instrText xml:space="preserve"> PAGEREF _Toc58786712 \h </w:instrText>
            </w:r>
            <w:r w:rsidR="004A026C">
              <w:rPr>
                <w:noProof/>
                <w:webHidden/>
              </w:rPr>
            </w:r>
            <w:r w:rsidR="004A026C">
              <w:rPr>
                <w:noProof/>
                <w:webHidden/>
              </w:rPr>
              <w:fldChar w:fldCharType="separate"/>
            </w:r>
            <w:r w:rsidR="004A026C">
              <w:rPr>
                <w:noProof/>
                <w:webHidden/>
              </w:rPr>
              <w:t>10</w:t>
            </w:r>
            <w:r w:rsidR="004A026C">
              <w:rPr>
                <w:noProof/>
                <w:webHidden/>
              </w:rPr>
              <w:fldChar w:fldCharType="end"/>
            </w:r>
          </w:hyperlink>
        </w:p>
        <w:p w14:paraId="6DDCD863" w14:textId="3D2E75E5" w:rsidR="004A026C" w:rsidRDefault="00707540">
          <w:pPr>
            <w:pStyle w:val="TOC1"/>
            <w:tabs>
              <w:tab w:val="right" w:leader="dot" w:pos="9016"/>
            </w:tabs>
            <w:rPr>
              <w:rFonts w:asciiTheme="minorHAnsi" w:eastAsiaTheme="minorEastAsia" w:hAnsiTheme="minorHAnsi"/>
              <w:b w:val="0"/>
              <w:bCs w:val="0"/>
              <w:iCs w:val="0"/>
              <w:noProof/>
              <w:sz w:val="21"/>
              <w:szCs w:val="22"/>
            </w:rPr>
          </w:pPr>
          <w:hyperlink w:anchor="_Toc58786713" w:history="1">
            <w:r w:rsidR="004A026C" w:rsidRPr="00FC3E33">
              <w:rPr>
                <w:rStyle w:val="aa"/>
                <w:noProof/>
              </w:rPr>
              <w:t>Appendices</w:t>
            </w:r>
            <w:r w:rsidR="004A026C">
              <w:rPr>
                <w:noProof/>
                <w:webHidden/>
              </w:rPr>
              <w:tab/>
            </w:r>
            <w:r w:rsidR="004A026C">
              <w:rPr>
                <w:noProof/>
                <w:webHidden/>
              </w:rPr>
              <w:fldChar w:fldCharType="begin"/>
            </w:r>
            <w:r w:rsidR="004A026C">
              <w:rPr>
                <w:noProof/>
                <w:webHidden/>
              </w:rPr>
              <w:instrText xml:space="preserve"> PAGEREF _Toc58786713 \h </w:instrText>
            </w:r>
            <w:r w:rsidR="004A026C">
              <w:rPr>
                <w:noProof/>
                <w:webHidden/>
              </w:rPr>
            </w:r>
            <w:r w:rsidR="004A026C">
              <w:rPr>
                <w:noProof/>
                <w:webHidden/>
              </w:rPr>
              <w:fldChar w:fldCharType="separate"/>
            </w:r>
            <w:r w:rsidR="004A026C">
              <w:rPr>
                <w:noProof/>
                <w:webHidden/>
              </w:rPr>
              <w:t>11</w:t>
            </w:r>
            <w:r w:rsidR="004A026C">
              <w:rPr>
                <w:noProof/>
                <w:webHidden/>
              </w:rPr>
              <w:fldChar w:fldCharType="end"/>
            </w:r>
          </w:hyperlink>
        </w:p>
        <w:p w14:paraId="1F3AFEB7" w14:textId="4C663285" w:rsidR="00BB171B" w:rsidRDefault="00BB171B">
          <w:pPr>
            <w:ind w:firstLine="482"/>
          </w:pPr>
          <w:r>
            <w:rPr>
              <w:b/>
              <w:bCs/>
              <w:lang w:val="zh-CN"/>
            </w:rPr>
            <w:fldChar w:fldCharType="end"/>
          </w:r>
        </w:p>
      </w:sdtContent>
    </w:sdt>
    <w:p w14:paraId="0930DD28" w14:textId="77777777" w:rsidR="00BB171B" w:rsidRDefault="00BB171B">
      <w:pPr>
        <w:widowControl/>
        <w:ind w:firstLineChars="0" w:firstLine="0"/>
        <w:jc w:val="left"/>
      </w:pPr>
    </w:p>
    <w:p w14:paraId="7E918128" w14:textId="0F6AA461" w:rsidR="00064A61" w:rsidRDefault="00064A61">
      <w:pPr>
        <w:widowControl/>
        <w:ind w:firstLineChars="0" w:firstLine="0"/>
        <w:jc w:val="left"/>
      </w:pPr>
      <w:r>
        <w:br w:type="page"/>
      </w:r>
    </w:p>
    <w:p w14:paraId="0FE91FEB" w14:textId="4DEE1331" w:rsidR="00DA6305" w:rsidRPr="003D4B25" w:rsidRDefault="0059021B" w:rsidP="00F33119">
      <w:pPr>
        <w:pStyle w:val="1"/>
      </w:pPr>
      <w:bookmarkStart w:id="0" w:name="bookmark54"/>
      <w:bookmarkStart w:id="1" w:name="bookmark55"/>
      <w:bookmarkStart w:id="2" w:name="bookmark57"/>
      <w:bookmarkStart w:id="3" w:name="_Toc58505769"/>
      <w:bookmarkStart w:id="4" w:name="_Toc58786693"/>
      <w:r>
        <w:lastRenderedPageBreak/>
        <w:t>Introduction</w:t>
      </w:r>
      <w:bookmarkEnd w:id="0"/>
      <w:bookmarkEnd w:id="1"/>
      <w:bookmarkEnd w:id="2"/>
      <w:bookmarkEnd w:id="3"/>
      <w:bookmarkEnd w:id="4"/>
    </w:p>
    <w:p w14:paraId="2C9B5EBA" w14:textId="4BD11E22" w:rsidR="00D33CB0" w:rsidRDefault="00C65415" w:rsidP="00D33CB0">
      <w:pPr>
        <w:pStyle w:val="2"/>
        <w:spacing w:after="163"/>
      </w:pPr>
      <w:bookmarkStart w:id="5" w:name="_Toc58505770"/>
      <w:bookmarkStart w:id="6" w:name="_Toc58786694"/>
      <w:r w:rsidRPr="00C65415">
        <w:t>Problem Background</w:t>
      </w:r>
      <w:bookmarkEnd w:id="5"/>
      <w:bookmarkEnd w:id="6"/>
    </w:p>
    <w:p w14:paraId="519994B6" w14:textId="1D89B029" w:rsidR="00A849DE" w:rsidRDefault="00FB2B1B" w:rsidP="00C65415">
      <w:pPr>
        <w:ind w:firstLine="480"/>
        <w:rPr>
          <w:color w:val="000000" w:themeColor="text1"/>
        </w:rPr>
      </w:pPr>
      <w:bookmarkStart w:id="7" w:name="_Hlk96091251"/>
      <w:r w:rsidRPr="00FB2B1B">
        <w:rPr>
          <w:color w:val="000000" w:themeColor="text1"/>
        </w:rPr>
        <w:t xml:space="preserve">Have you ever invested in stocks? As we all know, stocks in the stock market are extremely volatile, and investors need to take huge risks when buying and selling stocks. Investors aim to minimize investment risk and maximize their total return. Therefore, investors need to find a way to predict stock price trends, predict stock price fluctuations as accurately as possible and formulate trading strategies as soon as possible, </w:t>
      </w:r>
      <w:r>
        <w:rPr>
          <w:color w:val="000000" w:themeColor="text1"/>
        </w:rPr>
        <w:t>to</w:t>
      </w:r>
      <w:r w:rsidRPr="00FB2B1B">
        <w:rPr>
          <w:color w:val="000000" w:themeColor="text1"/>
        </w:rPr>
        <w:t xml:space="preserve"> achieve the goal of maximizing returns with minimal risk. Two specific cases are gold and bitcoin.</w:t>
      </w:r>
    </w:p>
    <w:bookmarkEnd w:id="7"/>
    <w:p w14:paraId="51707779" w14:textId="5121AD89" w:rsidR="00A849DE" w:rsidRDefault="00FB2B1B" w:rsidP="0079707A">
      <w:pPr>
        <w:ind w:firstLine="480"/>
      </w:pPr>
      <w:r w:rsidRPr="00FB2B1B">
        <w:t>From the agricultural society to the commercial society, gold, as a precious metal currency, acts as a general equivalent for a long time due to its low reserves, difficulty in mining, and stable intrinsic value. The gold market plays an important role in the world economy, and for many investors, gold can be used as a hedge against rising prices and other financial risks. However, the gold market is not only non-stationary and volatile but also affected by various factors, such as relevant market activity, political events, etc. Therefore, it is very challenging to predetermine the price of gold.</w:t>
      </w:r>
    </w:p>
    <w:p w14:paraId="26ED288D" w14:textId="5BDFF8B1" w:rsidR="00FB2B1B" w:rsidRPr="009A79B8" w:rsidRDefault="00FB2B1B" w:rsidP="0079707A">
      <w:pPr>
        <w:ind w:firstLine="480"/>
      </w:pPr>
      <w:r w:rsidRPr="00FB2B1B">
        <w:t xml:space="preserve">The number of bitcoins is limited, which avoids inflation. In addition, Bitcoin's liquidation properties give it the ability to move funds instantaneously. Therefore, Bitcoin can be traded around the clock. In contrast, the above-mentioned gold is only available for trading on working days. Since the Bitcoin trading market works longer than the gold trading market, the trading cost of Bitcoin is higher than that of gold. </w:t>
      </w:r>
      <w:proofErr w:type="gramStart"/>
      <w:r w:rsidRPr="00FB2B1B">
        <w:t>It can be seen that the</w:t>
      </w:r>
      <w:proofErr w:type="gramEnd"/>
      <w:r w:rsidRPr="00FB2B1B">
        <w:t xml:space="preserve"> reason why the bitcoin trading market attracts a large number of investors to gradually participate in it is the characteristics of bitcoin.</w:t>
      </w:r>
    </w:p>
    <w:p w14:paraId="3472C06E" w14:textId="46EB4F57" w:rsidR="00CB63D4" w:rsidRDefault="006A3034" w:rsidP="00CB63D4">
      <w:pPr>
        <w:pStyle w:val="2"/>
        <w:spacing w:after="163"/>
      </w:pPr>
      <w:bookmarkStart w:id="8" w:name="_Toc58505771"/>
      <w:bookmarkStart w:id="9" w:name="_Toc58786695"/>
      <w:bookmarkStart w:id="10" w:name="_Hlk58235858"/>
      <w:r w:rsidRPr="006A3034">
        <w:t>Restatement of the Problem</w:t>
      </w:r>
      <w:bookmarkEnd w:id="8"/>
      <w:bookmarkEnd w:id="9"/>
      <w:bookmarkEnd w:id="10"/>
    </w:p>
    <w:p w14:paraId="281050E3" w14:textId="77DB823E" w:rsidR="00CB63D4" w:rsidRDefault="00CB63D4" w:rsidP="001D710F">
      <w:pPr>
        <w:ind w:firstLine="480"/>
      </w:pPr>
      <w:r w:rsidRPr="00CB63D4">
        <w:t>In this problem, we have $1000 and have a five-year trade period from November 9, 2016, to October 9, 2021. In the daily trade period, we will have an account containing cash, gold, bitcoin, and the initial state is [100, 0, 0]. The cost per trade is</w:t>
      </w:r>
      <w:r w:rsidR="00183C18">
        <w:t xml:space="preserve"> </w:t>
      </w:r>
      <w:r w:rsidRPr="00CB63D4">
        <w:t>of the trade amount. There is no cost to owning shares.</w:t>
      </w:r>
    </w:p>
    <w:p w14:paraId="0838A3D2" w14:textId="76D7FBAC" w:rsidR="00B03F82" w:rsidRDefault="00C4541B" w:rsidP="001D710F">
      <w:pPr>
        <w:ind w:firstLine="480"/>
      </w:pPr>
      <w:r w:rsidRPr="00C4541B">
        <w:t xml:space="preserve">Given the background information and constraints identified in the problem statement, </w:t>
      </w:r>
      <w:r w:rsidR="005F0447">
        <w:t>we will accomplish the following tasks according to the given data</w:t>
      </w:r>
      <w:r w:rsidRPr="00C4541B">
        <w:t>:</w:t>
      </w:r>
    </w:p>
    <w:p w14:paraId="7A02D6E0" w14:textId="77777777" w:rsidR="006A24BB" w:rsidRPr="006A24BB" w:rsidRDefault="006A24BB" w:rsidP="006A24BB">
      <w:pPr>
        <w:pStyle w:val="a7"/>
        <w:widowControl/>
        <w:numPr>
          <w:ilvl w:val="0"/>
          <w:numId w:val="21"/>
        </w:numPr>
        <w:spacing w:before="100" w:beforeAutospacing="1" w:after="100" w:afterAutospacing="1"/>
        <w:ind w:firstLineChars="0"/>
        <w:jc w:val="left"/>
        <w:rPr>
          <w:rFonts w:cs="Times New Roman"/>
          <w:kern w:val="0"/>
          <w:szCs w:val="24"/>
        </w:rPr>
      </w:pPr>
      <w:r w:rsidRPr="006A24BB">
        <w:rPr>
          <w:rFonts w:cs="Times New Roman"/>
          <w:kern w:val="0"/>
          <w:szCs w:val="24"/>
        </w:rPr>
        <w:t>Give the best strategy for daily trading based on the price data up to the forecast day.</w:t>
      </w:r>
    </w:p>
    <w:p w14:paraId="59FA3C9F" w14:textId="77777777" w:rsidR="006A24BB" w:rsidRPr="006A24BB" w:rsidRDefault="006A24BB" w:rsidP="006A24BB">
      <w:pPr>
        <w:pStyle w:val="a7"/>
        <w:widowControl/>
        <w:numPr>
          <w:ilvl w:val="0"/>
          <w:numId w:val="21"/>
        </w:numPr>
        <w:spacing w:before="100" w:beforeAutospacing="1" w:after="100" w:afterAutospacing="1"/>
        <w:ind w:firstLineChars="0"/>
        <w:jc w:val="left"/>
        <w:rPr>
          <w:rFonts w:cs="Times New Roman"/>
          <w:kern w:val="0"/>
          <w:szCs w:val="24"/>
        </w:rPr>
      </w:pPr>
      <w:r w:rsidRPr="006A24BB">
        <w:rPr>
          <w:rFonts w:cs="Times New Roman"/>
          <w:kern w:val="0"/>
          <w:szCs w:val="24"/>
        </w:rPr>
        <w:t xml:space="preserve">Calculate the total value owned on October 9, </w:t>
      </w:r>
      <w:proofErr w:type="gramStart"/>
      <w:r w:rsidRPr="006A24BB">
        <w:rPr>
          <w:rFonts w:cs="Times New Roman"/>
          <w:kern w:val="0"/>
          <w:szCs w:val="24"/>
        </w:rPr>
        <w:t>2021</w:t>
      </w:r>
      <w:proofErr w:type="gramEnd"/>
      <w:r w:rsidRPr="006A24BB">
        <w:rPr>
          <w:rFonts w:cs="Times New Roman"/>
          <w:kern w:val="0"/>
          <w:szCs w:val="24"/>
        </w:rPr>
        <w:t xml:space="preserve"> with an initial investment of $1,000.</w:t>
      </w:r>
    </w:p>
    <w:p w14:paraId="6FF4734E" w14:textId="77777777" w:rsidR="006A24BB" w:rsidRPr="006A24BB" w:rsidRDefault="006A24BB" w:rsidP="006A24BB">
      <w:pPr>
        <w:pStyle w:val="a7"/>
        <w:widowControl/>
        <w:numPr>
          <w:ilvl w:val="0"/>
          <w:numId w:val="21"/>
        </w:numPr>
        <w:spacing w:before="100" w:beforeAutospacing="1" w:after="100" w:afterAutospacing="1"/>
        <w:ind w:firstLineChars="0"/>
        <w:jc w:val="left"/>
        <w:rPr>
          <w:rFonts w:cs="Times New Roman"/>
          <w:kern w:val="0"/>
          <w:szCs w:val="24"/>
        </w:rPr>
      </w:pPr>
      <w:r w:rsidRPr="006A24BB">
        <w:rPr>
          <w:rFonts w:cs="Times New Roman"/>
          <w:kern w:val="0"/>
          <w:szCs w:val="24"/>
        </w:rPr>
        <w:t>Prove that the trading strategy we provide is optimal, that is, to prove that in our strategy, traders can have higher returns with lower risk.</w:t>
      </w:r>
    </w:p>
    <w:p w14:paraId="2C2D7932" w14:textId="258EE459" w:rsidR="00052F27" w:rsidRPr="006A24BB" w:rsidRDefault="006A24BB" w:rsidP="006A24BB">
      <w:pPr>
        <w:pStyle w:val="a7"/>
        <w:widowControl/>
        <w:numPr>
          <w:ilvl w:val="0"/>
          <w:numId w:val="21"/>
        </w:numPr>
        <w:spacing w:before="100" w:beforeAutospacing="1" w:after="100" w:afterAutospacing="1"/>
        <w:ind w:firstLineChars="0"/>
        <w:jc w:val="left"/>
        <w:rPr>
          <w:rFonts w:cs="Times New Roman"/>
          <w:kern w:val="0"/>
          <w:szCs w:val="24"/>
        </w:rPr>
      </w:pPr>
      <w:r w:rsidRPr="006A24BB">
        <w:rPr>
          <w:rFonts w:cs="Times New Roman"/>
          <w:kern w:val="0"/>
          <w:szCs w:val="24"/>
        </w:rPr>
        <w:t>Determining the sensitivity of our strategies to trading prices. Analyze the impact of trading price on our strategy and results.</w:t>
      </w:r>
    </w:p>
    <w:p w14:paraId="49F21448" w14:textId="6C27F42D" w:rsidR="00371D7E" w:rsidRDefault="00F017D8" w:rsidP="00F017D8">
      <w:pPr>
        <w:pStyle w:val="2"/>
        <w:spacing w:after="163"/>
      </w:pPr>
      <w:bookmarkStart w:id="11" w:name="_Toc58505773"/>
      <w:bookmarkStart w:id="12" w:name="_Toc58786697"/>
      <w:r>
        <w:rPr>
          <w:rFonts w:hint="eastAsia"/>
        </w:rPr>
        <w:lastRenderedPageBreak/>
        <w:t>O</w:t>
      </w:r>
      <w:r>
        <w:t xml:space="preserve">ur </w:t>
      </w:r>
      <w:r w:rsidR="00FD31EB">
        <w:t>W</w:t>
      </w:r>
      <w:r>
        <w:t>ork</w:t>
      </w:r>
      <w:bookmarkEnd w:id="11"/>
      <w:bookmarkEnd w:id="12"/>
    </w:p>
    <w:p w14:paraId="7DBA35BC" w14:textId="209395FC" w:rsidR="003D28DB" w:rsidRDefault="003D28DB" w:rsidP="00F017D8">
      <w:pPr>
        <w:ind w:firstLine="480"/>
      </w:pPr>
      <w:r w:rsidRPr="003D28DB">
        <w:t xml:space="preserve">In our work, </w:t>
      </w:r>
      <w:r w:rsidRPr="003D28DB">
        <w:rPr>
          <w:b/>
          <w:bCs/>
        </w:rPr>
        <w:t>the first step</w:t>
      </w:r>
      <w:r w:rsidRPr="003D28DB">
        <w:t xml:space="preserve"> is data processing and analysis. We analyze the past five years of data on gold and bitcoin through Exploratory Data Analysis</w:t>
      </w:r>
      <w:r>
        <w:t xml:space="preserve"> (</w:t>
      </w:r>
      <w:r w:rsidRPr="003D28DB">
        <w:rPr>
          <w:b/>
          <w:bCs/>
        </w:rPr>
        <w:t>EDA</w:t>
      </w:r>
      <w:r>
        <w:t>)</w:t>
      </w:r>
      <w:r w:rsidRPr="003D28DB">
        <w:t xml:space="preserve"> and </w:t>
      </w:r>
      <w:r w:rsidR="00CE5595">
        <w:t>clean the</w:t>
      </w:r>
      <w:r w:rsidRPr="003D28DB">
        <w:t xml:space="preserve"> data. </w:t>
      </w:r>
      <w:r w:rsidRPr="003D28DB">
        <w:rPr>
          <w:b/>
          <w:bCs/>
        </w:rPr>
        <w:t>The second step</w:t>
      </w:r>
      <w:r w:rsidRPr="003D28DB">
        <w:t xml:space="preserve"> is to model the </w:t>
      </w:r>
      <w:r>
        <w:t>trading</w:t>
      </w:r>
      <w:r w:rsidRPr="003D28DB">
        <w:t xml:space="preserve"> strategy. We start by building </w:t>
      </w:r>
      <w:r>
        <w:t>the</w:t>
      </w:r>
      <w:r w:rsidRPr="003D28DB">
        <w:t xml:space="preserve"> </w:t>
      </w:r>
      <w:r w:rsidR="00AB7208" w:rsidRPr="00AB7208">
        <w:t>Autoregressive Integrated Moving Average model</w:t>
      </w:r>
      <w:r>
        <w:t xml:space="preserve"> (</w:t>
      </w:r>
      <w:r w:rsidR="00AB7208">
        <w:rPr>
          <w:b/>
          <w:bCs/>
        </w:rPr>
        <w:t>ARIMA</w:t>
      </w:r>
      <w:r>
        <w:t>)</w:t>
      </w:r>
      <w:r w:rsidRPr="003D28DB">
        <w:t xml:space="preserve"> that allows us to predict the present price using only past daily prices. </w:t>
      </w:r>
      <w:r w:rsidR="00CA533A">
        <w:t>Then</w:t>
      </w:r>
      <w:r w:rsidRPr="003D28DB">
        <w:t xml:space="preserve">, we establish a linear programming model </w:t>
      </w:r>
      <w:r w:rsidR="00CA533A">
        <w:t>(</w:t>
      </w:r>
      <w:r w:rsidR="00CA533A" w:rsidRPr="00CA533A">
        <w:rPr>
          <w:b/>
          <w:bCs/>
        </w:rPr>
        <w:t>LP</w:t>
      </w:r>
      <w:r w:rsidR="00CA533A">
        <w:t xml:space="preserve">) </w:t>
      </w:r>
      <w:r w:rsidRPr="003D28DB">
        <w:t xml:space="preserve">to solve the optimal trading strategy and obtain specific profit values. </w:t>
      </w:r>
      <w:r w:rsidRPr="003D28DB">
        <w:rPr>
          <w:b/>
          <w:bCs/>
        </w:rPr>
        <w:t>The third step</w:t>
      </w:r>
      <w:r w:rsidRPr="003D28DB">
        <w:t xml:space="preserve"> is to analyze the results. Through the sensitivity analysis of the transaction price, we can understand the impact of the transaction price on the strategy and results. Finally, we carry out the evaluation and outlook of the model.</w:t>
      </w:r>
    </w:p>
    <w:p w14:paraId="2B5799AC" w14:textId="6C53D0B7" w:rsidR="00C64946" w:rsidRPr="00C64946" w:rsidRDefault="00157F01" w:rsidP="00157F01">
      <w:pPr>
        <w:ind w:firstLine="480"/>
      </w:pPr>
      <w:r w:rsidRPr="00157F01">
        <w:t xml:space="preserve">The flow chart (Figure </w:t>
      </w:r>
      <w:r>
        <w:t>1</w:t>
      </w:r>
      <w:r w:rsidRPr="00157F01">
        <w:t xml:space="preserve">) </w:t>
      </w:r>
      <w:r w:rsidR="004F47FA">
        <w:t>illustrates</w:t>
      </w:r>
      <w:r w:rsidRPr="00157F01">
        <w:t xml:space="preserve"> the above ideas </w:t>
      </w:r>
      <w:r w:rsidR="004F47FA">
        <w:t>more visually</w:t>
      </w:r>
      <w:r w:rsidRPr="00157F01">
        <w:t>.</w:t>
      </w:r>
    </w:p>
    <w:p w14:paraId="2D44F190" w14:textId="77777777" w:rsidR="00157F01" w:rsidRDefault="00BA0C12" w:rsidP="00157F01">
      <w:pPr>
        <w:keepNext/>
        <w:ind w:firstLineChars="0" w:firstLine="0"/>
        <w:jc w:val="left"/>
      </w:pPr>
      <w:r>
        <w:rPr>
          <w:noProof/>
        </w:rPr>
        <w:drawing>
          <wp:inline distT="0" distB="0" distL="0" distR="0" wp14:anchorId="6923E92D" wp14:editId="1A09BBE0">
            <wp:extent cx="6093862" cy="2646582"/>
            <wp:effectExtent l="0" t="0" r="0" b="0"/>
            <wp:docPr id="3" name="图形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形 3"/>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6093862" cy="2646582"/>
                    </a:xfrm>
                    <a:prstGeom prst="rect">
                      <a:avLst/>
                    </a:prstGeom>
                  </pic:spPr>
                </pic:pic>
              </a:graphicData>
            </a:graphic>
          </wp:inline>
        </w:drawing>
      </w:r>
    </w:p>
    <w:p w14:paraId="6103D6FE" w14:textId="598B7CE2" w:rsidR="00A671A0" w:rsidRPr="00A671A0" w:rsidRDefault="00157F01" w:rsidP="00157F01">
      <w:pPr>
        <w:pStyle w:val="a9"/>
      </w:pPr>
      <w:r>
        <w:t xml:space="preserve">Figure </w:t>
      </w:r>
      <w:r w:rsidR="00707540">
        <w:fldChar w:fldCharType="begin"/>
      </w:r>
      <w:r w:rsidR="00707540">
        <w:instrText xml:space="preserve"> SEQ Figure \* ARABIC </w:instrText>
      </w:r>
      <w:r w:rsidR="00707540">
        <w:fldChar w:fldCharType="separate"/>
      </w:r>
      <w:r w:rsidR="00462471">
        <w:rPr>
          <w:noProof/>
        </w:rPr>
        <w:t>1</w:t>
      </w:r>
      <w:r w:rsidR="00707540">
        <w:rPr>
          <w:noProof/>
        </w:rPr>
        <w:fldChar w:fldCharType="end"/>
      </w:r>
      <w:r w:rsidR="00927901">
        <w:t xml:space="preserve"> </w:t>
      </w:r>
      <w:r>
        <w:t>Method and process</w:t>
      </w:r>
    </w:p>
    <w:p w14:paraId="3D7C2D14" w14:textId="79C14726" w:rsidR="00FD3CFA" w:rsidRDefault="000F3BD7" w:rsidP="000F3BD7">
      <w:pPr>
        <w:pStyle w:val="1"/>
      </w:pPr>
      <w:bookmarkStart w:id="13" w:name="_Toc58505774"/>
      <w:bookmarkStart w:id="14" w:name="_Toc58786698"/>
      <w:r w:rsidRPr="000F3BD7">
        <w:t>Assumptions and Justifications</w:t>
      </w:r>
      <w:bookmarkEnd w:id="13"/>
      <w:bookmarkEnd w:id="14"/>
    </w:p>
    <w:p w14:paraId="4E93543C" w14:textId="1F130951" w:rsidR="00CB185F" w:rsidRPr="00CB185F" w:rsidRDefault="00224BB8" w:rsidP="00CB185F">
      <w:pPr>
        <w:ind w:firstLine="480"/>
      </w:pPr>
      <w:r>
        <w:t>1.</w:t>
      </w:r>
      <w:r w:rsidR="00CB185F">
        <w:t xml:space="preserve"> </w:t>
      </w:r>
      <w:r w:rsidR="00CB185F" w:rsidRPr="00CB185F">
        <w:rPr>
          <w:b/>
          <w:bCs/>
        </w:rPr>
        <w:t>We assume that when predicting the trend of stocks, observing the trading market in the first n days, that is, not buying and selling stocks, will not affect the final total assets.</w:t>
      </w:r>
    </w:p>
    <w:p w14:paraId="43FC6C58" w14:textId="2656D6F8" w:rsidR="004A026C" w:rsidRPr="000842D6" w:rsidRDefault="00CB185F" w:rsidP="00CB185F">
      <w:pPr>
        <w:ind w:firstLine="480"/>
        <w:rPr>
          <w:color w:val="FF0000"/>
        </w:rPr>
      </w:pPr>
      <w:r>
        <w:t xml:space="preserve">Although we may miss the opportunity to buy stocks at a low price, we can predict the future trend more accurately through the observation of these n days. </w:t>
      </w:r>
      <w:proofErr w:type="gramStart"/>
      <w:r>
        <w:t>So</w:t>
      </w:r>
      <w:proofErr w:type="gramEnd"/>
      <w:r>
        <w:t xml:space="preserve"> we can make better decisions and get higher profits. All in all, in the big picture, the gains that may be lost in the beginning are innocuous.</w:t>
      </w:r>
      <w:r w:rsidRPr="00C87886">
        <w:rPr>
          <w:color w:val="FF0000"/>
        </w:rPr>
        <w:t xml:space="preserve"> </w:t>
      </w:r>
      <w:bookmarkStart w:id="15" w:name="_Toc58505775"/>
    </w:p>
    <w:p w14:paraId="12CB3C11" w14:textId="2BAACC74" w:rsidR="000F3BD7" w:rsidRDefault="00FA1A84" w:rsidP="004A026C">
      <w:pPr>
        <w:pStyle w:val="1"/>
      </w:pPr>
      <w:bookmarkStart w:id="16" w:name="_Toc58786699"/>
      <w:r w:rsidRPr="00FA1A84">
        <w:t>Notations</w:t>
      </w:r>
      <w:bookmarkEnd w:id="15"/>
      <w:bookmarkEnd w:id="16"/>
    </w:p>
    <w:p w14:paraId="4C9BFFD8" w14:textId="3456EC1F" w:rsidR="00FA1A84" w:rsidRDefault="00FA1A84" w:rsidP="00FA1A84">
      <w:pPr>
        <w:spacing w:afterLines="50" w:after="163"/>
        <w:ind w:firstLine="480"/>
      </w:pPr>
      <w:r w:rsidRPr="00FA1A84">
        <w:t>The key mathematical notations used in this paper are listed in Table 1</w:t>
      </w:r>
      <w:r>
        <w:rPr>
          <w:rFonts w:hint="eastAsia"/>
        </w:rPr>
        <w:t>.</w:t>
      </w:r>
    </w:p>
    <w:p w14:paraId="7562ACAA" w14:textId="2CB9CA9F" w:rsidR="00FA1A84" w:rsidRPr="000F3BD7" w:rsidRDefault="00FA1A84" w:rsidP="00FA1A84">
      <w:pPr>
        <w:pStyle w:val="a9"/>
      </w:pPr>
      <w:r>
        <w:rPr>
          <w:rFonts w:hint="eastAsia"/>
        </w:rPr>
        <w:t>T</w:t>
      </w:r>
      <w:r>
        <w:t xml:space="preserve">able 1: </w:t>
      </w:r>
      <w:r w:rsidRPr="00FA1A84">
        <w:t xml:space="preserve">Notations used in this </w:t>
      </w:r>
      <w:r>
        <w:t>paper</w:t>
      </w:r>
    </w:p>
    <w:tbl>
      <w:tblPr>
        <w:tblStyle w:val="ae"/>
        <w:tblW w:w="0" w:type="auto"/>
        <w:tblLook w:val="04A0" w:firstRow="1" w:lastRow="0" w:firstColumn="1" w:lastColumn="0" w:noHBand="0" w:noVBand="1"/>
      </w:tblPr>
      <w:tblGrid>
        <w:gridCol w:w="1016"/>
        <w:gridCol w:w="6378"/>
        <w:gridCol w:w="925"/>
      </w:tblGrid>
      <w:tr w:rsidR="00917BFD" w14:paraId="7D707817" w14:textId="77777777" w:rsidTr="00BF2A48">
        <w:trPr>
          <w:cnfStyle w:val="100000000000" w:firstRow="1" w:lastRow="0" w:firstColumn="0" w:lastColumn="0" w:oddVBand="0" w:evenVBand="0" w:oddHBand="0" w:evenHBand="0" w:firstRowFirstColumn="0" w:firstRowLastColumn="0" w:lastRowFirstColumn="0" w:lastRowLastColumn="0"/>
        </w:trPr>
        <w:tc>
          <w:tcPr>
            <w:tcW w:w="1016" w:type="dxa"/>
          </w:tcPr>
          <w:p w14:paraId="1C3935EE" w14:textId="0E2A7011" w:rsidR="00917BFD" w:rsidRPr="00504110" w:rsidRDefault="007A5F7F" w:rsidP="00917BFD">
            <w:pPr>
              <w:ind w:firstLineChars="0" w:firstLine="0"/>
              <w:jc w:val="center"/>
              <w:rPr>
                <w:b/>
                <w:bCs/>
              </w:rPr>
            </w:pPr>
            <w:r w:rsidRPr="007A5F7F">
              <w:rPr>
                <w:b/>
                <w:bCs/>
              </w:rPr>
              <w:t>Symbol</w:t>
            </w:r>
          </w:p>
        </w:tc>
        <w:tc>
          <w:tcPr>
            <w:tcW w:w="6378" w:type="dxa"/>
          </w:tcPr>
          <w:p w14:paraId="59D6BB2F" w14:textId="49EF798B" w:rsidR="00917BFD" w:rsidRPr="00504110" w:rsidRDefault="007A5F7F" w:rsidP="00917BFD">
            <w:pPr>
              <w:ind w:firstLineChars="0" w:firstLine="0"/>
              <w:jc w:val="center"/>
              <w:rPr>
                <w:b/>
                <w:bCs/>
              </w:rPr>
            </w:pPr>
            <w:r>
              <w:rPr>
                <w:b/>
                <w:bCs/>
              </w:rPr>
              <w:t>D</w:t>
            </w:r>
            <w:r w:rsidRPr="007A5F7F">
              <w:rPr>
                <w:b/>
                <w:bCs/>
              </w:rPr>
              <w:t>escription</w:t>
            </w:r>
          </w:p>
        </w:tc>
        <w:tc>
          <w:tcPr>
            <w:tcW w:w="925" w:type="dxa"/>
          </w:tcPr>
          <w:p w14:paraId="1DD7DE1B" w14:textId="54EFBCA5" w:rsidR="00917BFD" w:rsidRPr="00504110" w:rsidRDefault="00410806" w:rsidP="00917BFD">
            <w:pPr>
              <w:ind w:firstLineChars="0" w:firstLine="0"/>
              <w:jc w:val="center"/>
              <w:rPr>
                <w:b/>
                <w:bCs/>
              </w:rPr>
            </w:pPr>
            <w:r>
              <w:rPr>
                <w:rFonts w:hint="eastAsia"/>
                <w:b/>
                <w:bCs/>
              </w:rPr>
              <w:t>Uni</w:t>
            </w:r>
            <w:r>
              <w:rPr>
                <w:b/>
                <w:bCs/>
              </w:rPr>
              <w:t>t</w:t>
            </w:r>
          </w:p>
        </w:tc>
      </w:tr>
      <w:tr w:rsidR="00917BFD" w14:paraId="5570F1CE" w14:textId="77777777" w:rsidTr="00BF2A48">
        <w:tc>
          <w:tcPr>
            <w:tcW w:w="1016" w:type="dxa"/>
          </w:tcPr>
          <w:p w14:paraId="5EBBF2BB" w14:textId="3B8C9F9F" w:rsidR="00917BFD" w:rsidRDefault="00683C44" w:rsidP="00917BFD">
            <w:pPr>
              <w:adjustRightInd w:val="0"/>
              <w:snapToGrid w:val="0"/>
              <w:ind w:firstLineChars="0" w:firstLine="0"/>
              <w:jc w:val="center"/>
            </w:pPr>
            <w:r w:rsidRPr="00683C44">
              <w:rPr>
                <w:position w:val="-14"/>
              </w:rPr>
              <w:object w:dxaOrig="700" w:dyaOrig="380" w14:anchorId="2ACE61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5.2pt;height:19.15pt" o:ole="">
                  <v:imagedata r:id="rId16" o:title=""/>
                </v:shape>
                <o:OLEObject Type="Embed" ProgID="Equation.DSMT4" ShapeID="_x0000_i1027" DrawAspect="Content" ObjectID="_1706810558" r:id="rId17"/>
              </w:object>
            </w:r>
          </w:p>
        </w:tc>
        <w:tc>
          <w:tcPr>
            <w:tcW w:w="6378" w:type="dxa"/>
          </w:tcPr>
          <w:p w14:paraId="6B5BCAD2" w14:textId="2DEEBC65" w:rsidR="00917BFD" w:rsidRDefault="00683C44" w:rsidP="00917BFD">
            <w:pPr>
              <w:adjustRightInd w:val="0"/>
              <w:snapToGrid w:val="0"/>
              <w:ind w:firstLineChars="0" w:firstLine="0"/>
              <w:jc w:val="center"/>
            </w:pPr>
            <w:r w:rsidRPr="00683C44">
              <w:t>Trade cost of gold as a ratio of trade value</w:t>
            </w:r>
          </w:p>
        </w:tc>
        <w:tc>
          <w:tcPr>
            <w:tcW w:w="925" w:type="dxa"/>
          </w:tcPr>
          <w:p w14:paraId="3B80C0CB" w14:textId="4B4A6886" w:rsidR="00917BFD" w:rsidRDefault="00683C44" w:rsidP="00917BFD">
            <w:pPr>
              <w:adjustRightInd w:val="0"/>
              <w:snapToGrid w:val="0"/>
              <w:ind w:firstLineChars="0" w:firstLine="0"/>
              <w:jc w:val="center"/>
            </w:pPr>
            <w:r>
              <w:rPr>
                <w:rFonts w:hint="eastAsia"/>
              </w:rPr>
              <w:t>-</w:t>
            </w:r>
          </w:p>
        </w:tc>
      </w:tr>
      <w:tr w:rsidR="00917BFD" w14:paraId="12BB1EBF" w14:textId="77777777" w:rsidTr="00BF2A48">
        <w:tc>
          <w:tcPr>
            <w:tcW w:w="1016" w:type="dxa"/>
          </w:tcPr>
          <w:p w14:paraId="68F93F4E" w14:textId="021C5AE7" w:rsidR="00917BFD" w:rsidRDefault="00683C44" w:rsidP="00917BFD">
            <w:pPr>
              <w:adjustRightInd w:val="0"/>
              <w:snapToGrid w:val="0"/>
              <w:ind w:firstLineChars="0" w:firstLine="0"/>
              <w:jc w:val="center"/>
            </w:pPr>
            <w:r w:rsidRPr="00683C44">
              <w:rPr>
                <w:position w:val="-12"/>
              </w:rPr>
              <w:object w:dxaOrig="800" w:dyaOrig="360" w14:anchorId="1ED537DA">
                <v:shape id="_x0000_i1028" type="#_x0000_t75" style="width:39.9pt;height:18.15pt" o:ole="">
                  <v:imagedata r:id="rId18" o:title=""/>
                </v:shape>
                <o:OLEObject Type="Embed" ProgID="Equation.DSMT4" ShapeID="_x0000_i1028" DrawAspect="Content" ObjectID="_1706810559" r:id="rId19"/>
              </w:object>
            </w:r>
          </w:p>
        </w:tc>
        <w:tc>
          <w:tcPr>
            <w:tcW w:w="6378" w:type="dxa"/>
          </w:tcPr>
          <w:p w14:paraId="3CFE7A83" w14:textId="38AF465C" w:rsidR="00917BFD" w:rsidRDefault="00683C44" w:rsidP="00917BFD">
            <w:pPr>
              <w:adjustRightInd w:val="0"/>
              <w:snapToGrid w:val="0"/>
              <w:ind w:firstLineChars="0" w:firstLine="0"/>
              <w:jc w:val="center"/>
            </w:pPr>
            <w:r w:rsidRPr="00683C44">
              <w:t xml:space="preserve">Trade cost of </w:t>
            </w:r>
            <w:r>
              <w:t>bitcoin</w:t>
            </w:r>
            <w:r w:rsidRPr="00683C44">
              <w:t xml:space="preserve"> as a ratio of trade value</w:t>
            </w:r>
          </w:p>
        </w:tc>
        <w:tc>
          <w:tcPr>
            <w:tcW w:w="925" w:type="dxa"/>
          </w:tcPr>
          <w:p w14:paraId="09AED201" w14:textId="083F8545" w:rsidR="00917BFD" w:rsidRDefault="00683C44" w:rsidP="00917BFD">
            <w:pPr>
              <w:adjustRightInd w:val="0"/>
              <w:snapToGrid w:val="0"/>
              <w:ind w:firstLineChars="0" w:firstLine="0"/>
              <w:jc w:val="center"/>
            </w:pPr>
            <w:r>
              <w:rPr>
                <w:rFonts w:hint="eastAsia"/>
              </w:rPr>
              <w:t>-</w:t>
            </w:r>
          </w:p>
        </w:tc>
      </w:tr>
    </w:tbl>
    <w:p w14:paraId="1CE81A4F" w14:textId="23B71A4B" w:rsidR="00B9341E" w:rsidRDefault="00B9341E" w:rsidP="00BF2A48">
      <w:pPr>
        <w:ind w:firstLineChars="0" w:firstLine="0"/>
      </w:pPr>
    </w:p>
    <w:p w14:paraId="08C84723" w14:textId="640473CA" w:rsidR="004F47FA" w:rsidRDefault="004F47FA" w:rsidP="004F47FA">
      <w:pPr>
        <w:pStyle w:val="1"/>
      </w:pPr>
      <w:bookmarkStart w:id="17" w:name="_Hlk96149447"/>
      <w:r>
        <w:t xml:space="preserve">Data </w:t>
      </w:r>
      <w:bookmarkEnd w:id="17"/>
      <w:r w:rsidR="00E52AB5">
        <w:t>processing</w:t>
      </w:r>
      <w:r w:rsidR="00BB569E" w:rsidRPr="00BB569E">
        <w:t xml:space="preserve"> </w:t>
      </w:r>
      <w:r w:rsidR="00BB569E">
        <w:t xml:space="preserve">and analysis </w:t>
      </w:r>
    </w:p>
    <w:p w14:paraId="36393D08" w14:textId="43B73235" w:rsidR="0065042F" w:rsidRDefault="0065042F" w:rsidP="00615767">
      <w:pPr>
        <w:ind w:firstLine="480"/>
      </w:pPr>
      <w:r w:rsidRPr="0065042F">
        <w:t>Exploratory Data Analysis (</w:t>
      </w:r>
      <w:r w:rsidRPr="00BB569E">
        <w:rPr>
          <w:b/>
          <w:bCs/>
        </w:rPr>
        <w:t>EDA</w:t>
      </w:r>
      <w:r w:rsidRPr="0065042F">
        <w:t>) is used by data scientists to analyze and investigate datasets and summarize their main characteristics, usually using data visualization methods. It helps determine how to most efficiently process data sources to get the answers they need, making it easier for data scientists to spot patterns, spot anomalies, test guesses, or test hypotheses.</w:t>
      </w:r>
    </w:p>
    <w:p w14:paraId="59B65EC1" w14:textId="5F40E3BF" w:rsidR="0065042F" w:rsidRPr="0065042F" w:rsidRDefault="001865F9" w:rsidP="0065042F">
      <w:pPr>
        <w:ind w:firstLine="480"/>
      </w:pPr>
      <w:r w:rsidRPr="001865F9">
        <w:t xml:space="preserve">We can observe the data from the Nullity matrices for gold and bitcoin, as shown in Figure 2. </w:t>
      </w:r>
      <w:r w:rsidR="007850C2">
        <w:rPr>
          <w:rFonts w:hint="eastAsia"/>
        </w:rPr>
        <w:t>The</w:t>
      </w:r>
      <w:r w:rsidR="007850C2">
        <w:t xml:space="preserve"> </w:t>
      </w:r>
      <w:r w:rsidRPr="001865F9">
        <w:t xml:space="preserve">Nullity matrix is a data-dense display </w:t>
      </w:r>
      <w:r w:rsidR="007850C2">
        <w:t>that</w:t>
      </w:r>
      <w:r w:rsidRPr="001865F9">
        <w:t xml:space="preserve"> lets </w:t>
      </w:r>
      <w:r w:rsidR="0030511C">
        <w:t>us</w:t>
      </w:r>
      <w:r w:rsidRPr="001865F9">
        <w:t xml:space="preserve"> quickly visually pick out patterns in data completion.</w:t>
      </w:r>
      <w:r>
        <w:t xml:space="preserve"> </w:t>
      </w:r>
      <w:proofErr w:type="gramStart"/>
      <w:r w:rsidRPr="001865F9">
        <w:t>First of all</w:t>
      </w:r>
      <w:proofErr w:type="gramEnd"/>
      <w:r w:rsidRPr="001865F9">
        <w:t xml:space="preserve">, in terms of quantity, gold has 1265 data, while Bitcoin has 1826 data. This is because Bitcoin can be traded every day, but gold can only be traded when the market is open. Second, there is no missing date value for gold, but there is a missing transaction price for gold. 10 data were missing, and the missing rate was 0.8%. Neither the date value nor the transaction price of Bitcoin is missing. Additionally, neither </w:t>
      </w:r>
      <w:proofErr w:type="spellStart"/>
      <w:r w:rsidRPr="001865F9">
        <w:t>gold</w:t>
      </w:r>
      <w:proofErr w:type="spellEnd"/>
      <w:r w:rsidRPr="001865F9">
        <w:t xml:space="preserve"> nor bitcoin </w:t>
      </w:r>
      <w:r w:rsidR="007850C2">
        <w:t>has</w:t>
      </w:r>
      <w:r w:rsidRPr="001865F9">
        <w:t xml:space="preserve"> their respective dates repeated, in other words, there is no such </w:t>
      </w:r>
      <w:r w:rsidR="00853301">
        <w:t>case</w:t>
      </w:r>
      <w:r w:rsidRPr="001865F9">
        <w:t xml:space="preserve"> as two trading prices on the same date.</w:t>
      </w:r>
    </w:p>
    <w:p w14:paraId="6CFEC418" w14:textId="77777777" w:rsidR="00927901" w:rsidRDefault="009C2106" w:rsidP="00927901">
      <w:pPr>
        <w:keepNext/>
        <w:ind w:firstLine="480"/>
        <w:jc w:val="center"/>
      </w:pPr>
      <w:r>
        <w:rPr>
          <w:noProof/>
        </w:rPr>
        <w:drawing>
          <wp:inline distT="0" distB="0" distL="0" distR="0" wp14:anchorId="068E359B" wp14:editId="058ADD3F">
            <wp:extent cx="4335177" cy="2509878"/>
            <wp:effectExtent l="0" t="0" r="8255"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353611" cy="2520551"/>
                    </a:xfrm>
                    <a:prstGeom prst="rect">
                      <a:avLst/>
                    </a:prstGeom>
                    <a:noFill/>
                  </pic:spPr>
                </pic:pic>
              </a:graphicData>
            </a:graphic>
          </wp:inline>
        </w:drawing>
      </w:r>
    </w:p>
    <w:p w14:paraId="59F639FE" w14:textId="7F071EA4" w:rsidR="005A0A0D" w:rsidRDefault="00927901" w:rsidP="00927901">
      <w:pPr>
        <w:pStyle w:val="a9"/>
      </w:pPr>
      <w:r>
        <w:t xml:space="preserve">Figure </w:t>
      </w:r>
      <w:r w:rsidR="00707540">
        <w:fldChar w:fldCharType="begin"/>
      </w:r>
      <w:r w:rsidR="00707540">
        <w:instrText xml:space="preserve"> SEQ Figure \* ARABIC </w:instrText>
      </w:r>
      <w:r w:rsidR="00707540">
        <w:fldChar w:fldCharType="separate"/>
      </w:r>
      <w:r w:rsidR="00462471">
        <w:rPr>
          <w:noProof/>
        </w:rPr>
        <w:t>2</w:t>
      </w:r>
      <w:r w:rsidR="00707540">
        <w:rPr>
          <w:noProof/>
        </w:rPr>
        <w:fldChar w:fldCharType="end"/>
      </w:r>
      <w:r>
        <w:t xml:space="preserve"> </w:t>
      </w:r>
      <w:r w:rsidRPr="00927901">
        <w:t>Nullity matrix</w:t>
      </w:r>
      <w:r>
        <w:t xml:space="preserve"> </w:t>
      </w:r>
      <w:r w:rsidRPr="00927901">
        <w:t>for gold and bitcoin</w:t>
      </w:r>
    </w:p>
    <w:p w14:paraId="0BEBE6D5" w14:textId="7A78B3CF" w:rsidR="00853301" w:rsidRPr="00615767" w:rsidRDefault="009C6833" w:rsidP="00615767">
      <w:pPr>
        <w:ind w:firstLine="480"/>
      </w:pPr>
      <w:r w:rsidRPr="009C6833">
        <w:t>We process the data based on our knowledge of Bitcoin and Gold transaction data. The date is first formatted, after which the golden missing data mentioned above is removed.</w:t>
      </w:r>
    </w:p>
    <w:p w14:paraId="4FF74B25" w14:textId="39CA5CF2" w:rsidR="004F47FA" w:rsidRPr="00B82B8A" w:rsidRDefault="00B82B8A" w:rsidP="004F47FA">
      <w:pPr>
        <w:pStyle w:val="1"/>
      </w:pPr>
      <w:bookmarkStart w:id="18" w:name="_Toc58505776"/>
      <w:bookmarkStart w:id="19" w:name="_Toc58786700"/>
      <w:r w:rsidRPr="00B82B8A">
        <w:t xml:space="preserve">Predicting </w:t>
      </w:r>
      <w:r w:rsidR="00F66AFA" w:rsidRPr="00F66AFA">
        <w:t xml:space="preserve">price </w:t>
      </w:r>
      <w:r>
        <w:t xml:space="preserve">by </w:t>
      </w:r>
      <w:r w:rsidR="00AB7208">
        <w:t>ARIMA</w:t>
      </w:r>
      <w:r>
        <w:t xml:space="preserve"> model</w:t>
      </w:r>
      <w:r w:rsidR="00E924B3" w:rsidRPr="00B82B8A">
        <w:t xml:space="preserve"> </w:t>
      </w:r>
      <w:bookmarkEnd w:id="18"/>
      <w:bookmarkEnd w:id="19"/>
    </w:p>
    <w:p w14:paraId="2BB95BBE" w14:textId="4DFA808F" w:rsidR="004860D7" w:rsidRPr="004860D7" w:rsidRDefault="00333F11" w:rsidP="00F16AA0">
      <w:pPr>
        <w:ind w:firstLine="480"/>
        <w:rPr>
          <w:color w:val="000000" w:themeColor="text1"/>
        </w:rPr>
      </w:pPr>
      <w:r>
        <w:rPr>
          <w:color w:val="000000" w:themeColor="text1"/>
        </w:rPr>
        <w:t>To</w:t>
      </w:r>
      <w:r w:rsidR="00CD7CAF" w:rsidRPr="00CD7CAF">
        <w:rPr>
          <w:color w:val="000000" w:themeColor="text1"/>
        </w:rPr>
        <w:t xml:space="preserve"> solve task one, we need to develop an optimal strategy for trading each day, based on price data up to that day. We first need to predict the price of gold and bitcoin on that day to develop a more accurate strategy. </w:t>
      </w:r>
      <w:r w:rsidR="00F16AA0" w:rsidRPr="00F16AA0">
        <w:rPr>
          <w:color w:val="000000" w:themeColor="text1"/>
        </w:rPr>
        <w:t xml:space="preserve">Time series forecasting is an important area of forecasting, where past observations of the same variable are collected and analyzed to develop models that describe underlying relationships. The model is then used to extrapolate the time series into the future. The Autoregressive Integrated Moving Average (ARIMA) model is one of the most </w:t>
      </w:r>
      <w:r w:rsidR="00F16AA0" w:rsidRPr="00F16AA0">
        <w:rPr>
          <w:color w:val="000000" w:themeColor="text1"/>
        </w:rPr>
        <w:lastRenderedPageBreak/>
        <w:t>important and widely used time series models.</w:t>
      </w:r>
      <w:r w:rsidR="00F16AA0" w:rsidRPr="00F16AA0">
        <w:rPr>
          <w:rFonts w:hint="eastAsia"/>
          <w:color w:val="000000" w:themeColor="text1"/>
        </w:rPr>
        <w:t xml:space="preserve"> </w:t>
      </w:r>
      <w:r w:rsidR="00F16AA0">
        <w:rPr>
          <w:rFonts w:hint="eastAsia"/>
          <w:color w:val="000000" w:themeColor="text1"/>
        </w:rPr>
        <w:t>[</w:t>
      </w:r>
      <w:r w:rsidR="00F16AA0">
        <w:rPr>
          <w:color w:val="000000" w:themeColor="text1"/>
        </w:rPr>
        <w:t>]</w:t>
      </w:r>
      <w:r w:rsidR="00CD7CAF" w:rsidRPr="00CD7CAF">
        <w:rPr>
          <w:color w:val="000000" w:themeColor="text1"/>
        </w:rPr>
        <w:t xml:space="preserve"> </w:t>
      </w:r>
      <w:r w:rsidR="004860D7" w:rsidRPr="004860D7">
        <w:rPr>
          <w:color w:val="000000" w:themeColor="text1"/>
        </w:rPr>
        <w:t xml:space="preserve">In this section, we use the </w:t>
      </w:r>
      <w:r w:rsidR="00AB7208">
        <w:rPr>
          <w:color w:val="000000" w:themeColor="text1"/>
        </w:rPr>
        <w:t>ARIMA</w:t>
      </w:r>
      <w:r w:rsidR="004860D7" w:rsidRPr="004860D7">
        <w:rPr>
          <w:color w:val="000000" w:themeColor="text1"/>
        </w:rPr>
        <w:t xml:space="preserve"> model to predict the volatility price of gold and bitcoin.</w:t>
      </w:r>
    </w:p>
    <w:p w14:paraId="6DFD8CB8" w14:textId="1B416D8C" w:rsidR="004860D7" w:rsidRDefault="00AB32B4" w:rsidP="00AB32B4">
      <w:pPr>
        <w:ind w:firstLine="480"/>
        <w:rPr>
          <w:color w:val="000000" w:themeColor="text1"/>
        </w:rPr>
      </w:pPr>
      <w:r w:rsidRPr="00AB32B4">
        <w:rPr>
          <w:color w:val="000000" w:themeColor="text1"/>
        </w:rPr>
        <w:t xml:space="preserve">The structure of our </w:t>
      </w:r>
      <w:r w:rsidR="00AB7208">
        <w:rPr>
          <w:color w:val="000000" w:themeColor="text1"/>
        </w:rPr>
        <w:t>ARIMA</w:t>
      </w:r>
      <w:r>
        <w:rPr>
          <w:rFonts w:hint="eastAsia"/>
          <w:color w:val="000000" w:themeColor="text1"/>
        </w:rPr>
        <w:t xml:space="preserve"> </w:t>
      </w:r>
      <w:r w:rsidRPr="00AB32B4">
        <w:rPr>
          <w:color w:val="000000" w:themeColor="text1"/>
        </w:rPr>
        <w:t>model is shown in Fig</w:t>
      </w:r>
      <w:r>
        <w:rPr>
          <w:color w:val="000000" w:themeColor="text1"/>
        </w:rPr>
        <w:t>ure</w:t>
      </w:r>
      <w:r w:rsidR="0088668A">
        <w:rPr>
          <w:color w:val="000000" w:themeColor="text1"/>
        </w:rPr>
        <w:t xml:space="preserve"> 3</w:t>
      </w:r>
      <w:r>
        <w:rPr>
          <w:color w:val="000000" w:themeColor="text1"/>
        </w:rPr>
        <w:t>.</w:t>
      </w:r>
      <w:r w:rsidR="00390B4B" w:rsidRPr="00390B4B">
        <w:t xml:space="preserve"> </w:t>
      </w:r>
      <w:r w:rsidR="00390B4B" w:rsidRPr="00390B4B">
        <w:rPr>
          <w:color w:val="000000" w:themeColor="text1"/>
        </w:rPr>
        <w:t>The steps of the model are as follows</w:t>
      </w:r>
      <w:r w:rsidR="00390B4B">
        <w:rPr>
          <w:color w:val="000000" w:themeColor="text1"/>
        </w:rPr>
        <w:t>:</w:t>
      </w:r>
    </w:p>
    <w:p w14:paraId="07A44BBE" w14:textId="4E66EB96" w:rsidR="00BA6BA8" w:rsidRPr="00BA6BA8" w:rsidRDefault="00BA6BA8" w:rsidP="00BA6BA8">
      <w:pPr>
        <w:pStyle w:val="a7"/>
        <w:numPr>
          <w:ilvl w:val="0"/>
          <w:numId w:val="22"/>
        </w:numPr>
        <w:ind w:firstLineChars="0"/>
        <w:rPr>
          <w:color w:val="000000" w:themeColor="text1"/>
        </w:rPr>
      </w:pPr>
      <w:r w:rsidRPr="00BA6BA8">
        <w:rPr>
          <w:b/>
          <w:bCs/>
          <w:color w:val="000000" w:themeColor="text1"/>
        </w:rPr>
        <w:t>Step 1</w:t>
      </w:r>
      <w:r w:rsidRPr="00BA6BA8">
        <w:rPr>
          <w:color w:val="000000" w:themeColor="text1"/>
        </w:rPr>
        <w:t xml:space="preserve"> Do the white noise test on the time series. </w:t>
      </w:r>
      <w:proofErr w:type="gramStart"/>
      <w:r w:rsidRPr="00BA6BA8">
        <w:rPr>
          <w:color w:val="000000" w:themeColor="text1"/>
        </w:rPr>
        <w:t>Generally speaking, only</w:t>
      </w:r>
      <w:proofErr w:type="gramEnd"/>
      <w:r w:rsidRPr="00BA6BA8">
        <w:rPr>
          <w:color w:val="000000" w:themeColor="text1"/>
        </w:rPr>
        <w:t xml:space="preserve"> those </w:t>
      </w:r>
      <w:r>
        <w:rPr>
          <w:color w:val="000000" w:themeColor="text1"/>
        </w:rPr>
        <w:t>sequence</w:t>
      </w:r>
      <w:r w:rsidRPr="00BA6BA8">
        <w:rPr>
          <w:color w:val="000000" w:themeColor="text1"/>
        </w:rPr>
        <w:t xml:space="preserve"> values have a close correlation, and historical data has a certain influence on future development, can it be used for modeling to mine effective information in historical data and predict future development. Purely random sequences have no analytical value.</w:t>
      </w:r>
    </w:p>
    <w:p w14:paraId="52F2F53A" w14:textId="33056ABC" w:rsidR="00D73522" w:rsidRDefault="00BA6BA8" w:rsidP="00AF0455">
      <w:pPr>
        <w:pStyle w:val="a7"/>
        <w:numPr>
          <w:ilvl w:val="0"/>
          <w:numId w:val="22"/>
        </w:numPr>
        <w:ind w:firstLineChars="0"/>
        <w:rPr>
          <w:color w:val="000000" w:themeColor="text1"/>
        </w:rPr>
      </w:pPr>
      <w:r w:rsidRPr="00D73522">
        <w:rPr>
          <w:b/>
          <w:bCs/>
          <w:color w:val="000000" w:themeColor="text1"/>
        </w:rPr>
        <w:t>Step 2</w:t>
      </w:r>
      <w:r w:rsidRPr="00D73522">
        <w:rPr>
          <w:color w:val="000000" w:themeColor="text1"/>
        </w:rPr>
        <w:t xml:space="preserve"> Check the stationarity of the sequence. Only stationary time series can be modeled with </w:t>
      </w:r>
      <w:r w:rsidR="00AB7208" w:rsidRPr="00D73522">
        <w:rPr>
          <w:color w:val="000000" w:themeColor="text1"/>
        </w:rPr>
        <w:t>ARIMA</w:t>
      </w:r>
      <w:r w:rsidRPr="00D73522">
        <w:rPr>
          <w:color w:val="000000" w:themeColor="text1"/>
        </w:rPr>
        <w:t xml:space="preserve">. If the sequence is non-stationary, </w:t>
      </w:r>
      <w:r w:rsidR="00D73522" w:rsidRPr="00D73522">
        <w:rPr>
          <w:color w:val="000000" w:themeColor="text1"/>
        </w:rPr>
        <w:t xml:space="preserve">in general, the stationarity of the time series can be achieved by the first-order difference method, and sometimes the second-order difference is required. </w:t>
      </w:r>
    </w:p>
    <w:p w14:paraId="541AD4C5" w14:textId="49ECF654" w:rsidR="00BA6BA8" w:rsidRPr="00D73522" w:rsidRDefault="00BA6BA8" w:rsidP="00AF0455">
      <w:pPr>
        <w:pStyle w:val="a7"/>
        <w:numPr>
          <w:ilvl w:val="0"/>
          <w:numId w:val="22"/>
        </w:numPr>
        <w:ind w:firstLineChars="0"/>
        <w:rPr>
          <w:color w:val="000000" w:themeColor="text1"/>
        </w:rPr>
      </w:pPr>
      <w:r w:rsidRPr="00D73522">
        <w:rPr>
          <w:b/>
          <w:bCs/>
          <w:color w:val="000000" w:themeColor="text1"/>
        </w:rPr>
        <w:t>Step 3</w:t>
      </w:r>
      <w:r w:rsidRPr="00D73522">
        <w:rPr>
          <w:color w:val="000000" w:themeColor="text1"/>
        </w:rPr>
        <w:t xml:space="preserve"> </w:t>
      </w:r>
      <w:r w:rsidR="00D264DA" w:rsidRPr="00D264DA">
        <w:rPr>
          <w:color w:val="000000" w:themeColor="text1"/>
        </w:rPr>
        <w:t xml:space="preserve">Building the </w:t>
      </w:r>
      <w:r w:rsidR="00D264DA">
        <w:rPr>
          <w:color w:val="000000" w:themeColor="text1"/>
        </w:rPr>
        <w:t>ARIMA</w:t>
      </w:r>
      <w:r w:rsidR="00D264DA" w:rsidRPr="00D264DA">
        <w:rPr>
          <w:color w:val="000000" w:themeColor="text1"/>
        </w:rPr>
        <w:t xml:space="preserve"> model</w:t>
      </w:r>
      <w:r w:rsidRPr="00D73522">
        <w:rPr>
          <w:color w:val="000000" w:themeColor="text1"/>
        </w:rPr>
        <w:t>. It includes three processes: model identification, parameter estimation, and model checking.</w:t>
      </w:r>
    </w:p>
    <w:p w14:paraId="7F8DB486" w14:textId="246160A3" w:rsidR="00BA6BA8" w:rsidRPr="00BA6BA8" w:rsidRDefault="00BA6BA8" w:rsidP="00BA6BA8">
      <w:pPr>
        <w:pStyle w:val="a7"/>
        <w:numPr>
          <w:ilvl w:val="0"/>
          <w:numId w:val="22"/>
        </w:numPr>
        <w:ind w:firstLineChars="0"/>
        <w:rPr>
          <w:color w:val="000000" w:themeColor="text1"/>
        </w:rPr>
      </w:pPr>
      <w:r w:rsidRPr="00BA6BA8">
        <w:rPr>
          <w:b/>
          <w:bCs/>
          <w:color w:val="000000" w:themeColor="text1"/>
        </w:rPr>
        <w:t>Step 4</w:t>
      </w:r>
      <w:r w:rsidRPr="00BA6BA8">
        <w:rPr>
          <w:color w:val="000000" w:themeColor="text1"/>
        </w:rPr>
        <w:t xml:space="preserve"> Using the constructed fitting model, dynamic structural analysis can be carried out to examine the operation law of the research object, adjust the input variables to control the development of the research object, and make sequence predictions for future changes.</w:t>
      </w:r>
    </w:p>
    <w:p w14:paraId="70CF599F" w14:textId="77777777" w:rsidR="00462471" w:rsidRDefault="00BF2A48" w:rsidP="00462471">
      <w:pPr>
        <w:keepNext/>
        <w:ind w:firstLine="480"/>
      </w:pPr>
      <w:r>
        <w:rPr>
          <w:rFonts w:hint="eastAsia"/>
          <w:noProof/>
          <w:color w:val="FF0000"/>
        </w:rPr>
        <w:drawing>
          <wp:inline distT="0" distB="0" distL="0" distR="0" wp14:anchorId="74E1710A" wp14:editId="5DC8E4E0">
            <wp:extent cx="5328518" cy="1775838"/>
            <wp:effectExtent l="0" t="0" r="5715" b="0"/>
            <wp:docPr id="11" name="图形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形 11"/>
                    <pic:cNvPicPr/>
                  </pic:nvPicPr>
                  <pic:blipFill rotWithShape="1">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rcRect l="46714" t="22266" r="7487" b="36036"/>
                    <a:stretch/>
                  </pic:blipFill>
                  <pic:spPr bwMode="auto">
                    <a:xfrm>
                      <a:off x="0" y="0"/>
                      <a:ext cx="5348200" cy="1782397"/>
                    </a:xfrm>
                    <a:prstGeom prst="rect">
                      <a:avLst/>
                    </a:prstGeom>
                    <a:ln>
                      <a:noFill/>
                    </a:ln>
                    <a:extLst>
                      <a:ext uri="{53640926-AAD7-44D8-BBD7-CCE9431645EC}">
                        <a14:shadowObscured xmlns:a14="http://schemas.microsoft.com/office/drawing/2010/main"/>
                      </a:ext>
                    </a:extLst>
                  </pic:spPr>
                </pic:pic>
              </a:graphicData>
            </a:graphic>
          </wp:inline>
        </w:drawing>
      </w:r>
    </w:p>
    <w:p w14:paraId="3C2A9DEF" w14:textId="6A0DBE45" w:rsidR="00BF2A48" w:rsidRDefault="00462471" w:rsidP="00462471">
      <w:pPr>
        <w:pStyle w:val="a9"/>
        <w:rPr>
          <w:color w:val="FF0000"/>
        </w:rPr>
      </w:pPr>
      <w:r>
        <w:t xml:space="preserve">Figure </w:t>
      </w:r>
      <w:r w:rsidR="00707540">
        <w:fldChar w:fldCharType="begin"/>
      </w:r>
      <w:r w:rsidR="00707540">
        <w:instrText xml:space="preserve"> SEQ Figure \* ARABIC </w:instrText>
      </w:r>
      <w:r w:rsidR="00707540">
        <w:fldChar w:fldCharType="separate"/>
      </w:r>
      <w:r>
        <w:rPr>
          <w:noProof/>
        </w:rPr>
        <w:t>3</w:t>
      </w:r>
      <w:r w:rsidR="00707540">
        <w:rPr>
          <w:noProof/>
        </w:rPr>
        <w:fldChar w:fldCharType="end"/>
      </w:r>
      <w:r>
        <w:t xml:space="preserve"> </w:t>
      </w:r>
      <w:r w:rsidRPr="00462471">
        <w:t xml:space="preserve">The structure of </w:t>
      </w:r>
      <w:r w:rsidR="00AB32B4">
        <w:t xml:space="preserve">the </w:t>
      </w:r>
      <w:r w:rsidR="00AB7208">
        <w:rPr>
          <w:rFonts w:hint="eastAsia"/>
        </w:rPr>
        <w:t>ARIMA</w:t>
      </w:r>
      <w:r>
        <w:t xml:space="preserve"> </w:t>
      </w:r>
      <w:r w:rsidRPr="00462471">
        <w:t>model</w:t>
      </w:r>
    </w:p>
    <w:p w14:paraId="34EF24E3" w14:textId="77777777" w:rsidR="00255111" w:rsidRPr="00255111" w:rsidRDefault="00255111" w:rsidP="000C4A2D">
      <w:pPr>
        <w:ind w:firstLineChars="0" w:firstLine="0"/>
        <w:rPr>
          <w:highlight w:val="yellow"/>
        </w:rPr>
      </w:pPr>
    </w:p>
    <w:p w14:paraId="67216D61" w14:textId="12E7F19C" w:rsidR="00183C18" w:rsidRDefault="00183C18" w:rsidP="002D0267">
      <w:pPr>
        <w:pStyle w:val="2"/>
        <w:spacing w:after="163"/>
      </w:pPr>
      <w:r>
        <w:t>Stationary Tests</w:t>
      </w:r>
    </w:p>
    <w:p w14:paraId="0A399D16" w14:textId="5064D3AA" w:rsidR="007850C2" w:rsidRPr="007850C2" w:rsidRDefault="00183C18" w:rsidP="00D052FA">
      <w:pPr>
        <w:snapToGrid w:val="0"/>
        <w:ind w:firstLine="480"/>
        <w:rPr>
          <w:color w:val="000000" w:themeColor="text1"/>
        </w:rPr>
      </w:pPr>
      <w:r w:rsidRPr="00183C18">
        <w:rPr>
          <w:color w:val="000000" w:themeColor="text1"/>
        </w:rPr>
        <w:t xml:space="preserve">Series stationarity is a prerequisite for time series analysis. So how to determine whether the series is stationary? </w:t>
      </w:r>
      <w:r w:rsidR="00112343">
        <w:rPr>
          <w:rFonts w:hint="eastAsia"/>
          <w:color w:val="000000" w:themeColor="text1"/>
        </w:rPr>
        <w:t>A</w:t>
      </w:r>
      <w:r w:rsidR="00112343">
        <w:rPr>
          <w:color w:val="000000" w:themeColor="text1"/>
        </w:rPr>
        <w:t xml:space="preserve"> </w:t>
      </w:r>
      <w:r w:rsidRPr="00183C18">
        <w:rPr>
          <w:color w:val="000000" w:themeColor="text1"/>
        </w:rPr>
        <w:t>rigorous statistical test method is the Augmented Dickey-Fuller test (</w:t>
      </w:r>
      <w:r>
        <w:rPr>
          <w:color w:val="000000" w:themeColor="text1"/>
        </w:rPr>
        <w:t>ADF</w:t>
      </w:r>
      <w:r w:rsidRPr="00183C18">
        <w:rPr>
          <w:color w:val="000000" w:themeColor="text1"/>
        </w:rPr>
        <w:t xml:space="preserve">). The ADF test is to determine whether the sequence has a unit root: if the sequence is stationary, there is no unit root; otherwise, there is a unit root. Therefore, </w:t>
      </w:r>
      <w:r>
        <w:rPr>
          <w:color w:val="000000" w:themeColor="text1"/>
        </w:rPr>
        <w:t>the ADF test hypothesizes</w:t>
      </w:r>
      <w:r w:rsidRPr="00183C18">
        <w:rPr>
          <w:color w:val="000000" w:themeColor="text1"/>
        </w:rPr>
        <w:t xml:space="preserve"> that there is a unit root. </w:t>
      </w:r>
      <w:r w:rsidR="007850C2">
        <w:rPr>
          <w:rFonts w:hint="eastAsia"/>
          <w:color w:val="000000" w:themeColor="text1"/>
        </w:rPr>
        <w:t>T</w:t>
      </w:r>
      <w:r w:rsidR="007850C2" w:rsidRPr="007850C2">
        <w:rPr>
          <w:color w:val="000000" w:themeColor="text1"/>
        </w:rPr>
        <w:t>he</w:t>
      </w:r>
      <w:r w:rsidR="00D052FA">
        <w:t xml:space="preserve"> </w:t>
      </w:r>
      <w:r w:rsidR="007850C2" w:rsidRPr="007850C2">
        <w:rPr>
          <w:color w:val="000000" w:themeColor="text1"/>
        </w:rPr>
        <w:t xml:space="preserve">hypothesis of the ADF test is that there is a unit root. </w:t>
      </w:r>
      <w:r w:rsidR="00D052FA" w:rsidRPr="00D052FA">
        <w:rPr>
          <w:color w:val="000000" w:themeColor="text1"/>
        </w:rPr>
        <w:t>If the obtained significance test statistic is less than three confidence levels (10%, 5%, 1%), it corresponds to (90%, 95, 99%) confidence to reject the null hypothesis.</w:t>
      </w:r>
    </w:p>
    <w:p w14:paraId="5F4C0339" w14:textId="37E61102" w:rsidR="007850C2" w:rsidRPr="007850C2" w:rsidRDefault="007850C2" w:rsidP="00C914D4">
      <w:pPr>
        <w:snapToGrid w:val="0"/>
        <w:ind w:firstLine="480"/>
        <w:rPr>
          <w:color w:val="000000" w:themeColor="text1"/>
        </w:rPr>
      </w:pPr>
      <w:r w:rsidRPr="007850C2">
        <w:rPr>
          <w:color w:val="000000" w:themeColor="text1"/>
        </w:rPr>
        <w:t xml:space="preserve">We can see from Table 1 that the t-statistic value of the original Bitcoin is -0.238 which is greater than the critical value </w:t>
      </w:r>
      <w:r w:rsidR="001F1644">
        <w:rPr>
          <w:rFonts w:hint="eastAsia"/>
          <w:color w:val="000000" w:themeColor="text1"/>
        </w:rPr>
        <w:t>(</w:t>
      </w:r>
      <w:r w:rsidR="001F1644">
        <w:rPr>
          <w:color w:val="000000" w:themeColor="text1"/>
        </w:rPr>
        <w:t xml:space="preserve">1%) </w:t>
      </w:r>
      <w:r w:rsidRPr="007850C2">
        <w:rPr>
          <w:color w:val="000000" w:themeColor="text1"/>
        </w:rPr>
        <w:t>-3.434, and the p-value is 0.934 which is greater than 1%.</w:t>
      </w:r>
      <w:r w:rsidR="00C914D4">
        <w:rPr>
          <w:color w:val="000000" w:themeColor="text1"/>
        </w:rPr>
        <w:t xml:space="preserve"> </w:t>
      </w:r>
      <w:r w:rsidR="00C914D4" w:rsidRPr="00C914D4">
        <w:rPr>
          <w:color w:val="000000" w:themeColor="text1"/>
        </w:rPr>
        <w:t xml:space="preserve">In addition, the </w:t>
      </w:r>
      <w:r w:rsidR="00C914D4">
        <w:rPr>
          <w:color w:val="000000" w:themeColor="text1"/>
        </w:rPr>
        <w:t>p-value</w:t>
      </w:r>
      <w:r w:rsidR="00C914D4" w:rsidRPr="00C914D4">
        <w:rPr>
          <w:color w:val="000000" w:themeColor="text1"/>
        </w:rPr>
        <w:t xml:space="preserve"> represents the probability value corresponding to the T statistic</w:t>
      </w:r>
      <w:r w:rsidR="00C914D4">
        <w:rPr>
          <w:color w:val="000000" w:themeColor="text1"/>
        </w:rPr>
        <w:t xml:space="preserve">. </w:t>
      </w:r>
      <w:proofErr w:type="spellStart"/>
      <w:r w:rsidRPr="007850C2">
        <w:rPr>
          <w:color w:val="000000" w:themeColor="text1"/>
        </w:rPr>
        <w:t>So</w:t>
      </w:r>
      <w:proofErr w:type="spellEnd"/>
      <w:r w:rsidRPr="007850C2">
        <w:rPr>
          <w:color w:val="000000" w:themeColor="text1"/>
        </w:rPr>
        <w:t xml:space="preserve"> the hypothesis cannot be rejected, that is, the sequence is not stable. The same is true for the original golden sequence. The t-statistic value of -0.434 is greater than the critical value </w:t>
      </w:r>
      <w:r w:rsidR="001F1644">
        <w:rPr>
          <w:color w:val="000000" w:themeColor="text1"/>
        </w:rPr>
        <w:t>(1%)</w:t>
      </w:r>
      <w:r w:rsidRPr="007850C2">
        <w:rPr>
          <w:color w:val="000000" w:themeColor="text1"/>
        </w:rPr>
        <w:t xml:space="preserve"> -3.434, and the p-value of 0.904 is greater than 1%. </w:t>
      </w:r>
      <w:proofErr w:type="gramStart"/>
      <w:r w:rsidRPr="007850C2">
        <w:rPr>
          <w:color w:val="000000" w:themeColor="text1"/>
        </w:rPr>
        <w:t>So</w:t>
      </w:r>
      <w:proofErr w:type="gramEnd"/>
      <w:r w:rsidRPr="007850C2">
        <w:rPr>
          <w:color w:val="000000" w:themeColor="text1"/>
        </w:rPr>
        <w:t xml:space="preserve"> the golden sequence is also unstable.</w:t>
      </w:r>
    </w:p>
    <w:p w14:paraId="7398B1D0" w14:textId="1A828778" w:rsidR="00871A47" w:rsidRDefault="00871A47" w:rsidP="007850C2">
      <w:pPr>
        <w:snapToGrid w:val="0"/>
        <w:ind w:firstLine="480"/>
        <w:rPr>
          <w:color w:val="000000" w:themeColor="text1"/>
        </w:rPr>
      </w:pPr>
      <w:proofErr w:type="gramStart"/>
      <w:r w:rsidRPr="00871A47">
        <w:rPr>
          <w:color w:val="000000" w:themeColor="text1"/>
        </w:rPr>
        <w:lastRenderedPageBreak/>
        <w:t>So</w:t>
      </w:r>
      <w:proofErr w:type="gramEnd"/>
      <w:r w:rsidRPr="00871A47">
        <w:rPr>
          <w:color w:val="000000" w:themeColor="text1"/>
        </w:rPr>
        <w:t xml:space="preserve"> we need a way to make a non-stationary time series stationary—calculate the difference between adjacent observations. This method is called differencing. Its formula is as follows:</w:t>
      </w:r>
    </w:p>
    <w:tbl>
      <w:tblPr>
        <w:tblStyle w:val="a8"/>
        <w:tblW w:w="92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80"/>
        <w:gridCol w:w="644"/>
      </w:tblGrid>
      <w:tr w:rsidR="00871A47" w14:paraId="32DAFCB8" w14:textId="77777777" w:rsidTr="00F526A0">
        <w:trPr>
          <w:trHeight w:val="338"/>
        </w:trPr>
        <w:tc>
          <w:tcPr>
            <w:tcW w:w="8580" w:type="dxa"/>
            <w:vAlign w:val="center"/>
          </w:tcPr>
          <w:p w14:paraId="0496B5DD" w14:textId="51022ACA" w:rsidR="00871A47" w:rsidRPr="0051597F" w:rsidRDefault="000551E9" w:rsidP="00F526A0">
            <w:pPr>
              <w:adjustRightInd w:val="0"/>
              <w:snapToGrid w:val="0"/>
              <w:ind w:firstLineChars="0" w:firstLine="0"/>
              <w:jc w:val="center"/>
            </w:pPr>
            <w:r w:rsidRPr="00F526A0">
              <w:rPr>
                <w:position w:val="-12"/>
              </w:rPr>
              <w:object w:dxaOrig="1280" w:dyaOrig="440" w14:anchorId="3A224D74">
                <v:shape id="_x0000_i1803" type="#_x0000_t75" style="width:64.25pt;height:21.75pt" o:ole="">
                  <v:imagedata r:id="rId23" o:title=""/>
                </v:shape>
                <o:OLEObject Type="Embed" ProgID="Equation.DSMT4" ShapeID="_x0000_i1803" DrawAspect="Content" ObjectID="_1706810560" r:id="rId24"/>
              </w:object>
            </w:r>
          </w:p>
        </w:tc>
        <w:tc>
          <w:tcPr>
            <w:tcW w:w="644" w:type="dxa"/>
            <w:vAlign w:val="center"/>
          </w:tcPr>
          <w:p w14:paraId="24CBA08D" w14:textId="77777777" w:rsidR="00871A47" w:rsidRPr="0051597F" w:rsidRDefault="00871A47" w:rsidP="00F526A0">
            <w:pPr>
              <w:adjustRightInd w:val="0"/>
              <w:snapToGrid w:val="0"/>
              <w:ind w:firstLineChars="0" w:firstLine="0"/>
              <w:jc w:val="center"/>
            </w:pPr>
            <w:r>
              <w:t>(</w:t>
            </w:r>
            <w:r>
              <w:fldChar w:fldCharType="begin"/>
            </w:r>
            <w:r>
              <w:instrText xml:space="preserve"> AUTONUM  \* Arabic </w:instrText>
            </w:r>
            <w:r>
              <w:fldChar w:fldCharType="end"/>
            </w:r>
            <w:r>
              <w:t>)</w:t>
            </w:r>
          </w:p>
        </w:tc>
      </w:tr>
    </w:tbl>
    <w:p w14:paraId="3E58F4D9" w14:textId="4BC84EC5" w:rsidR="00194E81" w:rsidRDefault="00886CD8" w:rsidP="00BE747D">
      <w:pPr>
        <w:snapToGrid w:val="0"/>
        <w:spacing w:line="240" w:lineRule="exact"/>
        <w:ind w:firstLine="480"/>
        <w:rPr>
          <w:color w:val="000000" w:themeColor="text1"/>
        </w:rPr>
      </w:pPr>
      <w:r w:rsidRPr="00886CD8">
        <w:rPr>
          <w:color w:val="000000" w:themeColor="text1"/>
        </w:rPr>
        <w:t xml:space="preserve">Where </w:t>
      </w:r>
      <w:r w:rsidRPr="00F526A0">
        <w:rPr>
          <w:position w:val="-12"/>
        </w:rPr>
        <w:object w:dxaOrig="260" w:dyaOrig="360" w14:anchorId="00A8E122">
          <v:shape id="_x0000_i1805" type="#_x0000_t75" style="width:12.95pt;height:18.15pt" o:ole="">
            <v:imagedata r:id="rId25" o:title=""/>
          </v:shape>
          <o:OLEObject Type="Embed" ProgID="Equation.DSMT4" ShapeID="_x0000_i1805" DrawAspect="Content" ObjectID="_1706810561" r:id="rId26"/>
        </w:object>
      </w:r>
      <w:r w:rsidRPr="00886CD8">
        <w:rPr>
          <w:color w:val="000000" w:themeColor="text1"/>
        </w:rPr>
        <w:t xml:space="preserve"> refers to the price on </w:t>
      </w:r>
      <w:r w:rsidR="00B55D12">
        <w:rPr>
          <w:color w:val="000000" w:themeColor="text1"/>
        </w:rPr>
        <w:t xml:space="preserve">the </w:t>
      </w:r>
      <w:r w:rsidRPr="00886CD8">
        <w:rPr>
          <w:color w:val="000000" w:themeColor="text1"/>
        </w:rPr>
        <w:t xml:space="preserve">day </w:t>
      </w:r>
      <w:r w:rsidRPr="00F526A0">
        <w:rPr>
          <w:position w:val="-6"/>
        </w:rPr>
        <w:object w:dxaOrig="139" w:dyaOrig="240" w14:anchorId="27243391">
          <v:shape id="_x0000_i1808" type="#_x0000_t75" style="width:6.75pt;height:11.9pt" o:ole="">
            <v:imagedata r:id="rId27" o:title=""/>
          </v:shape>
          <o:OLEObject Type="Embed" ProgID="Equation.DSMT4" ShapeID="_x0000_i1808" DrawAspect="Content" ObjectID="_1706810562" r:id="rId28"/>
        </w:object>
      </w:r>
      <w:r w:rsidRPr="00886CD8">
        <w:rPr>
          <w:color w:val="000000" w:themeColor="text1"/>
        </w:rPr>
        <w:t xml:space="preserve">, </w:t>
      </w:r>
      <w:r w:rsidRPr="00F526A0">
        <w:rPr>
          <w:position w:val="-12"/>
        </w:rPr>
        <w:object w:dxaOrig="380" w:dyaOrig="360" w14:anchorId="2E0876C3">
          <v:shape id="_x0000_i1806" type="#_x0000_t75" style="width:19.15pt;height:18.15pt" o:ole="">
            <v:imagedata r:id="rId29" o:title=""/>
          </v:shape>
          <o:OLEObject Type="Embed" ProgID="Equation.DSMT4" ShapeID="_x0000_i1806" DrawAspect="Content" ObjectID="_1706810563" r:id="rId30"/>
        </w:object>
      </w:r>
      <w:r w:rsidRPr="00886CD8">
        <w:rPr>
          <w:color w:val="000000" w:themeColor="text1"/>
        </w:rPr>
        <w:t xml:space="preserve"> refers to the price on day </w:t>
      </w:r>
      <w:r w:rsidRPr="00F526A0">
        <w:rPr>
          <w:position w:val="-6"/>
        </w:rPr>
        <w:object w:dxaOrig="440" w:dyaOrig="279" w14:anchorId="5826469A">
          <v:shape id="_x0000_i1809" type="#_x0000_t75" style="width:21.75pt;height:14pt" o:ole="">
            <v:imagedata r:id="rId31" o:title=""/>
          </v:shape>
          <o:OLEObject Type="Embed" ProgID="Equation.DSMT4" ShapeID="_x0000_i1809" DrawAspect="Content" ObjectID="_1706810564" r:id="rId32"/>
        </w:object>
      </w:r>
      <w:r w:rsidRPr="00886CD8">
        <w:rPr>
          <w:color w:val="000000" w:themeColor="text1"/>
        </w:rPr>
        <w:t xml:space="preserve">, and </w:t>
      </w:r>
      <w:r w:rsidRPr="00F526A0">
        <w:rPr>
          <w:position w:val="-12"/>
        </w:rPr>
        <w:object w:dxaOrig="300" w:dyaOrig="440" w14:anchorId="5C5A1A92">
          <v:shape id="_x0000_i1807" type="#_x0000_t75" style="width:15pt;height:21.75pt" o:ole="">
            <v:imagedata r:id="rId33" o:title=""/>
          </v:shape>
          <o:OLEObject Type="Embed" ProgID="Equation.DSMT4" ShapeID="_x0000_i1807" DrawAspect="Content" ObjectID="_1706810565" r:id="rId34"/>
        </w:object>
      </w:r>
      <w:r w:rsidRPr="00886CD8">
        <w:rPr>
          <w:color w:val="000000" w:themeColor="text1"/>
        </w:rPr>
        <w:t xml:space="preserve"> refers to the difference between the two. </w:t>
      </w:r>
      <w:proofErr w:type="gramStart"/>
      <w:r w:rsidRPr="00886CD8">
        <w:rPr>
          <w:color w:val="000000" w:themeColor="text1"/>
        </w:rPr>
        <w:t>Thus</w:t>
      </w:r>
      <w:proofErr w:type="gramEnd"/>
      <w:r w:rsidRPr="00886CD8">
        <w:rPr>
          <w:color w:val="000000" w:themeColor="text1"/>
        </w:rPr>
        <w:t xml:space="preserve"> we construct a relatively stationary difference sequence.</w:t>
      </w:r>
      <w:r w:rsidR="00194E81">
        <w:rPr>
          <w:color w:val="000000" w:themeColor="text1"/>
        </w:rPr>
        <w:t xml:space="preserve"> </w:t>
      </w:r>
    </w:p>
    <w:p w14:paraId="0D9FD593" w14:textId="1E5BAF18" w:rsidR="00183C18" w:rsidRDefault="007850C2" w:rsidP="007850C2">
      <w:pPr>
        <w:snapToGrid w:val="0"/>
        <w:ind w:firstLine="480"/>
        <w:rPr>
          <w:color w:val="000000" w:themeColor="text1"/>
        </w:rPr>
      </w:pPr>
      <w:r w:rsidRPr="007850C2">
        <w:rPr>
          <w:color w:val="000000" w:themeColor="text1"/>
        </w:rPr>
        <w:t xml:space="preserve">Therefore, we need to perform differential processing on the data, and then perform </w:t>
      </w:r>
      <w:r>
        <w:rPr>
          <w:color w:val="000000" w:themeColor="text1"/>
        </w:rPr>
        <w:t xml:space="preserve">an </w:t>
      </w:r>
      <w:r w:rsidRPr="007850C2">
        <w:rPr>
          <w:color w:val="000000" w:themeColor="text1"/>
        </w:rPr>
        <w:t xml:space="preserve">ADF test. The test method is the same as above. Both gold and bitcoin pass the test, which shows that the series after differencing is stationary. </w:t>
      </w:r>
    </w:p>
    <w:p w14:paraId="34C281FF" w14:textId="1E01551C" w:rsidR="00146A30" w:rsidRDefault="00146A30" w:rsidP="00146A30">
      <w:pPr>
        <w:pStyle w:val="a9"/>
      </w:pPr>
      <w:r>
        <w:t xml:space="preserve">Table </w:t>
      </w:r>
      <w:r>
        <w:fldChar w:fldCharType="begin"/>
      </w:r>
      <w:r>
        <w:instrText xml:space="preserve"> SEQ Table \* ARABIC </w:instrText>
      </w:r>
      <w:r>
        <w:fldChar w:fldCharType="separate"/>
      </w:r>
      <w:r w:rsidR="003C77A1">
        <w:rPr>
          <w:noProof/>
        </w:rPr>
        <w:t>1</w:t>
      </w:r>
      <w:r>
        <w:fldChar w:fldCharType="end"/>
      </w:r>
      <w:r>
        <w:t xml:space="preserve"> </w:t>
      </w:r>
      <w:r w:rsidRPr="00146A30">
        <w:t>The results of the ADF test</w:t>
      </w:r>
    </w:p>
    <w:tbl>
      <w:tblPr>
        <w:tblStyle w:val="ae"/>
        <w:tblW w:w="5631" w:type="pct"/>
        <w:tblLook w:val="04A0" w:firstRow="1" w:lastRow="0" w:firstColumn="1" w:lastColumn="0" w:noHBand="0" w:noVBand="1"/>
      </w:tblPr>
      <w:tblGrid>
        <w:gridCol w:w="2377"/>
        <w:gridCol w:w="1874"/>
        <w:gridCol w:w="2021"/>
        <w:gridCol w:w="1874"/>
        <w:gridCol w:w="2019"/>
      </w:tblGrid>
      <w:tr w:rsidR="0049294F" w14:paraId="17F34CE2" w14:textId="77777777" w:rsidTr="00D74203">
        <w:trPr>
          <w:cnfStyle w:val="100000000000" w:firstRow="1" w:lastRow="0" w:firstColumn="0" w:lastColumn="0" w:oddVBand="0" w:evenVBand="0" w:oddHBand="0" w:evenHBand="0" w:firstRowFirstColumn="0" w:firstRowLastColumn="0" w:lastRowFirstColumn="0" w:lastRowLastColumn="0"/>
          <w:trHeight w:val="337"/>
        </w:trPr>
        <w:tc>
          <w:tcPr>
            <w:tcW w:w="1169" w:type="pct"/>
            <w:shd w:val="clear" w:color="auto" w:fill="EDECEE"/>
          </w:tcPr>
          <w:p w14:paraId="39764653" w14:textId="6B314804" w:rsidR="009F070E" w:rsidRDefault="009F070E" w:rsidP="009F070E">
            <w:pPr>
              <w:snapToGrid w:val="0"/>
              <w:ind w:firstLineChars="0" w:firstLine="0"/>
              <w:jc w:val="center"/>
              <w:rPr>
                <w:color w:val="000000" w:themeColor="text1"/>
              </w:rPr>
            </w:pPr>
            <w:r w:rsidRPr="009F070E">
              <w:rPr>
                <w:color w:val="000000" w:themeColor="text1"/>
              </w:rPr>
              <w:t>Inspection item</w:t>
            </w:r>
          </w:p>
        </w:tc>
        <w:tc>
          <w:tcPr>
            <w:tcW w:w="922" w:type="pct"/>
            <w:shd w:val="clear" w:color="auto" w:fill="D9E2F3" w:themeFill="accent1" w:themeFillTint="33"/>
          </w:tcPr>
          <w:p w14:paraId="0974ADCE" w14:textId="0EC349D3" w:rsidR="009F070E" w:rsidRDefault="0049294F" w:rsidP="0049294F">
            <w:pPr>
              <w:snapToGrid w:val="0"/>
              <w:ind w:firstLineChars="0" w:firstLine="0"/>
              <w:jc w:val="center"/>
              <w:rPr>
                <w:color w:val="000000" w:themeColor="text1"/>
              </w:rPr>
            </w:pPr>
            <w:r>
              <w:rPr>
                <w:color w:val="000000" w:themeColor="text1"/>
              </w:rPr>
              <w:t>G</w:t>
            </w:r>
            <w:r w:rsidRPr="0049294F">
              <w:rPr>
                <w:color w:val="000000" w:themeColor="text1"/>
              </w:rPr>
              <w:t>old</w:t>
            </w:r>
            <w:r>
              <w:rPr>
                <w:rFonts w:hint="eastAsia"/>
                <w:color w:val="000000" w:themeColor="text1"/>
              </w:rPr>
              <w:t xml:space="preserve"> </w:t>
            </w:r>
            <w:r w:rsidRPr="0049294F">
              <w:rPr>
                <w:color w:val="000000" w:themeColor="text1"/>
              </w:rPr>
              <w:t>test result</w:t>
            </w:r>
          </w:p>
        </w:tc>
        <w:tc>
          <w:tcPr>
            <w:tcW w:w="994" w:type="pct"/>
            <w:tcBorders>
              <w:right w:val="single" w:sz="6" w:space="0" w:color="auto"/>
            </w:tcBorders>
            <w:shd w:val="clear" w:color="auto" w:fill="D9E2F3" w:themeFill="accent1" w:themeFillTint="33"/>
          </w:tcPr>
          <w:p w14:paraId="5C3C6E88" w14:textId="2726C650" w:rsidR="009F070E" w:rsidRDefault="009F070E" w:rsidP="009F070E">
            <w:pPr>
              <w:snapToGrid w:val="0"/>
              <w:ind w:firstLineChars="0" w:firstLine="0"/>
              <w:jc w:val="center"/>
              <w:rPr>
                <w:color w:val="000000" w:themeColor="text1"/>
              </w:rPr>
            </w:pPr>
            <w:r w:rsidRPr="009F070E">
              <w:rPr>
                <w:color w:val="000000" w:themeColor="text1"/>
              </w:rPr>
              <w:t>Bitcoin test results</w:t>
            </w:r>
          </w:p>
        </w:tc>
        <w:tc>
          <w:tcPr>
            <w:tcW w:w="922" w:type="pct"/>
            <w:tcBorders>
              <w:left w:val="single" w:sz="6" w:space="0" w:color="auto"/>
            </w:tcBorders>
            <w:shd w:val="clear" w:color="auto" w:fill="B4C6E7" w:themeFill="accent1" w:themeFillTint="66"/>
          </w:tcPr>
          <w:p w14:paraId="1569482D" w14:textId="412B5754" w:rsidR="009F070E" w:rsidRDefault="0049294F" w:rsidP="0049294F">
            <w:pPr>
              <w:snapToGrid w:val="0"/>
              <w:ind w:firstLineChars="0" w:firstLine="0"/>
              <w:jc w:val="center"/>
              <w:rPr>
                <w:color w:val="000000" w:themeColor="text1"/>
              </w:rPr>
            </w:pPr>
            <w:r w:rsidRPr="0049294F">
              <w:rPr>
                <w:color w:val="000000" w:themeColor="text1"/>
              </w:rPr>
              <w:t>Gold</w:t>
            </w:r>
            <w:r>
              <w:rPr>
                <w:rFonts w:hint="eastAsia"/>
                <w:color w:val="000000" w:themeColor="text1"/>
              </w:rPr>
              <w:t xml:space="preserve"> </w:t>
            </w:r>
            <w:r w:rsidRPr="0049294F">
              <w:rPr>
                <w:color w:val="000000" w:themeColor="text1"/>
              </w:rPr>
              <w:t>test result</w:t>
            </w:r>
          </w:p>
        </w:tc>
        <w:tc>
          <w:tcPr>
            <w:tcW w:w="993" w:type="pct"/>
            <w:shd w:val="clear" w:color="auto" w:fill="B4C6E7" w:themeFill="accent1" w:themeFillTint="66"/>
          </w:tcPr>
          <w:p w14:paraId="0302A7FD" w14:textId="0F1397BB" w:rsidR="009F070E" w:rsidRPr="009F070E" w:rsidRDefault="009F070E" w:rsidP="009F070E">
            <w:pPr>
              <w:snapToGrid w:val="0"/>
              <w:ind w:firstLineChars="0" w:firstLine="0"/>
              <w:jc w:val="center"/>
              <w:rPr>
                <w:color w:val="000000" w:themeColor="text1"/>
              </w:rPr>
            </w:pPr>
            <w:r w:rsidRPr="009F070E">
              <w:rPr>
                <w:color w:val="000000" w:themeColor="text1"/>
              </w:rPr>
              <w:t>Bitcoin test results</w:t>
            </w:r>
          </w:p>
        </w:tc>
      </w:tr>
      <w:tr w:rsidR="003542DC" w14:paraId="7959594C" w14:textId="77777777" w:rsidTr="00D74203">
        <w:trPr>
          <w:trHeight w:val="337"/>
        </w:trPr>
        <w:tc>
          <w:tcPr>
            <w:tcW w:w="1169" w:type="pct"/>
            <w:shd w:val="clear" w:color="auto" w:fill="EDECEE"/>
          </w:tcPr>
          <w:p w14:paraId="7C4F6288" w14:textId="699D6BE8" w:rsidR="001F06AD" w:rsidRPr="009F070E" w:rsidRDefault="001F06AD" w:rsidP="001F06AD">
            <w:pPr>
              <w:snapToGrid w:val="0"/>
              <w:ind w:firstLineChars="0" w:firstLine="0"/>
              <w:jc w:val="center"/>
              <w:rPr>
                <w:color w:val="000000" w:themeColor="text1"/>
              </w:rPr>
            </w:pPr>
            <w:r w:rsidRPr="001F06AD">
              <w:rPr>
                <w:color w:val="000000" w:themeColor="text1"/>
              </w:rPr>
              <w:t xml:space="preserve">Number of </w:t>
            </w:r>
            <w:proofErr w:type="gramStart"/>
            <w:r w:rsidRPr="001F06AD">
              <w:rPr>
                <w:color w:val="000000" w:themeColor="text1"/>
              </w:rPr>
              <w:t>difference</w:t>
            </w:r>
            <w:proofErr w:type="gramEnd"/>
          </w:p>
        </w:tc>
        <w:tc>
          <w:tcPr>
            <w:tcW w:w="922" w:type="pct"/>
            <w:shd w:val="clear" w:color="auto" w:fill="D9E2F3" w:themeFill="accent1" w:themeFillTint="33"/>
          </w:tcPr>
          <w:p w14:paraId="0C83E642" w14:textId="0ADACB64" w:rsidR="001F06AD" w:rsidRPr="009F070E" w:rsidRDefault="001F06AD" w:rsidP="001F06AD">
            <w:pPr>
              <w:snapToGrid w:val="0"/>
              <w:ind w:firstLineChars="0" w:firstLine="0"/>
              <w:jc w:val="center"/>
              <w:rPr>
                <w:color w:val="000000" w:themeColor="text1"/>
              </w:rPr>
            </w:pPr>
            <w:r>
              <w:rPr>
                <w:color w:val="000000" w:themeColor="text1"/>
              </w:rPr>
              <w:t>0</w:t>
            </w:r>
          </w:p>
        </w:tc>
        <w:tc>
          <w:tcPr>
            <w:tcW w:w="994" w:type="pct"/>
            <w:tcBorders>
              <w:right w:val="single" w:sz="6" w:space="0" w:color="auto"/>
            </w:tcBorders>
            <w:shd w:val="clear" w:color="auto" w:fill="D9E2F3" w:themeFill="accent1" w:themeFillTint="33"/>
          </w:tcPr>
          <w:p w14:paraId="3B25265A" w14:textId="25B24036" w:rsidR="001F06AD" w:rsidRPr="009F070E" w:rsidRDefault="001F06AD" w:rsidP="001F06AD">
            <w:pPr>
              <w:snapToGrid w:val="0"/>
              <w:ind w:firstLineChars="0" w:firstLine="0"/>
              <w:jc w:val="center"/>
              <w:rPr>
                <w:color w:val="000000" w:themeColor="text1"/>
              </w:rPr>
            </w:pPr>
            <w:r>
              <w:rPr>
                <w:color w:val="000000" w:themeColor="text1"/>
              </w:rPr>
              <w:t>0</w:t>
            </w:r>
          </w:p>
        </w:tc>
        <w:tc>
          <w:tcPr>
            <w:tcW w:w="922" w:type="pct"/>
            <w:tcBorders>
              <w:left w:val="single" w:sz="6" w:space="0" w:color="auto"/>
            </w:tcBorders>
            <w:shd w:val="clear" w:color="auto" w:fill="B4C6E7" w:themeFill="accent1" w:themeFillTint="66"/>
          </w:tcPr>
          <w:p w14:paraId="1B3D2343" w14:textId="0C2BF2BA" w:rsidR="001F06AD" w:rsidRPr="009F070E" w:rsidRDefault="001F06AD" w:rsidP="001F06AD">
            <w:pPr>
              <w:snapToGrid w:val="0"/>
              <w:ind w:firstLineChars="0" w:firstLine="0"/>
              <w:jc w:val="center"/>
              <w:rPr>
                <w:color w:val="000000" w:themeColor="text1"/>
              </w:rPr>
            </w:pPr>
            <w:r>
              <w:rPr>
                <w:rFonts w:hint="eastAsia"/>
                <w:color w:val="000000" w:themeColor="text1"/>
              </w:rPr>
              <w:t>1</w:t>
            </w:r>
          </w:p>
        </w:tc>
        <w:tc>
          <w:tcPr>
            <w:tcW w:w="993" w:type="pct"/>
            <w:shd w:val="clear" w:color="auto" w:fill="B4C6E7" w:themeFill="accent1" w:themeFillTint="66"/>
          </w:tcPr>
          <w:p w14:paraId="137E8FA5" w14:textId="36B57F54" w:rsidR="001F06AD" w:rsidRPr="009F070E" w:rsidRDefault="001F06AD" w:rsidP="001F06AD">
            <w:pPr>
              <w:snapToGrid w:val="0"/>
              <w:ind w:firstLineChars="0" w:firstLine="0"/>
              <w:jc w:val="center"/>
              <w:rPr>
                <w:color w:val="000000" w:themeColor="text1"/>
              </w:rPr>
            </w:pPr>
            <w:r>
              <w:rPr>
                <w:color w:val="000000" w:themeColor="text1"/>
              </w:rPr>
              <w:t>1</w:t>
            </w:r>
          </w:p>
        </w:tc>
      </w:tr>
      <w:tr w:rsidR="0049294F" w14:paraId="78999933" w14:textId="77777777" w:rsidTr="00D74203">
        <w:trPr>
          <w:trHeight w:val="337"/>
        </w:trPr>
        <w:tc>
          <w:tcPr>
            <w:tcW w:w="1169" w:type="pct"/>
            <w:shd w:val="clear" w:color="auto" w:fill="EDECEE"/>
          </w:tcPr>
          <w:p w14:paraId="6BD947E1" w14:textId="4A054421" w:rsidR="001F06AD" w:rsidRDefault="001F06AD" w:rsidP="001F06AD">
            <w:pPr>
              <w:snapToGrid w:val="0"/>
              <w:ind w:firstLineChars="0" w:firstLine="0"/>
              <w:jc w:val="center"/>
              <w:rPr>
                <w:color w:val="000000" w:themeColor="text1"/>
              </w:rPr>
            </w:pPr>
            <w:r w:rsidRPr="009F070E">
              <w:rPr>
                <w:color w:val="000000" w:themeColor="text1"/>
              </w:rPr>
              <w:t>Test Statistic Value</w:t>
            </w:r>
          </w:p>
        </w:tc>
        <w:tc>
          <w:tcPr>
            <w:tcW w:w="922" w:type="pct"/>
            <w:shd w:val="clear" w:color="auto" w:fill="D9E2F3" w:themeFill="accent1" w:themeFillTint="33"/>
          </w:tcPr>
          <w:p w14:paraId="09A7620D" w14:textId="699A1CB3" w:rsidR="001F06AD" w:rsidRDefault="001F06AD" w:rsidP="001F06AD">
            <w:pPr>
              <w:snapToGrid w:val="0"/>
              <w:ind w:firstLineChars="0" w:firstLine="0"/>
              <w:jc w:val="center"/>
              <w:rPr>
                <w:color w:val="000000" w:themeColor="text1"/>
              </w:rPr>
            </w:pPr>
            <w:r w:rsidRPr="001F06AD">
              <w:rPr>
                <w:color w:val="000000" w:themeColor="text1"/>
              </w:rPr>
              <w:t>-0.434</w:t>
            </w:r>
          </w:p>
        </w:tc>
        <w:tc>
          <w:tcPr>
            <w:tcW w:w="994" w:type="pct"/>
            <w:tcBorders>
              <w:right w:val="single" w:sz="6" w:space="0" w:color="auto"/>
            </w:tcBorders>
            <w:shd w:val="clear" w:color="auto" w:fill="D9E2F3" w:themeFill="accent1" w:themeFillTint="33"/>
          </w:tcPr>
          <w:p w14:paraId="756941FE" w14:textId="1478FF83" w:rsidR="001F06AD" w:rsidRDefault="001F06AD" w:rsidP="001F06AD">
            <w:pPr>
              <w:snapToGrid w:val="0"/>
              <w:ind w:firstLineChars="0" w:firstLine="0"/>
              <w:jc w:val="center"/>
              <w:rPr>
                <w:color w:val="000000" w:themeColor="text1"/>
              </w:rPr>
            </w:pPr>
            <w:r w:rsidRPr="001F06AD">
              <w:rPr>
                <w:color w:val="000000" w:themeColor="text1"/>
              </w:rPr>
              <w:t>-0.23</w:t>
            </w:r>
            <w:r>
              <w:rPr>
                <w:color w:val="000000" w:themeColor="text1"/>
              </w:rPr>
              <w:t>8</w:t>
            </w:r>
          </w:p>
        </w:tc>
        <w:tc>
          <w:tcPr>
            <w:tcW w:w="922" w:type="pct"/>
            <w:tcBorders>
              <w:left w:val="single" w:sz="6" w:space="0" w:color="auto"/>
            </w:tcBorders>
            <w:shd w:val="clear" w:color="auto" w:fill="B4C6E7" w:themeFill="accent1" w:themeFillTint="66"/>
          </w:tcPr>
          <w:p w14:paraId="6215B318" w14:textId="10FB5FEA" w:rsidR="001F06AD" w:rsidRDefault="001F06AD" w:rsidP="001F06AD">
            <w:pPr>
              <w:snapToGrid w:val="0"/>
              <w:ind w:firstLineChars="0" w:firstLine="0"/>
              <w:jc w:val="center"/>
              <w:rPr>
                <w:color w:val="000000" w:themeColor="text1"/>
              </w:rPr>
            </w:pPr>
            <w:r w:rsidRPr="001F06AD">
              <w:rPr>
                <w:color w:val="000000" w:themeColor="text1"/>
              </w:rPr>
              <w:t>-8.15</w:t>
            </w:r>
            <w:r>
              <w:rPr>
                <w:color w:val="000000" w:themeColor="text1"/>
              </w:rPr>
              <w:t>9</w:t>
            </w:r>
          </w:p>
        </w:tc>
        <w:tc>
          <w:tcPr>
            <w:tcW w:w="993" w:type="pct"/>
            <w:shd w:val="clear" w:color="auto" w:fill="B4C6E7" w:themeFill="accent1" w:themeFillTint="66"/>
          </w:tcPr>
          <w:p w14:paraId="75848971" w14:textId="3E0F670A" w:rsidR="001F06AD" w:rsidRDefault="001F06AD" w:rsidP="001F06AD">
            <w:pPr>
              <w:snapToGrid w:val="0"/>
              <w:ind w:firstLineChars="0" w:firstLine="0"/>
              <w:jc w:val="center"/>
              <w:rPr>
                <w:color w:val="000000" w:themeColor="text1"/>
              </w:rPr>
            </w:pPr>
            <w:r w:rsidRPr="001F06AD">
              <w:rPr>
                <w:color w:val="000000" w:themeColor="text1"/>
              </w:rPr>
              <w:t>-8.535</w:t>
            </w:r>
          </w:p>
        </w:tc>
      </w:tr>
      <w:tr w:rsidR="0049294F" w14:paraId="4E39D804" w14:textId="77777777" w:rsidTr="00D74203">
        <w:trPr>
          <w:trHeight w:val="337"/>
        </w:trPr>
        <w:tc>
          <w:tcPr>
            <w:tcW w:w="1169" w:type="pct"/>
            <w:shd w:val="clear" w:color="auto" w:fill="EDECEE"/>
          </w:tcPr>
          <w:p w14:paraId="3797421F" w14:textId="042A5EB8" w:rsidR="001F06AD" w:rsidRDefault="001F06AD" w:rsidP="001F06AD">
            <w:pPr>
              <w:snapToGrid w:val="0"/>
              <w:ind w:firstLineChars="0" w:firstLine="0"/>
              <w:jc w:val="center"/>
              <w:rPr>
                <w:color w:val="000000" w:themeColor="text1"/>
              </w:rPr>
            </w:pPr>
            <w:r w:rsidRPr="009F070E">
              <w:rPr>
                <w:color w:val="000000" w:themeColor="text1"/>
              </w:rPr>
              <w:t>p-value</w:t>
            </w:r>
          </w:p>
        </w:tc>
        <w:tc>
          <w:tcPr>
            <w:tcW w:w="922" w:type="pct"/>
            <w:shd w:val="clear" w:color="auto" w:fill="D9E2F3" w:themeFill="accent1" w:themeFillTint="33"/>
          </w:tcPr>
          <w:p w14:paraId="40D07E32" w14:textId="7F367432" w:rsidR="001F06AD" w:rsidRDefault="001F06AD" w:rsidP="001F06AD">
            <w:pPr>
              <w:snapToGrid w:val="0"/>
              <w:ind w:firstLineChars="0" w:firstLine="0"/>
              <w:jc w:val="center"/>
              <w:rPr>
                <w:color w:val="000000" w:themeColor="text1"/>
              </w:rPr>
            </w:pPr>
            <w:r w:rsidRPr="001F06AD">
              <w:rPr>
                <w:color w:val="000000" w:themeColor="text1"/>
              </w:rPr>
              <w:t>0.904</w:t>
            </w:r>
          </w:p>
        </w:tc>
        <w:tc>
          <w:tcPr>
            <w:tcW w:w="994" w:type="pct"/>
            <w:tcBorders>
              <w:right w:val="single" w:sz="6" w:space="0" w:color="auto"/>
            </w:tcBorders>
            <w:shd w:val="clear" w:color="auto" w:fill="D9E2F3" w:themeFill="accent1" w:themeFillTint="33"/>
          </w:tcPr>
          <w:p w14:paraId="19862353" w14:textId="00EEEE67" w:rsidR="001F06AD" w:rsidRDefault="001F06AD" w:rsidP="001F06AD">
            <w:pPr>
              <w:snapToGrid w:val="0"/>
              <w:ind w:firstLineChars="0" w:firstLine="0"/>
              <w:jc w:val="center"/>
              <w:rPr>
                <w:color w:val="000000" w:themeColor="text1"/>
              </w:rPr>
            </w:pPr>
            <w:r w:rsidRPr="001F06AD">
              <w:rPr>
                <w:color w:val="000000" w:themeColor="text1"/>
              </w:rPr>
              <w:t>0.93</w:t>
            </w:r>
            <w:r>
              <w:rPr>
                <w:color w:val="000000" w:themeColor="text1"/>
              </w:rPr>
              <w:t>4</w:t>
            </w:r>
          </w:p>
        </w:tc>
        <w:tc>
          <w:tcPr>
            <w:tcW w:w="922" w:type="pct"/>
            <w:tcBorders>
              <w:left w:val="single" w:sz="6" w:space="0" w:color="auto"/>
            </w:tcBorders>
            <w:shd w:val="clear" w:color="auto" w:fill="B4C6E7" w:themeFill="accent1" w:themeFillTint="66"/>
          </w:tcPr>
          <w:p w14:paraId="4A05F4DA" w14:textId="206FE41C" w:rsidR="001F06AD" w:rsidRDefault="00D052FA" w:rsidP="001F06AD">
            <w:pPr>
              <w:snapToGrid w:val="0"/>
              <w:ind w:firstLineChars="0" w:firstLine="0"/>
              <w:jc w:val="center"/>
              <w:rPr>
                <w:color w:val="000000" w:themeColor="text1"/>
              </w:rPr>
            </w:pPr>
            <w:r w:rsidRPr="00F526A0">
              <w:rPr>
                <w:position w:val="-6"/>
              </w:rPr>
              <w:object w:dxaOrig="940" w:dyaOrig="320" w14:anchorId="173D298E">
                <v:shape id="_x0000_i1788" type="#_x0000_t75" style="width:47.15pt;height:16.05pt" o:ole="">
                  <v:imagedata r:id="rId35" o:title=""/>
                </v:shape>
                <o:OLEObject Type="Embed" ProgID="Equation.DSMT4" ShapeID="_x0000_i1788" DrawAspect="Content" ObjectID="_1706810566" r:id="rId36"/>
              </w:object>
            </w:r>
          </w:p>
        </w:tc>
        <w:tc>
          <w:tcPr>
            <w:tcW w:w="993" w:type="pct"/>
            <w:shd w:val="clear" w:color="auto" w:fill="B4C6E7" w:themeFill="accent1" w:themeFillTint="66"/>
          </w:tcPr>
          <w:p w14:paraId="618F36E5" w14:textId="07D23144" w:rsidR="001F06AD" w:rsidRDefault="001F06AD" w:rsidP="001F06AD">
            <w:pPr>
              <w:snapToGrid w:val="0"/>
              <w:ind w:firstLineChars="0" w:firstLine="0"/>
              <w:jc w:val="center"/>
              <w:rPr>
                <w:color w:val="000000" w:themeColor="text1"/>
              </w:rPr>
            </w:pPr>
            <w:r w:rsidRPr="00F526A0">
              <w:rPr>
                <w:position w:val="-6"/>
              </w:rPr>
              <w:object w:dxaOrig="920" w:dyaOrig="320" w14:anchorId="23C641AC">
                <v:shape id="_x0000_i1787" type="#_x0000_t75" style="width:46.1pt;height:16.05pt" o:ole="">
                  <v:imagedata r:id="rId37" o:title=""/>
                </v:shape>
                <o:OLEObject Type="Embed" ProgID="Equation.DSMT4" ShapeID="_x0000_i1787" DrawAspect="Content" ObjectID="_1706810567" r:id="rId38"/>
              </w:object>
            </w:r>
          </w:p>
        </w:tc>
      </w:tr>
      <w:tr w:rsidR="0049294F" w14:paraId="1E9B76D1" w14:textId="77777777" w:rsidTr="00D74203">
        <w:trPr>
          <w:trHeight w:val="337"/>
        </w:trPr>
        <w:tc>
          <w:tcPr>
            <w:tcW w:w="1169" w:type="pct"/>
            <w:shd w:val="clear" w:color="auto" w:fill="EDECEE"/>
          </w:tcPr>
          <w:p w14:paraId="09F63BC3" w14:textId="51EB475F" w:rsidR="001F06AD" w:rsidRDefault="001F06AD" w:rsidP="001F06AD">
            <w:pPr>
              <w:snapToGrid w:val="0"/>
              <w:ind w:firstLineChars="0" w:firstLine="0"/>
              <w:jc w:val="center"/>
              <w:rPr>
                <w:color w:val="000000" w:themeColor="text1"/>
              </w:rPr>
            </w:pPr>
            <w:r w:rsidRPr="009F070E">
              <w:rPr>
                <w:color w:val="000000" w:themeColor="text1"/>
              </w:rPr>
              <w:t xml:space="preserve">Critical </w:t>
            </w:r>
            <w:proofErr w:type="gramStart"/>
            <w:r w:rsidRPr="009F070E">
              <w:rPr>
                <w:color w:val="000000" w:themeColor="text1"/>
              </w:rPr>
              <w:t>Value(</w:t>
            </w:r>
            <w:proofErr w:type="gramEnd"/>
            <w:r w:rsidRPr="009F070E">
              <w:rPr>
                <w:color w:val="000000" w:themeColor="text1"/>
              </w:rPr>
              <w:t>1%)</w:t>
            </w:r>
          </w:p>
        </w:tc>
        <w:tc>
          <w:tcPr>
            <w:tcW w:w="922" w:type="pct"/>
            <w:shd w:val="clear" w:color="auto" w:fill="D9E2F3" w:themeFill="accent1" w:themeFillTint="33"/>
          </w:tcPr>
          <w:p w14:paraId="465F59E4" w14:textId="070C15A5" w:rsidR="001F06AD" w:rsidRDefault="001F06AD" w:rsidP="001F06AD">
            <w:pPr>
              <w:snapToGrid w:val="0"/>
              <w:ind w:firstLineChars="0" w:firstLine="0"/>
              <w:jc w:val="center"/>
              <w:rPr>
                <w:color w:val="000000" w:themeColor="text1"/>
              </w:rPr>
            </w:pPr>
            <w:r w:rsidRPr="001F06AD">
              <w:rPr>
                <w:color w:val="000000" w:themeColor="text1"/>
              </w:rPr>
              <w:t>-3.43</w:t>
            </w:r>
            <w:r>
              <w:rPr>
                <w:color w:val="000000" w:themeColor="text1"/>
              </w:rPr>
              <w:t>6</w:t>
            </w:r>
          </w:p>
        </w:tc>
        <w:tc>
          <w:tcPr>
            <w:tcW w:w="994" w:type="pct"/>
            <w:tcBorders>
              <w:right w:val="single" w:sz="6" w:space="0" w:color="auto"/>
            </w:tcBorders>
            <w:shd w:val="clear" w:color="auto" w:fill="D9E2F3" w:themeFill="accent1" w:themeFillTint="33"/>
          </w:tcPr>
          <w:p w14:paraId="5308668E" w14:textId="693CA687" w:rsidR="001F06AD" w:rsidRDefault="001F06AD" w:rsidP="001F06AD">
            <w:pPr>
              <w:snapToGrid w:val="0"/>
              <w:ind w:firstLineChars="0" w:firstLine="0"/>
              <w:jc w:val="center"/>
              <w:rPr>
                <w:color w:val="000000" w:themeColor="text1"/>
              </w:rPr>
            </w:pPr>
            <w:r w:rsidRPr="001F06AD">
              <w:rPr>
                <w:color w:val="000000" w:themeColor="text1"/>
              </w:rPr>
              <w:t>-3.43</w:t>
            </w:r>
            <w:r>
              <w:rPr>
                <w:color w:val="000000" w:themeColor="text1"/>
              </w:rPr>
              <w:t>4</w:t>
            </w:r>
          </w:p>
        </w:tc>
        <w:tc>
          <w:tcPr>
            <w:tcW w:w="922" w:type="pct"/>
            <w:tcBorders>
              <w:left w:val="single" w:sz="6" w:space="0" w:color="auto"/>
            </w:tcBorders>
            <w:shd w:val="clear" w:color="auto" w:fill="B4C6E7" w:themeFill="accent1" w:themeFillTint="66"/>
          </w:tcPr>
          <w:p w14:paraId="0453308E" w14:textId="62745D25" w:rsidR="001F06AD" w:rsidRDefault="001F06AD" w:rsidP="001F06AD">
            <w:pPr>
              <w:snapToGrid w:val="0"/>
              <w:ind w:firstLineChars="0" w:firstLine="0"/>
              <w:jc w:val="center"/>
              <w:rPr>
                <w:color w:val="000000" w:themeColor="text1"/>
              </w:rPr>
            </w:pPr>
            <w:r w:rsidRPr="001F06AD">
              <w:rPr>
                <w:color w:val="000000" w:themeColor="text1"/>
              </w:rPr>
              <w:t>-3.43</w:t>
            </w:r>
            <w:r>
              <w:rPr>
                <w:color w:val="000000" w:themeColor="text1"/>
              </w:rPr>
              <w:t>6</w:t>
            </w:r>
          </w:p>
        </w:tc>
        <w:tc>
          <w:tcPr>
            <w:tcW w:w="993" w:type="pct"/>
            <w:shd w:val="clear" w:color="auto" w:fill="B4C6E7" w:themeFill="accent1" w:themeFillTint="66"/>
          </w:tcPr>
          <w:p w14:paraId="067A5855" w14:textId="56336A0C" w:rsidR="001F06AD" w:rsidRDefault="001F06AD" w:rsidP="001F06AD">
            <w:pPr>
              <w:snapToGrid w:val="0"/>
              <w:ind w:firstLineChars="0" w:firstLine="0"/>
              <w:jc w:val="center"/>
              <w:rPr>
                <w:color w:val="000000" w:themeColor="text1"/>
              </w:rPr>
            </w:pPr>
            <w:r w:rsidRPr="001F06AD">
              <w:rPr>
                <w:color w:val="000000" w:themeColor="text1"/>
              </w:rPr>
              <w:t>-3.433</w:t>
            </w:r>
          </w:p>
        </w:tc>
      </w:tr>
      <w:tr w:rsidR="0049294F" w14:paraId="73B606F1" w14:textId="77777777" w:rsidTr="00D74203">
        <w:trPr>
          <w:trHeight w:val="337"/>
        </w:trPr>
        <w:tc>
          <w:tcPr>
            <w:tcW w:w="1169" w:type="pct"/>
            <w:shd w:val="clear" w:color="auto" w:fill="EDECEE"/>
          </w:tcPr>
          <w:p w14:paraId="4D2A03C5" w14:textId="4A3352E1" w:rsidR="001F06AD" w:rsidRDefault="001F06AD" w:rsidP="001F06AD">
            <w:pPr>
              <w:snapToGrid w:val="0"/>
              <w:ind w:firstLineChars="0" w:firstLine="0"/>
              <w:jc w:val="center"/>
              <w:rPr>
                <w:color w:val="000000" w:themeColor="text1"/>
              </w:rPr>
            </w:pPr>
            <w:r w:rsidRPr="009F070E">
              <w:rPr>
                <w:color w:val="000000" w:themeColor="text1"/>
              </w:rPr>
              <w:t xml:space="preserve">Critical </w:t>
            </w:r>
            <w:proofErr w:type="gramStart"/>
            <w:r w:rsidRPr="009F070E">
              <w:rPr>
                <w:color w:val="000000" w:themeColor="text1"/>
              </w:rPr>
              <w:t>Value(</w:t>
            </w:r>
            <w:proofErr w:type="gramEnd"/>
            <w:r w:rsidRPr="009F070E">
              <w:rPr>
                <w:color w:val="000000" w:themeColor="text1"/>
              </w:rPr>
              <w:t>5%)</w:t>
            </w:r>
          </w:p>
        </w:tc>
        <w:tc>
          <w:tcPr>
            <w:tcW w:w="922" w:type="pct"/>
            <w:shd w:val="clear" w:color="auto" w:fill="D9E2F3" w:themeFill="accent1" w:themeFillTint="33"/>
          </w:tcPr>
          <w:p w14:paraId="5FDF8038" w14:textId="5FD5807B" w:rsidR="001F06AD" w:rsidRDefault="001F06AD" w:rsidP="001F06AD">
            <w:pPr>
              <w:snapToGrid w:val="0"/>
              <w:ind w:firstLineChars="0" w:firstLine="0"/>
              <w:jc w:val="center"/>
              <w:rPr>
                <w:color w:val="000000" w:themeColor="text1"/>
              </w:rPr>
            </w:pPr>
            <w:r w:rsidRPr="001F06AD">
              <w:rPr>
                <w:color w:val="000000" w:themeColor="text1"/>
              </w:rPr>
              <w:t>-2.86</w:t>
            </w:r>
            <w:r>
              <w:rPr>
                <w:color w:val="000000" w:themeColor="text1"/>
              </w:rPr>
              <w:t>4</w:t>
            </w:r>
          </w:p>
        </w:tc>
        <w:tc>
          <w:tcPr>
            <w:tcW w:w="994" w:type="pct"/>
            <w:tcBorders>
              <w:right w:val="single" w:sz="6" w:space="0" w:color="auto"/>
            </w:tcBorders>
            <w:shd w:val="clear" w:color="auto" w:fill="D9E2F3" w:themeFill="accent1" w:themeFillTint="33"/>
          </w:tcPr>
          <w:p w14:paraId="1C46D484" w14:textId="56CD8353" w:rsidR="001F06AD" w:rsidRDefault="001F06AD" w:rsidP="001F06AD">
            <w:pPr>
              <w:snapToGrid w:val="0"/>
              <w:ind w:firstLineChars="0" w:firstLine="0"/>
              <w:jc w:val="center"/>
              <w:rPr>
                <w:color w:val="000000" w:themeColor="text1"/>
              </w:rPr>
            </w:pPr>
            <w:r w:rsidRPr="001F06AD">
              <w:rPr>
                <w:color w:val="000000" w:themeColor="text1"/>
              </w:rPr>
              <w:t>-2.863</w:t>
            </w:r>
          </w:p>
        </w:tc>
        <w:tc>
          <w:tcPr>
            <w:tcW w:w="922" w:type="pct"/>
            <w:tcBorders>
              <w:left w:val="single" w:sz="6" w:space="0" w:color="auto"/>
            </w:tcBorders>
            <w:shd w:val="clear" w:color="auto" w:fill="B4C6E7" w:themeFill="accent1" w:themeFillTint="66"/>
          </w:tcPr>
          <w:p w14:paraId="64537C34" w14:textId="6DDF7D42" w:rsidR="001F06AD" w:rsidRDefault="001F06AD" w:rsidP="001F06AD">
            <w:pPr>
              <w:snapToGrid w:val="0"/>
              <w:ind w:firstLineChars="0" w:firstLine="0"/>
              <w:jc w:val="center"/>
              <w:rPr>
                <w:color w:val="000000" w:themeColor="text1"/>
              </w:rPr>
            </w:pPr>
            <w:r w:rsidRPr="001F06AD">
              <w:rPr>
                <w:color w:val="000000" w:themeColor="text1"/>
              </w:rPr>
              <w:t>-2.86</w:t>
            </w:r>
            <w:r>
              <w:rPr>
                <w:color w:val="000000" w:themeColor="text1"/>
              </w:rPr>
              <w:t>4</w:t>
            </w:r>
          </w:p>
        </w:tc>
        <w:tc>
          <w:tcPr>
            <w:tcW w:w="993" w:type="pct"/>
            <w:shd w:val="clear" w:color="auto" w:fill="B4C6E7" w:themeFill="accent1" w:themeFillTint="66"/>
          </w:tcPr>
          <w:p w14:paraId="71D0D631" w14:textId="5453226C" w:rsidR="001F06AD" w:rsidRDefault="001F06AD" w:rsidP="001F06AD">
            <w:pPr>
              <w:snapToGrid w:val="0"/>
              <w:ind w:firstLineChars="0" w:firstLine="0"/>
              <w:jc w:val="center"/>
              <w:rPr>
                <w:color w:val="000000" w:themeColor="text1"/>
              </w:rPr>
            </w:pPr>
            <w:r w:rsidRPr="001F06AD">
              <w:rPr>
                <w:color w:val="000000" w:themeColor="text1"/>
              </w:rPr>
              <w:t>-2.863</w:t>
            </w:r>
          </w:p>
        </w:tc>
      </w:tr>
      <w:tr w:rsidR="0049294F" w14:paraId="5FA84BEB" w14:textId="77777777" w:rsidTr="00D74203">
        <w:trPr>
          <w:trHeight w:val="337"/>
        </w:trPr>
        <w:tc>
          <w:tcPr>
            <w:tcW w:w="1169" w:type="pct"/>
            <w:shd w:val="clear" w:color="auto" w:fill="EDECEE"/>
          </w:tcPr>
          <w:p w14:paraId="0809A84F" w14:textId="2F15C9EE" w:rsidR="001F06AD" w:rsidRDefault="001F06AD" w:rsidP="001F06AD">
            <w:pPr>
              <w:snapToGrid w:val="0"/>
              <w:ind w:firstLineChars="0" w:firstLine="0"/>
              <w:jc w:val="center"/>
              <w:rPr>
                <w:color w:val="000000" w:themeColor="text1"/>
              </w:rPr>
            </w:pPr>
            <w:r w:rsidRPr="009F070E">
              <w:rPr>
                <w:color w:val="000000" w:themeColor="text1"/>
              </w:rPr>
              <w:t xml:space="preserve">Critical </w:t>
            </w:r>
            <w:proofErr w:type="gramStart"/>
            <w:r w:rsidRPr="009F070E">
              <w:rPr>
                <w:color w:val="000000" w:themeColor="text1"/>
              </w:rPr>
              <w:t>Value(</w:t>
            </w:r>
            <w:proofErr w:type="gramEnd"/>
            <w:r w:rsidRPr="009F070E">
              <w:rPr>
                <w:color w:val="000000" w:themeColor="text1"/>
              </w:rPr>
              <w:t>10%)</w:t>
            </w:r>
          </w:p>
        </w:tc>
        <w:tc>
          <w:tcPr>
            <w:tcW w:w="922" w:type="pct"/>
            <w:shd w:val="clear" w:color="auto" w:fill="D9E2F3" w:themeFill="accent1" w:themeFillTint="33"/>
          </w:tcPr>
          <w:p w14:paraId="758AA25B" w14:textId="77B14907" w:rsidR="001F06AD" w:rsidRDefault="001F06AD" w:rsidP="001F06AD">
            <w:pPr>
              <w:snapToGrid w:val="0"/>
              <w:ind w:firstLineChars="0" w:firstLine="0"/>
              <w:jc w:val="center"/>
              <w:rPr>
                <w:color w:val="000000" w:themeColor="text1"/>
              </w:rPr>
            </w:pPr>
            <w:r w:rsidRPr="001F06AD">
              <w:rPr>
                <w:color w:val="000000" w:themeColor="text1"/>
              </w:rPr>
              <w:t>-2.568</w:t>
            </w:r>
          </w:p>
        </w:tc>
        <w:tc>
          <w:tcPr>
            <w:tcW w:w="994" w:type="pct"/>
            <w:tcBorders>
              <w:right w:val="single" w:sz="6" w:space="0" w:color="auto"/>
            </w:tcBorders>
            <w:shd w:val="clear" w:color="auto" w:fill="D9E2F3" w:themeFill="accent1" w:themeFillTint="33"/>
          </w:tcPr>
          <w:p w14:paraId="62837E15" w14:textId="2533FD3E" w:rsidR="001F06AD" w:rsidRDefault="001F06AD" w:rsidP="001F06AD">
            <w:pPr>
              <w:snapToGrid w:val="0"/>
              <w:ind w:firstLineChars="0" w:firstLine="0"/>
              <w:jc w:val="center"/>
              <w:rPr>
                <w:color w:val="000000" w:themeColor="text1"/>
              </w:rPr>
            </w:pPr>
            <w:r w:rsidRPr="001F06AD">
              <w:rPr>
                <w:color w:val="000000" w:themeColor="text1"/>
              </w:rPr>
              <w:t>-2.56</w:t>
            </w:r>
            <w:r>
              <w:rPr>
                <w:color w:val="000000" w:themeColor="text1"/>
              </w:rPr>
              <w:t>8</w:t>
            </w:r>
          </w:p>
        </w:tc>
        <w:tc>
          <w:tcPr>
            <w:tcW w:w="922" w:type="pct"/>
            <w:tcBorders>
              <w:left w:val="single" w:sz="6" w:space="0" w:color="auto"/>
            </w:tcBorders>
            <w:shd w:val="clear" w:color="auto" w:fill="B4C6E7" w:themeFill="accent1" w:themeFillTint="66"/>
          </w:tcPr>
          <w:p w14:paraId="6988E3BD" w14:textId="537AD134" w:rsidR="001F06AD" w:rsidRDefault="001F06AD" w:rsidP="001F06AD">
            <w:pPr>
              <w:snapToGrid w:val="0"/>
              <w:ind w:firstLineChars="0" w:firstLine="0"/>
              <w:jc w:val="center"/>
              <w:rPr>
                <w:color w:val="000000" w:themeColor="text1"/>
              </w:rPr>
            </w:pPr>
            <w:r w:rsidRPr="001F06AD">
              <w:rPr>
                <w:color w:val="000000" w:themeColor="text1"/>
              </w:rPr>
              <w:t>-2.568</w:t>
            </w:r>
          </w:p>
        </w:tc>
        <w:tc>
          <w:tcPr>
            <w:tcW w:w="993" w:type="pct"/>
            <w:shd w:val="clear" w:color="auto" w:fill="B4C6E7" w:themeFill="accent1" w:themeFillTint="66"/>
          </w:tcPr>
          <w:p w14:paraId="4395AA05" w14:textId="7E710F8B" w:rsidR="001F06AD" w:rsidRDefault="001F06AD" w:rsidP="001F06AD">
            <w:pPr>
              <w:snapToGrid w:val="0"/>
              <w:ind w:firstLineChars="0" w:firstLine="0"/>
              <w:jc w:val="center"/>
              <w:rPr>
                <w:color w:val="000000" w:themeColor="text1"/>
              </w:rPr>
            </w:pPr>
            <w:r w:rsidRPr="001F06AD">
              <w:rPr>
                <w:color w:val="000000" w:themeColor="text1"/>
              </w:rPr>
              <w:t>-2.567</w:t>
            </w:r>
          </w:p>
        </w:tc>
      </w:tr>
    </w:tbl>
    <w:p w14:paraId="5CE85868" w14:textId="324BA295" w:rsidR="00691D9F" w:rsidRDefault="009C1B00" w:rsidP="002D0267">
      <w:pPr>
        <w:pStyle w:val="2"/>
        <w:spacing w:beforeLines="50" w:before="163" w:after="163"/>
      </w:pPr>
      <w:r>
        <w:t>White Noise test</w:t>
      </w:r>
    </w:p>
    <w:p w14:paraId="7CF2F644" w14:textId="33B0FF89" w:rsidR="004858C9" w:rsidRDefault="00A72020" w:rsidP="002D0267">
      <w:pPr>
        <w:ind w:firstLine="480"/>
        <w:rPr>
          <w:color w:val="000000" w:themeColor="text1"/>
        </w:rPr>
      </w:pPr>
      <w:r w:rsidRPr="00A72020">
        <w:rPr>
          <w:color w:val="000000" w:themeColor="text1"/>
        </w:rPr>
        <w:t xml:space="preserve">We perform a white noise test on gold and bitcoin. </w:t>
      </w:r>
      <w:r w:rsidR="00D74203">
        <w:rPr>
          <w:color w:val="000000" w:themeColor="text1"/>
        </w:rPr>
        <w:t xml:space="preserve">The results are shown in Table 2. </w:t>
      </w:r>
      <w:r w:rsidRPr="00A72020">
        <w:rPr>
          <w:color w:val="000000" w:themeColor="text1"/>
        </w:rPr>
        <w:t xml:space="preserve">We found that the </w:t>
      </w:r>
      <w:r>
        <w:rPr>
          <w:color w:val="000000" w:themeColor="text1"/>
        </w:rPr>
        <w:t>P-value</w:t>
      </w:r>
      <w:r w:rsidRPr="00A72020">
        <w:rPr>
          <w:color w:val="000000" w:themeColor="text1"/>
        </w:rPr>
        <w:t xml:space="preserve"> of the two statistics is much smaller than the significance level of 0.05, then the null hypothesis can be rejected with a 95% confidence level, and the sequence </w:t>
      </w:r>
      <w:proofErr w:type="gramStart"/>
      <w:r w:rsidRPr="00A72020">
        <w:rPr>
          <w:color w:val="000000" w:themeColor="text1"/>
        </w:rPr>
        <w:t>is considered to be</w:t>
      </w:r>
      <w:proofErr w:type="gramEnd"/>
      <w:r w:rsidRPr="00A72020">
        <w:rPr>
          <w:color w:val="000000" w:themeColor="text1"/>
        </w:rPr>
        <w:t xml:space="preserve"> a non-white noise sequence. </w:t>
      </w:r>
      <w:proofErr w:type="gramStart"/>
      <w:r w:rsidRPr="00A72020">
        <w:rPr>
          <w:color w:val="000000" w:themeColor="text1"/>
        </w:rPr>
        <w:t>That is to say, it</w:t>
      </w:r>
      <w:proofErr w:type="gramEnd"/>
      <w:r w:rsidRPr="00A72020">
        <w:rPr>
          <w:color w:val="000000" w:themeColor="text1"/>
        </w:rPr>
        <w:t xml:space="preserve"> is not a randomly generated sequence and has a temporal correlation.</w:t>
      </w:r>
    </w:p>
    <w:p w14:paraId="7CED9E9F" w14:textId="0991686C" w:rsidR="00D74203" w:rsidRDefault="00D74203" w:rsidP="00D74203">
      <w:pPr>
        <w:pStyle w:val="a9"/>
      </w:pPr>
      <w:r>
        <w:t xml:space="preserve">Table </w:t>
      </w:r>
      <w:r>
        <w:fldChar w:fldCharType="begin"/>
      </w:r>
      <w:r>
        <w:instrText xml:space="preserve"> SEQ Table \* ARABIC </w:instrText>
      </w:r>
      <w:r>
        <w:fldChar w:fldCharType="separate"/>
      </w:r>
      <w:r w:rsidR="003C77A1">
        <w:rPr>
          <w:noProof/>
        </w:rPr>
        <w:t>2</w:t>
      </w:r>
      <w:r>
        <w:fldChar w:fldCharType="end"/>
      </w:r>
      <w:r>
        <w:t xml:space="preserve"> </w:t>
      </w:r>
      <w:r w:rsidRPr="00D74203">
        <w:t>White Noise test</w:t>
      </w:r>
    </w:p>
    <w:tbl>
      <w:tblPr>
        <w:tblStyle w:val="ae"/>
        <w:tblW w:w="10114" w:type="dxa"/>
        <w:tblLook w:val="04A0" w:firstRow="1" w:lastRow="0" w:firstColumn="1" w:lastColumn="0" w:noHBand="0" w:noVBand="1"/>
      </w:tblPr>
      <w:tblGrid>
        <w:gridCol w:w="3569"/>
        <w:gridCol w:w="3081"/>
        <w:gridCol w:w="3464"/>
      </w:tblGrid>
      <w:tr w:rsidR="0049294F" w:rsidRPr="003542DC" w14:paraId="76AE1403" w14:textId="77777777" w:rsidTr="00D74203">
        <w:trPr>
          <w:cnfStyle w:val="100000000000" w:firstRow="1" w:lastRow="0" w:firstColumn="0" w:lastColumn="0" w:oddVBand="0" w:evenVBand="0" w:oddHBand="0" w:evenHBand="0" w:firstRowFirstColumn="0" w:firstRowLastColumn="0" w:lastRowFirstColumn="0" w:lastRowLastColumn="0"/>
          <w:trHeight w:val="320"/>
        </w:trPr>
        <w:tc>
          <w:tcPr>
            <w:tcW w:w="3569" w:type="dxa"/>
            <w:shd w:val="clear" w:color="auto" w:fill="EDECEE"/>
          </w:tcPr>
          <w:p w14:paraId="2ED45DA4" w14:textId="56F9925B" w:rsidR="0049294F" w:rsidRPr="003542DC" w:rsidRDefault="0049294F" w:rsidP="00D74203">
            <w:pPr>
              <w:snapToGrid w:val="0"/>
              <w:ind w:firstLineChars="0" w:firstLine="0"/>
              <w:jc w:val="center"/>
              <w:rPr>
                <w:color w:val="000000" w:themeColor="text1"/>
              </w:rPr>
            </w:pPr>
            <w:r w:rsidRPr="003542DC">
              <w:rPr>
                <w:color w:val="000000" w:themeColor="text1"/>
              </w:rPr>
              <w:t>Inspection item</w:t>
            </w:r>
          </w:p>
        </w:tc>
        <w:tc>
          <w:tcPr>
            <w:tcW w:w="3081" w:type="dxa"/>
            <w:shd w:val="clear" w:color="auto" w:fill="D9E2F3" w:themeFill="accent1" w:themeFillTint="33"/>
          </w:tcPr>
          <w:p w14:paraId="0C5B13A7" w14:textId="16B420B9" w:rsidR="0049294F" w:rsidRPr="003542DC" w:rsidRDefault="0049294F" w:rsidP="00D74203">
            <w:pPr>
              <w:ind w:firstLineChars="0" w:firstLine="0"/>
              <w:jc w:val="center"/>
              <w:rPr>
                <w:color w:val="000000" w:themeColor="text1"/>
              </w:rPr>
            </w:pPr>
            <w:r w:rsidRPr="0049294F">
              <w:rPr>
                <w:color w:val="000000" w:themeColor="text1"/>
              </w:rPr>
              <w:t>Gold</w:t>
            </w:r>
            <w:r>
              <w:rPr>
                <w:rFonts w:hint="eastAsia"/>
                <w:color w:val="000000" w:themeColor="text1"/>
              </w:rPr>
              <w:t xml:space="preserve"> </w:t>
            </w:r>
            <w:r w:rsidRPr="0049294F">
              <w:rPr>
                <w:color w:val="000000" w:themeColor="text1"/>
              </w:rPr>
              <w:t>test result</w:t>
            </w:r>
          </w:p>
        </w:tc>
        <w:tc>
          <w:tcPr>
            <w:tcW w:w="3464" w:type="dxa"/>
            <w:shd w:val="clear" w:color="auto" w:fill="B4C6E7" w:themeFill="accent1" w:themeFillTint="66"/>
          </w:tcPr>
          <w:p w14:paraId="2419390B" w14:textId="35CBCCC0" w:rsidR="0049294F" w:rsidRPr="003542DC" w:rsidRDefault="0049294F" w:rsidP="00D74203">
            <w:pPr>
              <w:ind w:firstLineChars="0" w:firstLine="0"/>
              <w:jc w:val="center"/>
              <w:rPr>
                <w:color w:val="000000" w:themeColor="text1"/>
              </w:rPr>
            </w:pPr>
            <w:r w:rsidRPr="0049294F">
              <w:rPr>
                <w:color w:val="000000" w:themeColor="text1"/>
              </w:rPr>
              <w:t>Bitcoin test results</w:t>
            </w:r>
          </w:p>
        </w:tc>
      </w:tr>
      <w:tr w:rsidR="0049294F" w:rsidRPr="003542DC" w14:paraId="2768FCB5" w14:textId="77777777" w:rsidTr="00D74203">
        <w:trPr>
          <w:trHeight w:val="331"/>
        </w:trPr>
        <w:tc>
          <w:tcPr>
            <w:tcW w:w="3569" w:type="dxa"/>
            <w:shd w:val="clear" w:color="auto" w:fill="EDECEE"/>
          </w:tcPr>
          <w:p w14:paraId="28AAE927" w14:textId="77777777" w:rsidR="0049294F" w:rsidRPr="003542DC" w:rsidRDefault="0049294F" w:rsidP="00D74203">
            <w:pPr>
              <w:snapToGrid w:val="0"/>
              <w:ind w:firstLineChars="0" w:firstLine="0"/>
              <w:jc w:val="center"/>
              <w:rPr>
                <w:color w:val="000000" w:themeColor="text1"/>
              </w:rPr>
            </w:pPr>
            <w:r w:rsidRPr="003542DC">
              <w:rPr>
                <w:color w:val="000000" w:themeColor="text1"/>
              </w:rPr>
              <w:t>Test Statistic Value</w:t>
            </w:r>
          </w:p>
        </w:tc>
        <w:tc>
          <w:tcPr>
            <w:tcW w:w="3081" w:type="dxa"/>
            <w:shd w:val="clear" w:color="auto" w:fill="D9E2F3" w:themeFill="accent1" w:themeFillTint="33"/>
          </w:tcPr>
          <w:p w14:paraId="30B4E58D" w14:textId="5A756EF2" w:rsidR="0049294F" w:rsidRPr="003542DC" w:rsidRDefault="0049294F" w:rsidP="00D74203">
            <w:pPr>
              <w:ind w:firstLineChars="0" w:firstLine="0"/>
              <w:jc w:val="center"/>
              <w:rPr>
                <w:color w:val="000000" w:themeColor="text1"/>
              </w:rPr>
            </w:pPr>
            <w:r w:rsidRPr="0049294F">
              <w:rPr>
                <w:color w:val="000000" w:themeColor="text1"/>
              </w:rPr>
              <w:t>-</w:t>
            </w:r>
            <w:r>
              <w:rPr>
                <w:color w:val="000000" w:themeColor="text1"/>
              </w:rPr>
              <w:t>3</w:t>
            </w:r>
            <w:r w:rsidRPr="0049294F">
              <w:rPr>
                <w:color w:val="000000" w:themeColor="text1"/>
              </w:rPr>
              <w:t>.</w:t>
            </w:r>
            <w:r>
              <w:rPr>
                <w:color w:val="000000" w:themeColor="text1"/>
              </w:rPr>
              <w:t>321</w:t>
            </w:r>
          </w:p>
        </w:tc>
        <w:tc>
          <w:tcPr>
            <w:tcW w:w="3464" w:type="dxa"/>
            <w:shd w:val="clear" w:color="auto" w:fill="B4C6E7" w:themeFill="accent1" w:themeFillTint="66"/>
          </w:tcPr>
          <w:p w14:paraId="3FBF428D" w14:textId="1D0DAD0F" w:rsidR="0049294F" w:rsidRPr="003542DC" w:rsidRDefault="0049294F" w:rsidP="00D74203">
            <w:pPr>
              <w:ind w:firstLineChars="0" w:firstLine="0"/>
              <w:jc w:val="center"/>
              <w:rPr>
                <w:color w:val="000000" w:themeColor="text1"/>
              </w:rPr>
            </w:pPr>
            <w:r w:rsidRPr="003542DC">
              <w:rPr>
                <w:color w:val="000000" w:themeColor="text1"/>
              </w:rPr>
              <w:t>-3.114</w:t>
            </w:r>
          </w:p>
        </w:tc>
      </w:tr>
      <w:tr w:rsidR="0049294F" w:rsidRPr="003542DC" w14:paraId="27467999" w14:textId="77777777" w:rsidTr="00D74203">
        <w:trPr>
          <w:trHeight w:val="331"/>
        </w:trPr>
        <w:tc>
          <w:tcPr>
            <w:tcW w:w="3569" w:type="dxa"/>
            <w:shd w:val="clear" w:color="auto" w:fill="EDECEE"/>
          </w:tcPr>
          <w:p w14:paraId="01B36B4C" w14:textId="18F09701" w:rsidR="0049294F" w:rsidRPr="003542DC" w:rsidRDefault="0049294F" w:rsidP="00D74203">
            <w:pPr>
              <w:snapToGrid w:val="0"/>
              <w:ind w:firstLineChars="0" w:firstLine="0"/>
              <w:jc w:val="center"/>
              <w:rPr>
                <w:color w:val="000000" w:themeColor="text1"/>
              </w:rPr>
            </w:pPr>
            <w:r w:rsidRPr="003542DC">
              <w:rPr>
                <w:color w:val="000000" w:themeColor="text1"/>
              </w:rPr>
              <w:t>p-valu</w:t>
            </w:r>
            <w:r>
              <w:rPr>
                <w:color w:val="000000" w:themeColor="text1"/>
              </w:rPr>
              <w:t>e</w:t>
            </w:r>
          </w:p>
        </w:tc>
        <w:tc>
          <w:tcPr>
            <w:tcW w:w="3081" w:type="dxa"/>
            <w:shd w:val="clear" w:color="auto" w:fill="D9E2F3" w:themeFill="accent1" w:themeFillTint="33"/>
          </w:tcPr>
          <w:p w14:paraId="273B1991" w14:textId="1B04422C" w:rsidR="0049294F" w:rsidRPr="003542DC" w:rsidRDefault="00D74203" w:rsidP="00D74203">
            <w:pPr>
              <w:ind w:firstLineChars="0" w:firstLine="0"/>
              <w:jc w:val="center"/>
              <w:rPr>
                <w:color w:val="000000" w:themeColor="text1"/>
              </w:rPr>
            </w:pPr>
            <w:r w:rsidRPr="00F526A0">
              <w:rPr>
                <w:position w:val="-6"/>
              </w:rPr>
              <w:object w:dxaOrig="940" w:dyaOrig="320" w14:anchorId="0693FCCE">
                <v:shape id="_x0000_i1796" type="#_x0000_t75" style="width:47.15pt;height:16.05pt" o:ole="">
                  <v:imagedata r:id="rId39" o:title=""/>
                </v:shape>
                <o:OLEObject Type="Embed" ProgID="Equation.DSMT4" ShapeID="_x0000_i1796" DrawAspect="Content" ObjectID="_1706810568" r:id="rId40"/>
              </w:object>
            </w:r>
          </w:p>
        </w:tc>
        <w:tc>
          <w:tcPr>
            <w:tcW w:w="3464" w:type="dxa"/>
            <w:shd w:val="clear" w:color="auto" w:fill="B4C6E7" w:themeFill="accent1" w:themeFillTint="66"/>
          </w:tcPr>
          <w:p w14:paraId="5B27F748" w14:textId="08073EB6" w:rsidR="0049294F" w:rsidRPr="003542DC" w:rsidRDefault="00D74203" w:rsidP="00D74203">
            <w:pPr>
              <w:ind w:firstLineChars="0" w:firstLine="0"/>
              <w:jc w:val="center"/>
              <w:rPr>
                <w:color w:val="000000" w:themeColor="text1"/>
              </w:rPr>
            </w:pPr>
            <w:r w:rsidRPr="00F526A0">
              <w:rPr>
                <w:position w:val="-6"/>
              </w:rPr>
              <w:object w:dxaOrig="940" w:dyaOrig="320" w14:anchorId="36FA940C">
                <v:shape id="_x0000_i1798" type="#_x0000_t75" style="width:47.15pt;height:16.05pt" o:ole="">
                  <v:imagedata r:id="rId41" o:title=""/>
                </v:shape>
                <o:OLEObject Type="Embed" ProgID="Equation.DSMT4" ShapeID="_x0000_i1798" DrawAspect="Content" ObjectID="_1706810569" r:id="rId42"/>
              </w:object>
            </w:r>
          </w:p>
        </w:tc>
      </w:tr>
      <w:tr w:rsidR="0049294F" w:rsidRPr="003542DC" w14:paraId="26358300" w14:textId="77777777" w:rsidTr="00D74203">
        <w:trPr>
          <w:trHeight w:val="320"/>
        </w:trPr>
        <w:tc>
          <w:tcPr>
            <w:tcW w:w="3569" w:type="dxa"/>
            <w:shd w:val="clear" w:color="auto" w:fill="EDECEE"/>
          </w:tcPr>
          <w:p w14:paraId="55B3B766" w14:textId="77777777" w:rsidR="0049294F" w:rsidRPr="003542DC" w:rsidRDefault="0049294F" w:rsidP="00D74203">
            <w:pPr>
              <w:snapToGrid w:val="0"/>
              <w:ind w:firstLineChars="0" w:firstLine="0"/>
              <w:jc w:val="center"/>
              <w:rPr>
                <w:color w:val="000000" w:themeColor="text1"/>
              </w:rPr>
            </w:pPr>
            <w:r w:rsidRPr="003542DC">
              <w:rPr>
                <w:color w:val="000000" w:themeColor="text1"/>
              </w:rPr>
              <w:t xml:space="preserve">Critical </w:t>
            </w:r>
            <w:proofErr w:type="gramStart"/>
            <w:r w:rsidRPr="003542DC">
              <w:rPr>
                <w:color w:val="000000" w:themeColor="text1"/>
              </w:rPr>
              <w:t>Value(</w:t>
            </w:r>
            <w:proofErr w:type="gramEnd"/>
            <w:r w:rsidRPr="003542DC">
              <w:rPr>
                <w:color w:val="000000" w:themeColor="text1"/>
              </w:rPr>
              <w:t>1%)</w:t>
            </w:r>
          </w:p>
        </w:tc>
        <w:tc>
          <w:tcPr>
            <w:tcW w:w="3081" w:type="dxa"/>
            <w:shd w:val="clear" w:color="auto" w:fill="D9E2F3" w:themeFill="accent1" w:themeFillTint="33"/>
          </w:tcPr>
          <w:p w14:paraId="28FADE62" w14:textId="63714145" w:rsidR="0049294F" w:rsidRPr="003542DC" w:rsidRDefault="0049294F" w:rsidP="00D74203">
            <w:pPr>
              <w:snapToGrid w:val="0"/>
              <w:ind w:firstLineChars="0" w:firstLine="0"/>
              <w:jc w:val="center"/>
              <w:rPr>
                <w:color w:val="000000" w:themeColor="text1"/>
              </w:rPr>
            </w:pPr>
            <w:r w:rsidRPr="003542DC">
              <w:rPr>
                <w:color w:val="000000" w:themeColor="text1"/>
              </w:rPr>
              <w:t>-3.66</w:t>
            </w:r>
            <w:r>
              <w:rPr>
                <w:color w:val="000000" w:themeColor="text1"/>
              </w:rPr>
              <w:t>8</w:t>
            </w:r>
          </w:p>
        </w:tc>
        <w:tc>
          <w:tcPr>
            <w:tcW w:w="3464" w:type="dxa"/>
            <w:shd w:val="clear" w:color="auto" w:fill="B4C6E7" w:themeFill="accent1" w:themeFillTint="66"/>
          </w:tcPr>
          <w:p w14:paraId="6A8FB592" w14:textId="4D54E1DE" w:rsidR="0049294F" w:rsidRPr="003542DC" w:rsidRDefault="0049294F" w:rsidP="00D74203">
            <w:pPr>
              <w:ind w:firstLineChars="0" w:firstLine="0"/>
              <w:jc w:val="center"/>
              <w:rPr>
                <w:color w:val="000000" w:themeColor="text1"/>
              </w:rPr>
            </w:pPr>
            <w:r w:rsidRPr="003542DC">
              <w:rPr>
                <w:color w:val="000000" w:themeColor="text1"/>
              </w:rPr>
              <w:t>-3.669</w:t>
            </w:r>
          </w:p>
        </w:tc>
      </w:tr>
      <w:tr w:rsidR="0049294F" w:rsidRPr="003542DC" w14:paraId="3DC53242" w14:textId="77777777" w:rsidTr="00D74203">
        <w:trPr>
          <w:trHeight w:val="331"/>
        </w:trPr>
        <w:tc>
          <w:tcPr>
            <w:tcW w:w="3569" w:type="dxa"/>
            <w:shd w:val="clear" w:color="auto" w:fill="EDECEE"/>
          </w:tcPr>
          <w:p w14:paraId="6DEF4C1F" w14:textId="1625A5AE" w:rsidR="0049294F" w:rsidRPr="003542DC" w:rsidRDefault="0049294F" w:rsidP="00D74203">
            <w:pPr>
              <w:snapToGrid w:val="0"/>
              <w:ind w:firstLineChars="0" w:firstLine="0"/>
              <w:jc w:val="center"/>
              <w:rPr>
                <w:color w:val="000000" w:themeColor="text1"/>
              </w:rPr>
            </w:pPr>
            <w:r w:rsidRPr="003542DC">
              <w:rPr>
                <w:color w:val="000000" w:themeColor="text1"/>
              </w:rPr>
              <w:t xml:space="preserve">Critical </w:t>
            </w:r>
            <w:proofErr w:type="gramStart"/>
            <w:r w:rsidRPr="003542DC">
              <w:rPr>
                <w:color w:val="000000" w:themeColor="text1"/>
              </w:rPr>
              <w:t>Value(</w:t>
            </w:r>
            <w:proofErr w:type="gramEnd"/>
            <w:r w:rsidRPr="003542DC">
              <w:rPr>
                <w:color w:val="000000" w:themeColor="text1"/>
              </w:rPr>
              <w:t>5%)</w:t>
            </w:r>
          </w:p>
        </w:tc>
        <w:tc>
          <w:tcPr>
            <w:tcW w:w="3081" w:type="dxa"/>
            <w:shd w:val="clear" w:color="auto" w:fill="D9E2F3" w:themeFill="accent1" w:themeFillTint="33"/>
          </w:tcPr>
          <w:p w14:paraId="0F053738" w14:textId="5AC6BA71" w:rsidR="0049294F" w:rsidRPr="003542DC" w:rsidRDefault="0049294F" w:rsidP="00D74203">
            <w:pPr>
              <w:ind w:firstLineChars="0" w:firstLine="0"/>
              <w:jc w:val="center"/>
              <w:rPr>
                <w:color w:val="000000" w:themeColor="text1"/>
              </w:rPr>
            </w:pPr>
            <w:r w:rsidRPr="003542DC">
              <w:rPr>
                <w:color w:val="000000" w:themeColor="text1"/>
              </w:rPr>
              <w:t>-2.964</w:t>
            </w:r>
          </w:p>
        </w:tc>
        <w:tc>
          <w:tcPr>
            <w:tcW w:w="3464" w:type="dxa"/>
            <w:shd w:val="clear" w:color="auto" w:fill="B4C6E7" w:themeFill="accent1" w:themeFillTint="66"/>
          </w:tcPr>
          <w:p w14:paraId="10483926" w14:textId="093E6593" w:rsidR="0049294F" w:rsidRPr="003542DC" w:rsidRDefault="0049294F" w:rsidP="00D74203">
            <w:pPr>
              <w:ind w:firstLineChars="0" w:firstLine="0"/>
              <w:jc w:val="center"/>
              <w:rPr>
                <w:color w:val="000000" w:themeColor="text1"/>
              </w:rPr>
            </w:pPr>
            <w:r w:rsidRPr="003542DC">
              <w:rPr>
                <w:color w:val="000000" w:themeColor="text1"/>
              </w:rPr>
              <w:t>-2.964</w:t>
            </w:r>
          </w:p>
        </w:tc>
      </w:tr>
      <w:tr w:rsidR="0049294F" w:rsidRPr="003542DC" w14:paraId="304B3FE5" w14:textId="77777777" w:rsidTr="00D74203">
        <w:trPr>
          <w:trHeight w:val="320"/>
        </w:trPr>
        <w:tc>
          <w:tcPr>
            <w:tcW w:w="3569" w:type="dxa"/>
            <w:shd w:val="clear" w:color="auto" w:fill="EDECEE"/>
          </w:tcPr>
          <w:p w14:paraId="5125E471" w14:textId="77777777" w:rsidR="0049294F" w:rsidRPr="003542DC" w:rsidRDefault="0049294F" w:rsidP="00D74203">
            <w:pPr>
              <w:snapToGrid w:val="0"/>
              <w:ind w:firstLineChars="0" w:firstLine="0"/>
              <w:jc w:val="center"/>
              <w:rPr>
                <w:color w:val="000000" w:themeColor="text1"/>
              </w:rPr>
            </w:pPr>
            <w:r w:rsidRPr="003542DC">
              <w:rPr>
                <w:color w:val="000000" w:themeColor="text1"/>
              </w:rPr>
              <w:t xml:space="preserve">Critical </w:t>
            </w:r>
            <w:proofErr w:type="gramStart"/>
            <w:r w:rsidRPr="003542DC">
              <w:rPr>
                <w:color w:val="000000" w:themeColor="text1"/>
              </w:rPr>
              <w:t>Value(</w:t>
            </w:r>
            <w:proofErr w:type="gramEnd"/>
            <w:r w:rsidRPr="003542DC">
              <w:rPr>
                <w:color w:val="000000" w:themeColor="text1"/>
              </w:rPr>
              <w:t>10%)</w:t>
            </w:r>
          </w:p>
        </w:tc>
        <w:tc>
          <w:tcPr>
            <w:tcW w:w="3081" w:type="dxa"/>
            <w:shd w:val="clear" w:color="auto" w:fill="D9E2F3" w:themeFill="accent1" w:themeFillTint="33"/>
          </w:tcPr>
          <w:p w14:paraId="404EFB55" w14:textId="19EBBF08" w:rsidR="0049294F" w:rsidRPr="003542DC" w:rsidRDefault="0049294F" w:rsidP="00D74203">
            <w:pPr>
              <w:ind w:firstLineChars="0" w:firstLine="0"/>
              <w:jc w:val="center"/>
              <w:rPr>
                <w:color w:val="000000" w:themeColor="text1"/>
              </w:rPr>
            </w:pPr>
            <w:r w:rsidRPr="003542DC">
              <w:rPr>
                <w:color w:val="000000" w:themeColor="text1"/>
              </w:rPr>
              <w:t>-2.62</w:t>
            </w:r>
            <w:r>
              <w:rPr>
                <w:color w:val="000000" w:themeColor="text1"/>
              </w:rPr>
              <w:t>0</w:t>
            </w:r>
          </w:p>
        </w:tc>
        <w:tc>
          <w:tcPr>
            <w:tcW w:w="3464" w:type="dxa"/>
            <w:shd w:val="clear" w:color="auto" w:fill="B4C6E7" w:themeFill="accent1" w:themeFillTint="66"/>
          </w:tcPr>
          <w:p w14:paraId="35B9B46B" w14:textId="371B65D4" w:rsidR="0049294F" w:rsidRPr="003542DC" w:rsidRDefault="0049294F" w:rsidP="00D74203">
            <w:pPr>
              <w:ind w:firstLineChars="0" w:firstLine="0"/>
              <w:jc w:val="center"/>
              <w:rPr>
                <w:rFonts w:hint="eastAsia"/>
                <w:color w:val="000000" w:themeColor="text1"/>
              </w:rPr>
            </w:pPr>
            <w:r w:rsidRPr="003542DC">
              <w:rPr>
                <w:color w:val="000000" w:themeColor="text1"/>
              </w:rPr>
              <w:t>-2.621</w:t>
            </w:r>
          </w:p>
        </w:tc>
      </w:tr>
    </w:tbl>
    <w:p w14:paraId="526DB23A" w14:textId="3F231B10" w:rsidR="00D74203" w:rsidRDefault="00BE747D" w:rsidP="002D0267">
      <w:pPr>
        <w:pStyle w:val="2"/>
        <w:spacing w:beforeLines="50" w:before="163" w:after="163"/>
        <w:rPr>
          <w:rFonts w:hint="eastAsia"/>
        </w:rPr>
      </w:pPr>
      <w:r>
        <w:rPr>
          <w:rFonts w:hint="eastAsia"/>
        </w:rPr>
        <w:t>M</w:t>
      </w:r>
      <w:r>
        <w:t>odel Recognition</w:t>
      </w:r>
      <w:r w:rsidR="009763E6">
        <w:t xml:space="preserve"> and Parameter Estimation</w:t>
      </w:r>
    </w:p>
    <w:p w14:paraId="3703B634" w14:textId="77777777" w:rsidR="002A7A81" w:rsidRDefault="002A7A81" w:rsidP="002A7A81">
      <w:pPr>
        <w:ind w:firstLine="480"/>
      </w:pPr>
      <w:r>
        <w:t>The identification problem of the model is the problem of order determination, which is mainly to determine the three parameters p, d, and q in the ARIMA model, and the order d of the difference can be obtained by observing the graph. We determined p and q by ACF and PACF.</w:t>
      </w:r>
    </w:p>
    <w:p w14:paraId="2471BDC9" w14:textId="5FFD58C1" w:rsidR="002A7A81" w:rsidRDefault="002A7A81" w:rsidP="002A7A81">
      <w:pPr>
        <w:ind w:firstLine="480"/>
      </w:pPr>
      <w:r>
        <w:t>The autocorrelation function ACF (autocorrelation function) describes the linear correlation between the time series observations and their past observations. Calculated as follows:</w:t>
      </w:r>
    </w:p>
    <w:tbl>
      <w:tblPr>
        <w:tblStyle w:val="a8"/>
        <w:tblW w:w="92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80"/>
        <w:gridCol w:w="644"/>
      </w:tblGrid>
      <w:tr w:rsidR="00314AA7" w14:paraId="51944B73" w14:textId="77777777" w:rsidTr="00F526A0">
        <w:trPr>
          <w:trHeight w:val="338"/>
        </w:trPr>
        <w:tc>
          <w:tcPr>
            <w:tcW w:w="8580" w:type="dxa"/>
            <w:vAlign w:val="center"/>
          </w:tcPr>
          <w:p w14:paraId="31A1B773" w14:textId="7B429C24" w:rsidR="00314AA7" w:rsidRPr="0051597F" w:rsidRDefault="006A5C06" w:rsidP="00F526A0">
            <w:pPr>
              <w:adjustRightInd w:val="0"/>
              <w:snapToGrid w:val="0"/>
              <w:ind w:firstLineChars="0" w:firstLine="0"/>
              <w:jc w:val="center"/>
            </w:pPr>
            <w:r w:rsidRPr="00F526A0">
              <w:rPr>
                <w:position w:val="-30"/>
              </w:rPr>
              <w:object w:dxaOrig="2840" w:dyaOrig="680" w14:anchorId="5FB9F03F">
                <v:shape id="_x0000_i1810" type="#_x0000_t75" style="width:141.95pt;height:34.2pt" o:ole="">
                  <v:imagedata r:id="rId43" o:title=""/>
                </v:shape>
                <o:OLEObject Type="Embed" ProgID="Equation.DSMT4" ShapeID="_x0000_i1810" DrawAspect="Content" ObjectID="_1706810570" r:id="rId44"/>
              </w:object>
            </w:r>
          </w:p>
        </w:tc>
        <w:tc>
          <w:tcPr>
            <w:tcW w:w="644" w:type="dxa"/>
            <w:vAlign w:val="center"/>
          </w:tcPr>
          <w:p w14:paraId="240792B7" w14:textId="77777777" w:rsidR="00314AA7" w:rsidRPr="0051597F" w:rsidRDefault="00314AA7" w:rsidP="00F526A0">
            <w:pPr>
              <w:adjustRightInd w:val="0"/>
              <w:snapToGrid w:val="0"/>
              <w:ind w:firstLineChars="0" w:firstLine="0"/>
              <w:jc w:val="center"/>
            </w:pPr>
            <w:r>
              <w:t>(</w:t>
            </w:r>
            <w:r>
              <w:fldChar w:fldCharType="begin"/>
            </w:r>
            <w:r>
              <w:instrText xml:space="preserve"> AUTONUM  \* Arabic </w:instrText>
            </w:r>
            <w:r>
              <w:fldChar w:fldCharType="end"/>
            </w:r>
            <w:r>
              <w:t>)</w:t>
            </w:r>
          </w:p>
        </w:tc>
      </w:tr>
    </w:tbl>
    <w:p w14:paraId="3A8A9A24" w14:textId="2CCF5323" w:rsidR="002A7A81" w:rsidRDefault="002A7A81" w:rsidP="002A7A81">
      <w:pPr>
        <w:ind w:firstLine="480"/>
        <w:rPr>
          <w:rFonts w:hint="eastAsia"/>
        </w:rPr>
      </w:pPr>
      <w:r>
        <w:lastRenderedPageBreak/>
        <w:t>where k is the number of lag periods</w:t>
      </w:r>
      <w:r w:rsidR="006A5C06">
        <w:rPr>
          <w:rFonts w:hint="eastAsia"/>
        </w:rPr>
        <w:t>.</w:t>
      </w:r>
    </w:p>
    <w:p w14:paraId="724833E9" w14:textId="77777777" w:rsidR="002A7A81" w:rsidRDefault="002A7A81" w:rsidP="002A7A81">
      <w:pPr>
        <w:ind w:firstLine="480"/>
      </w:pPr>
      <w:r>
        <w:t>Partial autocorrelation function PACF (partial autocorrelation function) describes the linear correlation between time series observations expected to past observations given intermediate observations.</w:t>
      </w:r>
    </w:p>
    <w:p w14:paraId="38FFE8DA" w14:textId="71C7E48D" w:rsidR="006A3A04" w:rsidRDefault="002A7A81" w:rsidP="009016D0">
      <w:pPr>
        <w:snapToGrid w:val="0"/>
        <w:ind w:firstLine="480"/>
        <w:rPr>
          <w:noProof/>
        </w:rPr>
      </w:pPr>
      <w:r>
        <w:t xml:space="preserve">The result is shown in </w:t>
      </w:r>
      <w:r w:rsidR="001C537E">
        <w:t>Table</w:t>
      </w:r>
      <w:r>
        <w:t xml:space="preserve"> 3</w:t>
      </w:r>
      <w:r w:rsidR="001C537E">
        <w:t>.</w:t>
      </w:r>
      <w:r w:rsidR="009016D0" w:rsidRPr="009016D0">
        <w:t xml:space="preserve"> </w:t>
      </w:r>
      <w:r w:rsidR="009016D0" w:rsidRPr="009016D0">
        <w:t>From the graph</w:t>
      </w:r>
      <w:r w:rsidR="009016D0">
        <w:t>s</w:t>
      </w:r>
      <w:r w:rsidR="009016D0" w:rsidRPr="009016D0">
        <w:t xml:space="preserve">, we can see that with more than 95% probability, </w:t>
      </w:r>
      <w:r w:rsidR="009016D0" w:rsidRPr="00F526A0">
        <w:rPr>
          <w:position w:val="-10"/>
        </w:rPr>
        <w:object w:dxaOrig="240" w:dyaOrig="260" w14:anchorId="55B33775">
          <v:shape id="_x0000_i1813" type="#_x0000_t75" style="width:11.9pt;height:12.95pt" o:ole="">
            <v:imagedata r:id="rId45" o:title=""/>
          </v:shape>
          <o:OLEObject Type="Embed" ProgID="Equation.DSMT4" ShapeID="_x0000_i1813" DrawAspect="Content" ObjectID="_1706810571" r:id="rId46"/>
        </w:object>
      </w:r>
      <w:r w:rsidR="009016D0" w:rsidRPr="009016D0">
        <w:t xml:space="preserve"> and </w:t>
      </w:r>
      <w:r w:rsidR="009016D0" w:rsidRPr="00F526A0">
        <w:rPr>
          <w:position w:val="-10"/>
        </w:rPr>
        <w:object w:dxaOrig="200" w:dyaOrig="260" w14:anchorId="60B09819">
          <v:shape id="_x0000_i1814" type="#_x0000_t75" style="width:9.85pt;height:12.95pt" o:ole="">
            <v:imagedata r:id="rId47" o:title=""/>
          </v:shape>
          <o:OLEObject Type="Embed" ProgID="Equation.DSMT4" ShapeID="_x0000_i1814" DrawAspect="Content" ObjectID="_1706810572" r:id="rId48"/>
        </w:object>
      </w:r>
      <w:r w:rsidR="009016D0" w:rsidRPr="009016D0">
        <w:t xml:space="preserve"> fall in the range of </w:t>
      </w:r>
      <w:r w:rsidR="009016D0" w:rsidRPr="00F526A0">
        <w:rPr>
          <w:position w:val="-14"/>
        </w:rPr>
        <w:object w:dxaOrig="780" w:dyaOrig="400" w14:anchorId="3FDDC05B">
          <v:shape id="_x0000_i1812" type="#_x0000_t75" style="width:38.85pt;height:20.2pt" o:ole="">
            <v:imagedata r:id="rId49" o:title=""/>
          </v:shape>
          <o:OLEObject Type="Embed" ProgID="Equation.DSMT4" ShapeID="_x0000_i1812" DrawAspect="Content" ObjectID="_1706810573" r:id="rId50"/>
        </w:object>
      </w:r>
      <w:r w:rsidR="009016D0">
        <w:t>.</w:t>
      </w:r>
    </w:p>
    <w:p w14:paraId="36C6D015" w14:textId="755E620C" w:rsidR="003C77A1" w:rsidRDefault="003C77A1" w:rsidP="009772F8">
      <w:pPr>
        <w:pStyle w:val="a9"/>
      </w:pPr>
      <w:r>
        <w:t xml:space="preserve">Table </w:t>
      </w:r>
      <w:r>
        <w:fldChar w:fldCharType="begin"/>
      </w:r>
      <w:r>
        <w:instrText xml:space="preserve"> SEQ Table \* ARABIC </w:instrText>
      </w:r>
      <w:r>
        <w:fldChar w:fldCharType="separate"/>
      </w:r>
      <w:r>
        <w:rPr>
          <w:noProof/>
        </w:rPr>
        <w:t>3</w:t>
      </w:r>
      <w:r>
        <w:fldChar w:fldCharType="end"/>
      </w:r>
      <w:r w:rsidR="009772F8">
        <w:t xml:space="preserve"> </w:t>
      </w:r>
      <w:r w:rsidR="001C537E">
        <w:t>The result of AFC and PAFC</w:t>
      </w:r>
    </w:p>
    <w:tbl>
      <w:tblPr>
        <w:tblStyle w:val="ae"/>
        <w:tblW w:w="10661" w:type="dxa"/>
        <w:tblLook w:val="04A0" w:firstRow="1" w:lastRow="0" w:firstColumn="1" w:lastColumn="0" w:noHBand="0" w:noVBand="1"/>
      </w:tblPr>
      <w:tblGrid>
        <w:gridCol w:w="2293"/>
        <w:gridCol w:w="4184"/>
        <w:gridCol w:w="4184"/>
      </w:tblGrid>
      <w:tr w:rsidR="00271B19" w14:paraId="6CEF977C" w14:textId="77777777" w:rsidTr="00271B19">
        <w:trPr>
          <w:cnfStyle w:val="100000000000" w:firstRow="1" w:lastRow="0" w:firstColumn="0" w:lastColumn="0" w:oddVBand="0" w:evenVBand="0" w:oddHBand="0" w:evenHBand="0" w:firstRowFirstColumn="0" w:firstRowLastColumn="0" w:lastRowFirstColumn="0" w:lastRowLastColumn="0"/>
          <w:trHeight w:val="264"/>
        </w:trPr>
        <w:tc>
          <w:tcPr>
            <w:tcW w:w="0" w:type="auto"/>
          </w:tcPr>
          <w:p w14:paraId="05C9747C" w14:textId="53344064" w:rsidR="006A3A04" w:rsidRDefault="006A3A04" w:rsidP="00271B19">
            <w:pPr>
              <w:ind w:firstLineChars="0" w:firstLine="0"/>
              <w:jc w:val="center"/>
              <w:rPr>
                <w:noProof/>
              </w:rPr>
            </w:pPr>
          </w:p>
        </w:tc>
        <w:tc>
          <w:tcPr>
            <w:tcW w:w="0" w:type="auto"/>
          </w:tcPr>
          <w:p w14:paraId="1C30D21E" w14:textId="1AF3063C" w:rsidR="006A3A04" w:rsidRPr="003C77A1" w:rsidRDefault="006A3A04" w:rsidP="00271B19">
            <w:pPr>
              <w:ind w:firstLineChars="0" w:firstLine="0"/>
              <w:jc w:val="center"/>
              <w:rPr>
                <w:b/>
                <w:bCs/>
                <w:noProof/>
              </w:rPr>
            </w:pPr>
            <w:r w:rsidRPr="003C77A1">
              <w:rPr>
                <w:rFonts w:hint="eastAsia"/>
                <w:b/>
                <w:bCs/>
                <w:noProof/>
              </w:rPr>
              <w:t>g</w:t>
            </w:r>
            <w:r w:rsidRPr="003C77A1">
              <w:rPr>
                <w:b/>
                <w:bCs/>
                <w:noProof/>
              </w:rPr>
              <w:t>oal</w:t>
            </w:r>
          </w:p>
        </w:tc>
        <w:tc>
          <w:tcPr>
            <w:tcW w:w="0" w:type="auto"/>
          </w:tcPr>
          <w:p w14:paraId="1C8672D2" w14:textId="1F7FA625" w:rsidR="006A3A04" w:rsidRPr="003C77A1" w:rsidRDefault="006A3A04" w:rsidP="00271B19">
            <w:pPr>
              <w:ind w:firstLineChars="0" w:firstLine="0"/>
              <w:jc w:val="center"/>
              <w:rPr>
                <w:b/>
                <w:bCs/>
                <w:noProof/>
              </w:rPr>
            </w:pPr>
            <w:r w:rsidRPr="003C77A1">
              <w:rPr>
                <w:rFonts w:hint="eastAsia"/>
                <w:b/>
                <w:bCs/>
                <w:noProof/>
              </w:rPr>
              <w:t>b</w:t>
            </w:r>
            <w:r w:rsidRPr="003C77A1">
              <w:rPr>
                <w:b/>
                <w:bCs/>
                <w:noProof/>
              </w:rPr>
              <w:t>itcoin</w:t>
            </w:r>
          </w:p>
        </w:tc>
      </w:tr>
      <w:tr w:rsidR="00271B19" w14:paraId="10465CF7" w14:textId="77777777" w:rsidTr="00271B19">
        <w:trPr>
          <w:trHeight w:val="1894"/>
        </w:trPr>
        <w:tc>
          <w:tcPr>
            <w:tcW w:w="0" w:type="auto"/>
          </w:tcPr>
          <w:p w14:paraId="3E936EE7" w14:textId="419FB7C1" w:rsidR="006A3A04" w:rsidRDefault="00271B19" w:rsidP="00271B19">
            <w:pPr>
              <w:ind w:firstLineChars="0" w:firstLine="0"/>
              <w:jc w:val="center"/>
              <w:rPr>
                <w:noProof/>
              </w:rPr>
            </w:pPr>
            <w:r w:rsidRPr="003C77A1">
              <w:rPr>
                <w:b/>
                <w:bCs/>
                <w:noProof/>
              </w:rPr>
              <w:t>AFC</w:t>
            </w:r>
            <w:r w:rsidRPr="00271B19">
              <w:rPr>
                <w:noProof/>
              </w:rPr>
              <w:t xml:space="preserve"> </w:t>
            </w:r>
            <w:r>
              <w:rPr>
                <w:noProof/>
              </w:rPr>
              <w:br/>
            </w:r>
            <w:r w:rsidRPr="00271B19">
              <w:rPr>
                <w:noProof/>
              </w:rPr>
              <w:t xml:space="preserve">based on </w:t>
            </w:r>
            <w:r>
              <w:rPr>
                <w:noProof/>
              </w:rPr>
              <w:t xml:space="preserve">the </w:t>
            </w:r>
            <w:r w:rsidRPr="00271B19">
              <w:rPr>
                <w:noProof/>
              </w:rPr>
              <w:t>original sequence</w:t>
            </w:r>
          </w:p>
        </w:tc>
        <w:tc>
          <w:tcPr>
            <w:tcW w:w="0" w:type="auto"/>
          </w:tcPr>
          <w:p w14:paraId="5978A84C" w14:textId="72FD739E" w:rsidR="006A3A04" w:rsidRDefault="006A3A04" w:rsidP="00271B19">
            <w:pPr>
              <w:ind w:firstLineChars="0" w:firstLine="0"/>
              <w:jc w:val="center"/>
              <w:rPr>
                <w:noProof/>
              </w:rPr>
            </w:pPr>
            <w:r>
              <w:rPr>
                <w:rFonts w:hint="eastAsia"/>
                <w:noProof/>
              </w:rPr>
              <w:drawing>
                <wp:inline distT="0" distB="0" distL="0" distR="0" wp14:anchorId="00496924" wp14:editId="71CD1E28">
                  <wp:extent cx="2520000" cy="1274293"/>
                  <wp:effectExtent l="0" t="0" r="0" b="2540"/>
                  <wp:docPr id="5" name="图片 5" descr="图片包含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片包含 条形图&#10;&#10;描述已自动生成"/>
                          <pic:cNvPicPr/>
                        </pic:nvPicPr>
                        <pic:blipFill rotWithShape="1">
                          <a:blip r:embed="rId51" cstate="print">
                            <a:extLst>
                              <a:ext uri="{28A0092B-C50C-407E-A947-70E740481C1C}">
                                <a14:useLocalDpi xmlns:a14="http://schemas.microsoft.com/office/drawing/2010/main" val="0"/>
                              </a:ext>
                            </a:extLst>
                          </a:blip>
                          <a:srcRect l="10135" t="8159" r="7875" b="8921"/>
                          <a:stretch/>
                        </pic:blipFill>
                        <pic:spPr bwMode="auto">
                          <a:xfrm>
                            <a:off x="0" y="0"/>
                            <a:ext cx="2520000" cy="1274293"/>
                          </a:xfrm>
                          <a:prstGeom prst="rect">
                            <a:avLst/>
                          </a:prstGeom>
                          <a:ln>
                            <a:noFill/>
                          </a:ln>
                          <a:extLst>
                            <a:ext uri="{53640926-AAD7-44D8-BBD7-CCE9431645EC}">
                              <a14:shadowObscured xmlns:a14="http://schemas.microsoft.com/office/drawing/2010/main"/>
                            </a:ext>
                          </a:extLst>
                        </pic:spPr>
                      </pic:pic>
                    </a:graphicData>
                  </a:graphic>
                </wp:inline>
              </w:drawing>
            </w:r>
          </w:p>
        </w:tc>
        <w:tc>
          <w:tcPr>
            <w:tcW w:w="0" w:type="auto"/>
          </w:tcPr>
          <w:p w14:paraId="39125B53" w14:textId="1FE4E9AA" w:rsidR="006A3A04" w:rsidRDefault="006A3A04" w:rsidP="00271B19">
            <w:pPr>
              <w:ind w:firstLineChars="0" w:firstLine="0"/>
              <w:jc w:val="center"/>
              <w:rPr>
                <w:noProof/>
              </w:rPr>
            </w:pPr>
            <w:r>
              <w:rPr>
                <w:rFonts w:hint="eastAsia"/>
                <w:noProof/>
              </w:rPr>
              <w:drawing>
                <wp:inline distT="0" distB="0" distL="0" distR="0" wp14:anchorId="2BE4F381" wp14:editId="1ED55C6C">
                  <wp:extent cx="2520000" cy="1348867"/>
                  <wp:effectExtent l="0" t="0" r="0" b="3810"/>
                  <wp:docPr id="4" name="图片 4"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表, 条形图&#10;&#10;描述已自动生成"/>
                          <pic:cNvPicPr/>
                        </pic:nvPicPr>
                        <pic:blipFill rotWithShape="1">
                          <a:blip r:embed="rId52" cstate="print">
                            <a:extLst>
                              <a:ext uri="{28A0092B-C50C-407E-A947-70E740481C1C}">
                                <a14:useLocalDpi xmlns:a14="http://schemas.microsoft.com/office/drawing/2010/main" val="0"/>
                              </a:ext>
                            </a:extLst>
                          </a:blip>
                          <a:srcRect l="8724" t="7963" r="8065" b="8527"/>
                          <a:stretch/>
                        </pic:blipFill>
                        <pic:spPr bwMode="auto">
                          <a:xfrm>
                            <a:off x="0" y="0"/>
                            <a:ext cx="2520000" cy="1348867"/>
                          </a:xfrm>
                          <a:prstGeom prst="rect">
                            <a:avLst/>
                          </a:prstGeom>
                          <a:ln>
                            <a:noFill/>
                          </a:ln>
                          <a:extLst>
                            <a:ext uri="{53640926-AAD7-44D8-BBD7-CCE9431645EC}">
                              <a14:shadowObscured xmlns:a14="http://schemas.microsoft.com/office/drawing/2010/main"/>
                            </a:ext>
                          </a:extLst>
                        </pic:spPr>
                      </pic:pic>
                    </a:graphicData>
                  </a:graphic>
                </wp:inline>
              </w:drawing>
            </w:r>
          </w:p>
        </w:tc>
      </w:tr>
      <w:tr w:rsidR="00271B19" w14:paraId="6D544D03" w14:textId="77777777" w:rsidTr="00271B19">
        <w:trPr>
          <w:trHeight w:val="1886"/>
        </w:trPr>
        <w:tc>
          <w:tcPr>
            <w:tcW w:w="0" w:type="auto"/>
          </w:tcPr>
          <w:p w14:paraId="1E38D037" w14:textId="5C434E29" w:rsidR="006A3A04" w:rsidRDefault="00271B19" w:rsidP="00271B19">
            <w:pPr>
              <w:ind w:firstLineChars="0" w:firstLine="0"/>
              <w:jc w:val="center"/>
              <w:rPr>
                <w:noProof/>
              </w:rPr>
            </w:pPr>
            <w:r w:rsidRPr="003C77A1">
              <w:rPr>
                <w:b/>
                <w:bCs/>
                <w:noProof/>
              </w:rPr>
              <w:t>AFC</w:t>
            </w:r>
            <w:r w:rsidRPr="00271B19">
              <w:rPr>
                <w:noProof/>
              </w:rPr>
              <w:t xml:space="preserve"> </w:t>
            </w:r>
            <w:r>
              <w:rPr>
                <w:noProof/>
              </w:rPr>
              <w:br/>
            </w:r>
            <w:r w:rsidRPr="00271B19">
              <w:rPr>
                <w:noProof/>
              </w:rPr>
              <w:t>Based on First Order Difference Sequence</w:t>
            </w:r>
          </w:p>
        </w:tc>
        <w:tc>
          <w:tcPr>
            <w:tcW w:w="0" w:type="auto"/>
          </w:tcPr>
          <w:p w14:paraId="39353D89" w14:textId="1466222F" w:rsidR="006A3A04" w:rsidRDefault="006A3A04" w:rsidP="00271B19">
            <w:pPr>
              <w:ind w:firstLineChars="0" w:firstLine="0"/>
              <w:jc w:val="center"/>
              <w:rPr>
                <w:noProof/>
              </w:rPr>
            </w:pPr>
            <w:r>
              <w:rPr>
                <w:noProof/>
              </w:rPr>
              <w:drawing>
                <wp:inline distT="0" distB="0" distL="0" distR="0" wp14:anchorId="78766D37" wp14:editId="28072B7F">
                  <wp:extent cx="2520000" cy="1281007"/>
                  <wp:effectExtent l="0" t="0" r="0" b="0"/>
                  <wp:docPr id="7" name="图片 7" descr="应用程序, Word&#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应用程序, Word&#10;&#10;描述已自动生成"/>
                          <pic:cNvPicPr/>
                        </pic:nvPicPr>
                        <pic:blipFill rotWithShape="1">
                          <a:blip r:embed="rId53" cstate="print">
                            <a:extLst>
                              <a:ext uri="{28A0092B-C50C-407E-A947-70E740481C1C}">
                                <a14:useLocalDpi xmlns:a14="http://schemas.microsoft.com/office/drawing/2010/main" val="0"/>
                              </a:ext>
                            </a:extLst>
                          </a:blip>
                          <a:srcRect l="9005" t="7389" r="7898" b="8129"/>
                          <a:stretch/>
                        </pic:blipFill>
                        <pic:spPr bwMode="auto">
                          <a:xfrm>
                            <a:off x="0" y="0"/>
                            <a:ext cx="2520000" cy="1281007"/>
                          </a:xfrm>
                          <a:prstGeom prst="rect">
                            <a:avLst/>
                          </a:prstGeom>
                          <a:ln>
                            <a:noFill/>
                          </a:ln>
                          <a:extLst>
                            <a:ext uri="{53640926-AAD7-44D8-BBD7-CCE9431645EC}">
                              <a14:shadowObscured xmlns:a14="http://schemas.microsoft.com/office/drawing/2010/main"/>
                            </a:ext>
                          </a:extLst>
                        </pic:spPr>
                      </pic:pic>
                    </a:graphicData>
                  </a:graphic>
                </wp:inline>
              </w:drawing>
            </w:r>
          </w:p>
        </w:tc>
        <w:tc>
          <w:tcPr>
            <w:tcW w:w="0" w:type="auto"/>
          </w:tcPr>
          <w:p w14:paraId="049899E3" w14:textId="6F1D4F93" w:rsidR="006A3A04" w:rsidRDefault="006A3A04" w:rsidP="00271B19">
            <w:pPr>
              <w:ind w:firstLineChars="0" w:firstLine="0"/>
              <w:jc w:val="center"/>
              <w:rPr>
                <w:noProof/>
              </w:rPr>
            </w:pPr>
            <w:r>
              <w:rPr>
                <w:noProof/>
              </w:rPr>
              <w:drawing>
                <wp:inline distT="0" distB="0" distL="0" distR="0" wp14:anchorId="09E3ADED" wp14:editId="441BE4E5">
                  <wp:extent cx="2520000" cy="1383282"/>
                  <wp:effectExtent l="0" t="0" r="0" b="7620"/>
                  <wp:docPr id="8" name="图片 8"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表&#10;&#10;描述已自动生成"/>
                          <pic:cNvPicPr/>
                        </pic:nvPicPr>
                        <pic:blipFill rotWithShape="1">
                          <a:blip r:embed="rId54" cstate="print">
                            <a:extLst>
                              <a:ext uri="{28A0092B-C50C-407E-A947-70E740481C1C}">
                                <a14:useLocalDpi xmlns:a14="http://schemas.microsoft.com/office/drawing/2010/main" val="0"/>
                              </a:ext>
                            </a:extLst>
                          </a:blip>
                          <a:srcRect l="8681" t="7431" r="8470" b="7301"/>
                          <a:stretch/>
                        </pic:blipFill>
                        <pic:spPr bwMode="auto">
                          <a:xfrm>
                            <a:off x="0" y="0"/>
                            <a:ext cx="2520000" cy="1383282"/>
                          </a:xfrm>
                          <a:prstGeom prst="rect">
                            <a:avLst/>
                          </a:prstGeom>
                          <a:ln>
                            <a:noFill/>
                          </a:ln>
                          <a:extLst>
                            <a:ext uri="{53640926-AAD7-44D8-BBD7-CCE9431645EC}">
                              <a14:shadowObscured xmlns:a14="http://schemas.microsoft.com/office/drawing/2010/main"/>
                            </a:ext>
                          </a:extLst>
                        </pic:spPr>
                      </pic:pic>
                    </a:graphicData>
                  </a:graphic>
                </wp:inline>
              </w:drawing>
            </w:r>
          </w:p>
        </w:tc>
      </w:tr>
      <w:tr w:rsidR="00271B19" w14:paraId="0D3A0376" w14:textId="77777777" w:rsidTr="00271B19">
        <w:trPr>
          <w:trHeight w:val="1886"/>
        </w:trPr>
        <w:tc>
          <w:tcPr>
            <w:tcW w:w="0" w:type="auto"/>
          </w:tcPr>
          <w:p w14:paraId="76693317" w14:textId="1572EC47" w:rsidR="006A3A04" w:rsidRDefault="00271B19" w:rsidP="00271B19">
            <w:pPr>
              <w:ind w:firstLineChars="0" w:firstLine="0"/>
              <w:jc w:val="center"/>
              <w:rPr>
                <w:noProof/>
              </w:rPr>
            </w:pPr>
            <w:r w:rsidRPr="003C77A1">
              <w:rPr>
                <w:b/>
                <w:bCs/>
                <w:noProof/>
              </w:rPr>
              <w:t>PAFC</w:t>
            </w:r>
            <w:r w:rsidRPr="00271B19">
              <w:rPr>
                <w:noProof/>
              </w:rPr>
              <w:t xml:space="preserve"> </w:t>
            </w:r>
            <w:r>
              <w:rPr>
                <w:noProof/>
              </w:rPr>
              <w:br/>
            </w:r>
            <w:r w:rsidRPr="00271B19">
              <w:rPr>
                <w:noProof/>
              </w:rPr>
              <w:t>Based on First Order Difference Sequence</w:t>
            </w:r>
          </w:p>
        </w:tc>
        <w:tc>
          <w:tcPr>
            <w:tcW w:w="0" w:type="auto"/>
          </w:tcPr>
          <w:p w14:paraId="25CE1C5D" w14:textId="1F72FD6B" w:rsidR="006A3A04" w:rsidRDefault="006A3A04" w:rsidP="00271B19">
            <w:pPr>
              <w:ind w:firstLineChars="0" w:firstLine="0"/>
              <w:jc w:val="center"/>
              <w:rPr>
                <w:noProof/>
              </w:rPr>
            </w:pPr>
            <w:r>
              <w:rPr>
                <w:noProof/>
              </w:rPr>
              <w:drawing>
                <wp:inline distT="0" distB="0" distL="0" distR="0" wp14:anchorId="0FFFB934" wp14:editId="35C3C162">
                  <wp:extent cx="2520000" cy="1288394"/>
                  <wp:effectExtent l="0" t="0" r="0" b="7620"/>
                  <wp:docPr id="10" name="图片 10" descr="图片包含 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片包含 图表&#10;&#10;描述已自动生成"/>
                          <pic:cNvPicPr/>
                        </pic:nvPicPr>
                        <pic:blipFill rotWithShape="1">
                          <a:blip r:embed="rId55" cstate="print">
                            <a:extLst>
                              <a:ext uri="{28A0092B-C50C-407E-A947-70E740481C1C}">
                                <a14:useLocalDpi xmlns:a14="http://schemas.microsoft.com/office/drawing/2010/main" val="0"/>
                              </a:ext>
                            </a:extLst>
                          </a:blip>
                          <a:srcRect l="10674" t="8723" r="7828" b="7943"/>
                          <a:stretch/>
                        </pic:blipFill>
                        <pic:spPr bwMode="auto">
                          <a:xfrm>
                            <a:off x="0" y="0"/>
                            <a:ext cx="2520000" cy="1288394"/>
                          </a:xfrm>
                          <a:prstGeom prst="rect">
                            <a:avLst/>
                          </a:prstGeom>
                          <a:ln>
                            <a:noFill/>
                          </a:ln>
                          <a:extLst>
                            <a:ext uri="{53640926-AAD7-44D8-BBD7-CCE9431645EC}">
                              <a14:shadowObscured xmlns:a14="http://schemas.microsoft.com/office/drawing/2010/main"/>
                            </a:ext>
                          </a:extLst>
                        </pic:spPr>
                      </pic:pic>
                    </a:graphicData>
                  </a:graphic>
                </wp:inline>
              </w:drawing>
            </w:r>
          </w:p>
        </w:tc>
        <w:tc>
          <w:tcPr>
            <w:tcW w:w="0" w:type="auto"/>
          </w:tcPr>
          <w:p w14:paraId="3CD9DE82" w14:textId="59DC87BA" w:rsidR="006A3A04" w:rsidRDefault="006A3A04" w:rsidP="00271B19">
            <w:pPr>
              <w:ind w:firstLineChars="0" w:firstLine="0"/>
              <w:jc w:val="center"/>
              <w:rPr>
                <w:noProof/>
              </w:rPr>
            </w:pPr>
            <w:r>
              <w:rPr>
                <w:noProof/>
              </w:rPr>
              <w:drawing>
                <wp:inline distT="0" distB="0" distL="0" distR="0" wp14:anchorId="4223D66F" wp14:editId="1A5024EF">
                  <wp:extent cx="2520000" cy="1394203"/>
                  <wp:effectExtent l="0" t="0" r="0" b="0"/>
                  <wp:docPr id="12" name="图片 12"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表&#10;&#10;描述已自动生成"/>
                          <pic:cNvPicPr/>
                        </pic:nvPicPr>
                        <pic:blipFill rotWithShape="1">
                          <a:blip r:embed="rId56" cstate="print">
                            <a:extLst>
                              <a:ext uri="{28A0092B-C50C-407E-A947-70E740481C1C}">
                                <a14:useLocalDpi xmlns:a14="http://schemas.microsoft.com/office/drawing/2010/main" val="0"/>
                              </a:ext>
                            </a:extLst>
                          </a:blip>
                          <a:srcRect l="9168" t="6291" r="7172" b="6926"/>
                          <a:stretch/>
                        </pic:blipFill>
                        <pic:spPr bwMode="auto">
                          <a:xfrm>
                            <a:off x="0" y="0"/>
                            <a:ext cx="2520000" cy="1394203"/>
                          </a:xfrm>
                          <a:prstGeom prst="rect">
                            <a:avLst/>
                          </a:prstGeom>
                          <a:ln>
                            <a:noFill/>
                          </a:ln>
                          <a:extLst>
                            <a:ext uri="{53640926-AAD7-44D8-BBD7-CCE9431645EC}">
                              <a14:shadowObscured xmlns:a14="http://schemas.microsoft.com/office/drawing/2010/main"/>
                            </a:ext>
                          </a:extLst>
                        </pic:spPr>
                      </pic:pic>
                    </a:graphicData>
                  </a:graphic>
                </wp:inline>
              </w:drawing>
            </w:r>
          </w:p>
        </w:tc>
      </w:tr>
    </w:tbl>
    <w:p w14:paraId="380F5771" w14:textId="63ECC80C" w:rsidR="006A3A04" w:rsidRDefault="00711D53" w:rsidP="004D18F6">
      <w:pPr>
        <w:snapToGrid w:val="0"/>
        <w:spacing w:line="240" w:lineRule="exact"/>
        <w:ind w:firstLine="480"/>
        <w:rPr>
          <w:noProof/>
        </w:rPr>
      </w:pPr>
      <w:r w:rsidRPr="00711D53">
        <w:rPr>
          <w:noProof/>
        </w:rPr>
        <w:t xml:space="preserve">Based on the above analysis, we get multiple sets of </w:t>
      </w:r>
      <w:r w:rsidRPr="00F526A0">
        <w:rPr>
          <w:position w:val="-14"/>
        </w:rPr>
        <w:object w:dxaOrig="620" w:dyaOrig="400" w14:anchorId="0DF6B9F3">
          <v:shape id="_x0000_i1815" type="#_x0000_t75" style="width:31.1pt;height:20.2pt" o:ole="">
            <v:imagedata r:id="rId57" o:title=""/>
          </v:shape>
          <o:OLEObject Type="Embed" ProgID="Equation.DSMT4" ShapeID="_x0000_i1815" DrawAspect="Content" ObjectID="_1706810574" r:id="rId58"/>
        </w:object>
      </w:r>
      <w:r w:rsidRPr="00711D53">
        <w:rPr>
          <w:noProof/>
        </w:rPr>
        <w:t xml:space="preserve"> combinations. We determine the best set of </w:t>
      </w:r>
      <w:r w:rsidRPr="00F526A0">
        <w:rPr>
          <w:position w:val="-14"/>
        </w:rPr>
        <w:object w:dxaOrig="620" w:dyaOrig="400" w14:anchorId="12220D49">
          <v:shape id="_x0000_i1816" type="#_x0000_t75" style="width:31.1pt;height:20.2pt" o:ole="">
            <v:imagedata r:id="rId59" o:title=""/>
          </v:shape>
          <o:OLEObject Type="Embed" ProgID="Equation.DSMT4" ShapeID="_x0000_i1816" DrawAspect="Content" ObjectID="_1706810575" r:id="rId60"/>
        </w:object>
      </w:r>
      <w:r w:rsidRPr="00711D53">
        <w:rPr>
          <w:noProof/>
        </w:rPr>
        <w:t xml:space="preserve"> values according to the information criteria of AIC and BIC. The smaller the information criterion value, the better the model. The calculation formulas of AIC and BIC are as follows:</w:t>
      </w:r>
    </w:p>
    <w:tbl>
      <w:tblPr>
        <w:tblStyle w:val="a8"/>
        <w:tblW w:w="92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80"/>
        <w:gridCol w:w="644"/>
      </w:tblGrid>
      <w:tr w:rsidR="00711D53" w14:paraId="320C9557" w14:textId="77777777" w:rsidTr="00F526A0">
        <w:trPr>
          <w:trHeight w:val="338"/>
        </w:trPr>
        <w:tc>
          <w:tcPr>
            <w:tcW w:w="8580" w:type="dxa"/>
            <w:vAlign w:val="center"/>
          </w:tcPr>
          <w:p w14:paraId="25FCBD56" w14:textId="08958955" w:rsidR="00711D53" w:rsidRPr="0051597F" w:rsidRDefault="00711D53" w:rsidP="00F526A0">
            <w:pPr>
              <w:adjustRightInd w:val="0"/>
              <w:snapToGrid w:val="0"/>
              <w:ind w:firstLineChars="0" w:firstLine="0"/>
              <w:jc w:val="center"/>
            </w:pPr>
            <w:r w:rsidRPr="00F526A0">
              <w:rPr>
                <w:position w:val="-14"/>
              </w:rPr>
              <w:object w:dxaOrig="1900" w:dyaOrig="400" w14:anchorId="604D17C3">
                <v:shape id="_x0000_i1819" type="#_x0000_t75" style="width:94.8pt;height:20.2pt" o:ole="">
                  <v:imagedata r:id="rId61" o:title=""/>
                </v:shape>
                <o:OLEObject Type="Embed" ProgID="Equation.DSMT4" ShapeID="_x0000_i1819" DrawAspect="Content" ObjectID="_1706810576" r:id="rId62"/>
              </w:object>
            </w:r>
          </w:p>
        </w:tc>
        <w:tc>
          <w:tcPr>
            <w:tcW w:w="644" w:type="dxa"/>
            <w:vAlign w:val="center"/>
          </w:tcPr>
          <w:p w14:paraId="6BF85CCA" w14:textId="77777777" w:rsidR="00711D53" w:rsidRPr="0051597F" w:rsidRDefault="00711D53" w:rsidP="00F526A0">
            <w:pPr>
              <w:adjustRightInd w:val="0"/>
              <w:snapToGrid w:val="0"/>
              <w:ind w:firstLineChars="0" w:firstLine="0"/>
              <w:jc w:val="center"/>
            </w:pPr>
            <w:r>
              <w:t>(</w:t>
            </w:r>
            <w:r>
              <w:fldChar w:fldCharType="begin"/>
            </w:r>
            <w:r>
              <w:instrText xml:space="preserve"> AUTONUM  \* Arabic </w:instrText>
            </w:r>
            <w:r>
              <w:fldChar w:fldCharType="end"/>
            </w:r>
            <w:r>
              <w:t>)</w:t>
            </w:r>
          </w:p>
        </w:tc>
      </w:tr>
      <w:tr w:rsidR="004D18F6" w14:paraId="38EC397C" w14:textId="77777777" w:rsidTr="00F526A0">
        <w:trPr>
          <w:trHeight w:val="338"/>
        </w:trPr>
        <w:tc>
          <w:tcPr>
            <w:tcW w:w="8580" w:type="dxa"/>
            <w:vAlign w:val="center"/>
          </w:tcPr>
          <w:p w14:paraId="328BCA23" w14:textId="1E47B42B" w:rsidR="004D18F6" w:rsidRPr="0051597F" w:rsidRDefault="004D18F6" w:rsidP="00F526A0">
            <w:pPr>
              <w:adjustRightInd w:val="0"/>
              <w:snapToGrid w:val="0"/>
              <w:ind w:firstLineChars="0" w:firstLine="0"/>
              <w:jc w:val="center"/>
            </w:pPr>
            <w:r w:rsidRPr="00F526A0">
              <w:rPr>
                <w:position w:val="-14"/>
              </w:rPr>
              <w:object w:dxaOrig="2320" w:dyaOrig="400" w14:anchorId="458FA3CD">
                <v:shape id="_x0000_i1824" type="#_x0000_t75" style="width:116.05pt;height:20.2pt" o:ole="">
                  <v:imagedata r:id="rId63" o:title=""/>
                </v:shape>
                <o:OLEObject Type="Embed" ProgID="Equation.DSMT4" ShapeID="_x0000_i1824" DrawAspect="Content" ObjectID="_1706810577" r:id="rId64"/>
              </w:object>
            </w:r>
          </w:p>
        </w:tc>
        <w:tc>
          <w:tcPr>
            <w:tcW w:w="644" w:type="dxa"/>
            <w:vAlign w:val="center"/>
          </w:tcPr>
          <w:p w14:paraId="37D67250" w14:textId="77777777" w:rsidR="004D18F6" w:rsidRPr="0051597F" w:rsidRDefault="004D18F6" w:rsidP="00F526A0">
            <w:pPr>
              <w:adjustRightInd w:val="0"/>
              <w:snapToGrid w:val="0"/>
              <w:ind w:firstLineChars="0" w:firstLine="0"/>
              <w:jc w:val="center"/>
            </w:pPr>
            <w:r>
              <w:t>(</w:t>
            </w:r>
            <w:r>
              <w:fldChar w:fldCharType="begin"/>
            </w:r>
            <w:r>
              <w:instrText xml:space="preserve"> AUTONUM  \* Arabic </w:instrText>
            </w:r>
            <w:r>
              <w:fldChar w:fldCharType="end"/>
            </w:r>
            <w:r>
              <w:t>)</w:t>
            </w:r>
          </w:p>
        </w:tc>
      </w:tr>
    </w:tbl>
    <w:p w14:paraId="340A660A" w14:textId="76643B78" w:rsidR="002A7A81" w:rsidRDefault="004D18F6" w:rsidP="002A7A81">
      <w:pPr>
        <w:ind w:firstLine="480"/>
      </w:pPr>
      <w:r>
        <w:t xml:space="preserve">Where </w:t>
      </w:r>
      <w:r w:rsidRPr="00F526A0">
        <w:rPr>
          <w:position w:val="-4"/>
        </w:rPr>
        <w:object w:dxaOrig="220" w:dyaOrig="260" w14:anchorId="3F4DD49D">
          <v:shape id="_x0000_i1825" type="#_x0000_t75" style="width:10.9pt;height:12.95pt" o:ole="">
            <v:imagedata r:id="rId65" o:title=""/>
          </v:shape>
          <o:OLEObject Type="Embed" ProgID="Equation.DSMT4" ShapeID="_x0000_i1825" DrawAspect="Content" ObjectID="_1706810578" r:id="rId66"/>
        </w:object>
      </w:r>
      <w:r w:rsidR="00FC2985" w:rsidRPr="00FC2985">
        <w:t xml:space="preserve"> is the maximum likelihood under the model, </w:t>
      </w:r>
      <w:r w:rsidRPr="00F526A0">
        <w:rPr>
          <w:position w:val="-6"/>
        </w:rPr>
        <w:object w:dxaOrig="200" w:dyaOrig="220" w14:anchorId="7DC5883C">
          <v:shape id="_x0000_i1826" type="#_x0000_t75" style="width:9.85pt;height:10.9pt" o:ole="">
            <v:imagedata r:id="rId67" o:title=""/>
          </v:shape>
          <o:OLEObject Type="Embed" ProgID="Equation.DSMT4" ShapeID="_x0000_i1826" DrawAspect="Content" ObjectID="_1706810579" r:id="rId68"/>
        </w:object>
      </w:r>
      <w:r w:rsidR="00FC2985" w:rsidRPr="00FC2985">
        <w:t xml:space="preserve"> is the number of data, </w:t>
      </w:r>
      <w:r w:rsidRPr="00F526A0">
        <w:rPr>
          <w:position w:val="-6"/>
        </w:rPr>
        <w:object w:dxaOrig="200" w:dyaOrig="279" w14:anchorId="0C69E6F2">
          <v:shape id="_x0000_i1827" type="#_x0000_t75" style="width:9.85pt;height:14pt" o:ole="">
            <v:imagedata r:id="rId69" o:title=""/>
          </v:shape>
          <o:OLEObject Type="Embed" ProgID="Equation.DSMT4" ShapeID="_x0000_i1827" DrawAspect="Content" ObjectID="_1706810580" r:id="rId70"/>
        </w:object>
      </w:r>
      <w:r w:rsidR="00FC2985" w:rsidRPr="00FC2985">
        <w:t>is the number of variables in the model</w:t>
      </w:r>
      <w:r>
        <w:t>.</w:t>
      </w:r>
    </w:p>
    <w:p w14:paraId="7E4A6985" w14:textId="7C708732" w:rsidR="004D18F6" w:rsidRDefault="004D18F6" w:rsidP="002A7A81">
      <w:pPr>
        <w:ind w:firstLine="480"/>
      </w:pPr>
      <w:r w:rsidRPr="004D18F6">
        <w:t>Finally</w:t>
      </w:r>
      <w:r w:rsidR="00823B80">
        <w:t>,</w:t>
      </w:r>
      <w:r w:rsidRPr="004D18F6">
        <w:t xml:space="preserve"> we get:</w:t>
      </w:r>
    </w:p>
    <w:tbl>
      <w:tblPr>
        <w:tblStyle w:val="a8"/>
        <w:tblW w:w="92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80"/>
        <w:gridCol w:w="644"/>
      </w:tblGrid>
      <w:tr w:rsidR="004D18F6" w14:paraId="329708BB" w14:textId="77777777" w:rsidTr="00F526A0">
        <w:trPr>
          <w:trHeight w:val="338"/>
        </w:trPr>
        <w:tc>
          <w:tcPr>
            <w:tcW w:w="8580" w:type="dxa"/>
            <w:vAlign w:val="center"/>
          </w:tcPr>
          <w:p w14:paraId="111FCDDF" w14:textId="409BA339" w:rsidR="004D18F6" w:rsidRPr="0051597F" w:rsidRDefault="004D18F6" w:rsidP="00F526A0">
            <w:pPr>
              <w:adjustRightInd w:val="0"/>
              <w:snapToGrid w:val="0"/>
              <w:ind w:firstLineChars="0" w:firstLine="0"/>
              <w:jc w:val="center"/>
            </w:pPr>
            <w:r w:rsidRPr="00F526A0">
              <w:rPr>
                <w:position w:val="-14"/>
              </w:rPr>
              <w:object w:dxaOrig="1719" w:dyaOrig="380" w14:anchorId="7648E177">
                <v:shape id="_x0000_i1838" type="#_x0000_t75" style="width:86pt;height:19.15pt" o:ole="">
                  <v:imagedata r:id="rId71" o:title=""/>
                </v:shape>
                <o:OLEObject Type="Embed" ProgID="Equation.DSMT4" ShapeID="_x0000_i1838" DrawAspect="Content" ObjectID="_1706810581" r:id="rId72"/>
              </w:object>
            </w:r>
          </w:p>
        </w:tc>
        <w:tc>
          <w:tcPr>
            <w:tcW w:w="644" w:type="dxa"/>
            <w:vAlign w:val="center"/>
          </w:tcPr>
          <w:p w14:paraId="0C29971E" w14:textId="77777777" w:rsidR="004D18F6" w:rsidRPr="0051597F" w:rsidRDefault="004D18F6" w:rsidP="00F526A0">
            <w:pPr>
              <w:adjustRightInd w:val="0"/>
              <w:snapToGrid w:val="0"/>
              <w:ind w:firstLineChars="0" w:firstLine="0"/>
              <w:jc w:val="center"/>
            </w:pPr>
            <w:r>
              <w:t>(</w:t>
            </w:r>
            <w:r>
              <w:fldChar w:fldCharType="begin"/>
            </w:r>
            <w:r>
              <w:instrText xml:space="preserve"> AUTONUM  \* Arabic </w:instrText>
            </w:r>
            <w:r>
              <w:fldChar w:fldCharType="end"/>
            </w:r>
            <w:r>
              <w:t>)</w:t>
            </w:r>
          </w:p>
        </w:tc>
      </w:tr>
      <w:tr w:rsidR="004D18F6" w14:paraId="0F3811E8" w14:textId="77777777" w:rsidTr="00F526A0">
        <w:trPr>
          <w:trHeight w:val="338"/>
        </w:trPr>
        <w:tc>
          <w:tcPr>
            <w:tcW w:w="8580" w:type="dxa"/>
            <w:vAlign w:val="center"/>
          </w:tcPr>
          <w:p w14:paraId="6736B590" w14:textId="114A5633" w:rsidR="004D18F6" w:rsidRPr="0051597F" w:rsidRDefault="004D18F6" w:rsidP="00F526A0">
            <w:pPr>
              <w:adjustRightInd w:val="0"/>
              <w:snapToGrid w:val="0"/>
              <w:ind w:firstLineChars="0" w:firstLine="0"/>
              <w:jc w:val="center"/>
            </w:pPr>
            <w:r w:rsidRPr="004D18F6">
              <w:rPr>
                <w:position w:val="-12"/>
              </w:rPr>
              <w:object w:dxaOrig="1960" w:dyaOrig="360" w14:anchorId="64FE76C8">
                <v:shape id="_x0000_i1836" type="#_x0000_t75" style="width:97.9pt;height:18.15pt" o:ole="">
                  <v:imagedata r:id="rId73" o:title=""/>
                </v:shape>
                <o:OLEObject Type="Embed" ProgID="Equation.DSMT4" ShapeID="_x0000_i1836" DrawAspect="Content" ObjectID="_1706810582" r:id="rId74"/>
              </w:object>
            </w:r>
          </w:p>
        </w:tc>
        <w:tc>
          <w:tcPr>
            <w:tcW w:w="644" w:type="dxa"/>
            <w:vAlign w:val="center"/>
          </w:tcPr>
          <w:p w14:paraId="38E04807" w14:textId="77777777" w:rsidR="004D18F6" w:rsidRPr="0051597F" w:rsidRDefault="004D18F6" w:rsidP="00F526A0">
            <w:pPr>
              <w:adjustRightInd w:val="0"/>
              <w:snapToGrid w:val="0"/>
              <w:ind w:firstLineChars="0" w:firstLine="0"/>
              <w:jc w:val="center"/>
            </w:pPr>
            <w:r>
              <w:t>(</w:t>
            </w:r>
            <w:r>
              <w:fldChar w:fldCharType="begin"/>
            </w:r>
            <w:r>
              <w:instrText xml:space="preserve"> AUTONUM  \* Arabic </w:instrText>
            </w:r>
            <w:r>
              <w:fldChar w:fldCharType="end"/>
            </w:r>
            <w:r>
              <w:t>)</w:t>
            </w:r>
          </w:p>
        </w:tc>
      </w:tr>
    </w:tbl>
    <w:p w14:paraId="0AA1EA0B" w14:textId="526A926C" w:rsidR="004D18F6" w:rsidRDefault="00AB099F" w:rsidP="002D0267">
      <w:pPr>
        <w:pStyle w:val="2"/>
        <w:spacing w:after="163"/>
      </w:pPr>
      <w:r>
        <w:t>Model Calibration</w:t>
      </w:r>
    </w:p>
    <w:p w14:paraId="1CBB668D" w14:textId="57B5B222" w:rsidR="003F2296" w:rsidRPr="00D74203" w:rsidRDefault="003F2296" w:rsidP="002A7A81">
      <w:pPr>
        <w:ind w:firstLine="480"/>
        <w:rPr>
          <w:rFonts w:hint="eastAsia"/>
        </w:rPr>
      </w:pPr>
      <w:r w:rsidRPr="003F2296">
        <w:t xml:space="preserve">We restore the prediction sequence and evaluate the model intuitively by comparing the </w:t>
      </w:r>
      <w:r w:rsidRPr="003F2296">
        <w:lastRenderedPageBreak/>
        <w:t>predicted data with the real data. We compare the two data together. The red curve is the real data, and the green curve is our predicted data. Analyzing Figure 4, we can find that the predicted data is very close to the real data whether it is the overall trend or the local data. From this point of view, our model predicts well.</w:t>
      </w:r>
    </w:p>
    <w:p w14:paraId="046A6B09" w14:textId="77777777" w:rsidR="00BE4A2D" w:rsidRDefault="00BE4A2D" w:rsidP="00843CBC">
      <w:pPr>
        <w:ind w:firstLineChars="0" w:firstLine="0"/>
        <w:rPr>
          <w:color w:val="FF0000"/>
        </w:rPr>
      </w:pPr>
    </w:p>
    <w:p w14:paraId="4C78F1B2" w14:textId="5E323839" w:rsidR="004B7086" w:rsidRPr="00E924B3" w:rsidRDefault="004B7086" w:rsidP="004B7086">
      <w:pPr>
        <w:pStyle w:val="1"/>
        <w:rPr>
          <w:highlight w:val="yellow"/>
        </w:rPr>
      </w:pPr>
      <w:bookmarkStart w:id="20" w:name="_Toc58505780"/>
      <w:bookmarkStart w:id="21" w:name="_Toc58786704"/>
      <w:r w:rsidRPr="00E924B3">
        <w:rPr>
          <w:highlight w:val="yellow"/>
        </w:rPr>
        <w:t>T</w:t>
      </w:r>
      <w:r w:rsidRPr="00E924B3">
        <w:rPr>
          <w:rFonts w:hint="eastAsia"/>
          <w:highlight w:val="yellow"/>
        </w:rPr>
        <w:t>he</w:t>
      </w:r>
      <w:r w:rsidRPr="00E924B3">
        <w:rPr>
          <w:highlight w:val="yellow"/>
        </w:rPr>
        <w:t xml:space="preserve"> name of model </w:t>
      </w:r>
      <w:r>
        <w:rPr>
          <w:highlight w:val="yellow"/>
        </w:rPr>
        <w:t>2</w:t>
      </w:r>
      <w:bookmarkEnd w:id="20"/>
      <w:bookmarkEnd w:id="21"/>
    </w:p>
    <w:p w14:paraId="7BBB67D2" w14:textId="184DBCAA" w:rsidR="004B7086" w:rsidRDefault="004B7086" w:rsidP="00E97B25">
      <w:pPr>
        <w:ind w:firstLine="480"/>
        <w:rPr>
          <w:color w:val="FF0000"/>
        </w:rPr>
      </w:pPr>
      <w:r>
        <w:rPr>
          <w:rFonts w:hint="eastAsia"/>
          <w:color w:val="FF0000"/>
        </w:rPr>
        <w:t>和上一个部分类似的写法。</w:t>
      </w:r>
    </w:p>
    <w:p w14:paraId="26CD73C0" w14:textId="77777777" w:rsidR="002D0267" w:rsidRPr="0080735A" w:rsidRDefault="002D0267" w:rsidP="002D0267">
      <w:pPr>
        <w:ind w:firstLine="480"/>
      </w:pPr>
    </w:p>
    <w:p w14:paraId="32DE652B" w14:textId="77777777" w:rsidR="002D0267" w:rsidRDefault="002D0267" w:rsidP="002D0267">
      <w:pPr>
        <w:ind w:firstLine="480"/>
      </w:pPr>
    </w:p>
    <w:tbl>
      <w:tblPr>
        <w:tblStyle w:val="a8"/>
        <w:tblW w:w="92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80"/>
        <w:gridCol w:w="644"/>
      </w:tblGrid>
      <w:tr w:rsidR="002D0267" w14:paraId="787640B2" w14:textId="77777777" w:rsidTr="00304E28">
        <w:trPr>
          <w:trHeight w:val="338"/>
        </w:trPr>
        <w:tc>
          <w:tcPr>
            <w:tcW w:w="8580" w:type="dxa"/>
            <w:vAlign w:val="center"/>
          </w:tcPr>
          <w:p w14:paraId="18DBE2FD" w14:textId="77777777" w:rsidR="002D0267" w:rsidRPr="0051597F" w:rsidRDefault="002D0267" w:rsidP="00304E28">
            <w:pPr>
              <w:adjustRightInd w:val="0"/>
              <w:snapToGrid w:val="0"/>
              <w:ind w:firstLineChars="0" w:firstLine="0"/>
              <w:jc w:val="center"/>
            </w:pPr>
            <w:r w:rsidRPr="00267BBE">
              <w:rPr>
                <w:rFonts w:hint="eastAsia"/>
                <w:highlight w:val="yellow"/>
              </w:rPr>
              <w:t>这里插入公式</w:t>
            </w:r>
          </w:p>
        </w:tc>
        <w:tc>
          <w:tcPr>
            <w:tcW w:w="644" w:type="dxa"/>
            <w:vAlign w:val="center"/>
          </w:tcPr>
          <w:p w14:paraId="469FB882" w14:textId="77777777" w:rsidR="002D0267" w:rsidRPr="0051597F" w:rsidRDefault="002D0267" w:rsidP="00304E28">
            <w:pPr>
              <w:adjustRightInd w:val="0"/>
              <w:snapToGrid w:val="0"/>
              <w:ind w:firstLineChars="0" w:firstLine="0"/>
              <w:jc w:val="center"/>
            </w:pPr>
            <w:r>
              <w:t>(</w:t>
            </w:r>
            <w:r>
              <w:fldChar w:fldCharType="begin"/>
            </w:r>
            <w:r>
              <w:instrText xml:space="preserve"> AUTONUM  \* Arabic </w:instrText>
            </w:r>
            <w:r>
              <w:fldChar w:fldCharType="end"/>
            </w:r>
            <w:r>
              <w:t>)</w:t>
            </w:r>
          </w:p>
        </w:tc>
      </w:tr>
    </w:tbl>
    <w:p w14:paraId="6B9CD4F6" w14:textId="77777777" w:rsidR="002D0267" w:rsidRDefault="002D0267" w:rsidP="002D0267">
      <w:pPr>
        <w:ind w:firstLine="480"/>
      </w:pPr>
    </w:p>
    <w:p w14:paraId="7AA2DB92" w14:textId="77777777" w:rsidR="002D0267" w:rsidRPr="008A7A52" w:rsidRDefault="002D0267" w:rsidP="002D0267">
      <w:pPr>
        <w:ind w:firstLine="480"/>
      </w:pPr>
    </w:p>
    <w:p w14:paraId="54CE7A22" w14:textId="77777777" w:rsidR="002D0267" w:rsidRDefault="002D0267" w:rsidP="002D0267">
      <w:pPr>
        <w:ind w:firstLine="480"/>
      </w:pPr>
    </w:p>
    <w:tbl>
      <w:tblPr>
        <w:tblStyle w:val="a8"/>
        <w:tblW w:w="92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80"/>
        <w:gridCol w:w="644"/>
      </w:tblGrid>
      <w:tr w:rsidR="002D0267" w14:paraId="529FA177" w14:textId="77777777" w:rsidTr="00304E28">
        <w:trPr>
          <w:trHeight w:val="338"/>
        </w:trPr>
        <w:tc>
          <w:tcPr>
            <w:tcW w:w="8580" w:type="dxa"/>
            <w:vAlign w:val="center"/>
          </w:tcPr>
          <w:p w14:paraId="10303B34" w14:textId="77777777" w:rsidR="002D0267" w:rsidRPr="0051597F" w:rsidRDefault="002D0267" w:rsidP="00304E28">
            <w:pPr>
              <w:adjustRightInd w:val="0"/>
              <w:snapToGrid w:val="0"/>
              <w:ind w:firstLineChars="0" w:firstLine="0"/>
              <w:jc w:val="center"/>
            </w:pPr>
            <w:r w:rsidRPr="00267BBE">
              <w:rPr>
                <w:rFonts w:hint="eastAsia"/>
                <w:highlight w:val="yellow"/>
              </w:rPr>
              <w:t>这里插入公式</w:t>
            </w:r>
          </w:p>
        </w:tc>
        <w:tc>
          <w:tcPr>
            <w:tcW w:w="644" w:type="dxa"/>
            <w:vAlign w:val="center"/>
          </w:tcPr>
          <w:p w14:paraId="255BECFE" w14:textId="77777777" w:rsidR="002D0267" w:rsidRPr="0051597F" w:rsidRDefault="002D0267" w:rsidP="00304E28">
            <w:pPr>
              <w:adjustRightInd w:val="0"/>
              <w:snapToGrid w:val="0"/>
              <w:ind w:firstLineChars="0" w:firstLine="0"/>
              <w:jc w:val="center"/>
            </w:pPr>
            <w:r>
              <w:t>(</w:t>
            </w:r>
            <w:r>
              <w:fldChar w:fldCharType="begin"/>
            </w:r>
            <w:r>
              <w:instrText xml:space="preserve"> AUTONUM  \* Arabic </w:instrText>
            </w:r>
            <w:r>
              <w:fldChar w:fldCharType="end"/>
            </w:r>
            <w:r>
              <w:t>)</w:t>
            </w:r>
          </w:p>
        </w:tc>
      </w:tr>
    </w:tbl>
    <w:p w14:paraId="51024039" w14:textId="77777777" w:rsidR="002D0267" w:rsidRDefault="002D0267" w:rsidP="002D0267">
      <w:pPr>
        <w:ind w:firstLine="480"/>
      </w:pPr>
    </w:p>
    <w:p w14:paraId="5E66BD6C" w14:textId="77777777" w:rsidR="002D0267" w:rsidRDefault="002D0267" w:rsidP="002D0267">
      <w:pPr>
        <w:ind w:firstLine="480"/>
      </w:pPr>
    </w:p>
    <w:p w14:paraId="4232A7DD" w14:textId="553CDB99" w:rsidR="004B7086" w:rsidRDefault="004B7086" w:rsidP="00E97B25">
      <w:pPr>
        <w:ind w:firstLine="480"/>
        <w:rPr>
          <w:color w:val="FF0000"/>
        </w:rPr>
      </w:pPr>
    </w:p>
    <w:p w14:paraId="7EDBD783" w14:textId="6A2542D7" w:rsidR="004B7086" w:rsidRPr="00E924B3" w:rsidRDefault="004B7086" w:rsidP="004B7086">
      <w:pPr>
        <w:pStyle w:val="1"/>
        <w:rPr>
          <w:highlight w:val="yellow"/>
        </w:rPr>
      </w:pPr>
      <w:bookmarkStart w:id="22" w:name="_Toc58505781"/>
      <w:bookmarkStart w:id="23" w:name="_Toc58786705"/>
      <w:r w:rsidRPr="00E924B3">
        <w:rPr>
          <w:highlight w:val="yellow"/>
        </w:rPr>
        <w:t>T</w:t>
      </w:r>
      <w:r w:rsidRPr="00E924B3">
        <w:rPr>
          <w:rFonts w:hint="eastAsia"/>
          <w:highlight w:val="yellow"/>
        </w:rPr>
        <w:t>he</w:t>
      </w:r>
      <w:r w:rsidRPr="00E924B3">
        <w:rPr>
          <w:highlight w:val="yellow"/>
        </w:rPr>
        <w:t xml:space="preserve"> name of model </w:t>
      </w:r>
      <w:r>
        <w:rPr>
          <w:highlight w:val="yellow"/>
        </w:rPr>
        <w:t>3</w:t>
      </w:r>
      <w:bookmarkEnd w:id="22"/>
      <w:bookmarkEnd w:id="23"/>
    </w:p>
    <w:p w14:paraId="7E39C186" w14:textId="629BA287" w:rsidR="004B7086" w:rsidRDefault="004B7086" w:rsidP="00AA01D7">
      <w:pPr>
        <w:ind w:firstLine="480"/>
        <w:rPr>
          <w:color w:val="FF0000"/>
        </w:rPr>
      </w:pPr>
      <w:r>
        <w:rPr>
          <w:rFonts w:hint="eastAsia"/>
          <w:color w:val="FF0000"/>
        </w:rPr>
        <w:t>和上一个部分类似的写法。</w:t>
      </w:r>
    </w:p>
    <w:p w14:paraId="3DAD233E" w14:textId="5C26D0C3" w:rsidR="004B7086" w:rsidRDefault="004B7086" w:rsidP="00E97B25">
      <w:pPr>
        <w:ind w:firstLine="480"/>
        <w:rPr>
          <w:color w:val="FF0000"/>
        </w:rPr>
      </w:pPr>
    </w:p>
    <w:p w14:paraId="5823A214" w14:textId="7EFC3E94" w:rsidR="00AA01D7" w:rsidRDefault="00AA01D7" w:rsidP="00E97B25">
      <w:pPr>
        <w:ind w:firstLine="480"/>
        <w:rPr>
          <w:color w:val="FF0000"/>
        </w:rPr>
      </w:pPr>
      <w:r>
        <w:rPr>
          <w:rFonts w:hint="eastAsia"/>
          <w:color w:val="FF0000"/>
        </w:rPr>
        <w:t>注意：大多数美赛优秀论文都是对每个问题或者每个模型作为一个一级标题，就像我们上面的这种布局；也有一部分论文建立一个大的一级标题，取名为“</w:t>
      </w:r>
      <w:r w:rsidRPr="00AA01D7">
        <w:rPr>
          <w:color w:val="FF0000"/>
        </w:rPr>
        <w:t xml:space="preserve">Models and </w:t>
      </w:r>
      <w:r>
        <w:rPr>
          <w:color w:val="FF0000"/>
        </w:rPr>
        <w:t>S</w:t>
      </w:r>
      <w:r w:rsidRPr="00AA01D7">
        <w:rPr>
          <w:color w:val="FF0000"/>
        </w:rPr>
        <w:t>olutions</w:t>
      </w:r>
      <w:r>
        <w:rPr>
          <w:rFonts w:hint="eastAsia"/>
          <w:color w:val="FF0000"/>
        </w:rPr>
        <w:t>”，然后在这个</w:t>
      </w:r>
      <w:r w:rsidR="007E261A">
        <w:rPr>
          <w:rFonts w:hint="eastAsia"/>
          <w:color w:val="FF0000"/>
        </w:rPr>
        <w:t>大的</w:t>
      </w:r>
      <w:r>
        <w:rPr>
          <w:rFonts w:hint="eastAsia"/>
          <w:color w:val="FF0000"/>
        </w:rPr>
        <w:t>标题下</w:t>
      </w:r>
      <w:r w:rsidR="007E261A">
        <w:rPr>
          <w:rFonts w:hint="eastAsia"/>
          <w:color w:val="FF0000"/>
        </w:rPr>
        <w:t>设计</w:t>
      </w:r>
      <w:r>
        <w:rPr>
          <w:rFonts w:hint="eastAsia"/>
          <w:color w:val="FF0000"/>
        </w:rPr>
        <w:t>每个问题或者模型对应的二级标题，这一种排版布局在国赛中用的更多。</w:t>
      </w:r>
    </w:p>
    <w:p w14:paraId="119EA229" w14:textId="45872E3F" w:rsidR="00AA01D7" w:rsidRDefault="00AA01D7" w:rsidP="00E97B25">
      <w:pPr>
        <w:ind w:firstLine="480"/>
        <w:rPr>
          <w:color w:val="FF0000"/>
        </w:rPr>
      </w:pPr>
    </w:p>
    <w:p w14:paraId="6E05F808" w14:textId="5FE1DF6D" w:rsidR="00905487" w:rsidRDefault="00905487" w:rsidP="00E97B25">
      <w:pPr>
        <w:ind w:firstLine="480"/>
        <w:rPr>
          <w:color w:val="FF0000"/>
        </w:rPr>
      </w:pPr>
    </w:p>
    <w:p w14:paraId="77453AAD" w14:textId="41DF1BC6" w:rsidR="00905487" w:rsidRDefault="00905487" w:rsidP="00905487">
      <w:pPr>
        <w:pStyle w:val="1"/>
      </w:pPr>
      <w:bookmarkStart w:id="24" w:name="_Toc58505782"/>
      <w:bookmarkStart w:id="25" w:name="_Toc58786706"/>
      <w:bookmarkStart w:id="26" w:name="_Hlk58269852"/>
      <w:r w:rsidRPr="00905487">
        <w:t xml:space="preserve">Sensitivity </w:t>
      </w:r>
      <w:r w:rsidR="00E336B3">
        <w:t>A</w:t>
      </w:r>
      <w:r w:rsidRPr="00905487">
        <w:t>nalysis</w:t>
      </w:r>
      <w:bookmarkEnd w:id="24"/>
      <w:bookmarkEnd w:id="25"/>
    </w:p>
    <w:bookmarkEnd w:id="26"/>
    <w:p w14:paraId="6D608942" w14:textId="40A9DEA4" w:rsidR="00905487" w:rsidRPr="00E336B3" w:rsidRDefault="00905487" w:rsidP="00E336B3">
      <w:pPr>
        <w:ind w:firstLine="480"/>
        <w:rPr>
          <w:color w:val="FF0000"/>
        </w:rPr>
      </w:pPr>
      <w:r w:rsidRPr="00E336B3">
        <w:rPr>
          <w:rFonts w:hint="eastAsia"/>
          <w:color w:val="FF0000"/>
        </w:rPr>
        <w:t>在国赛论文写作视频中</w:t>
      </w:r>
      <w:r w:rsidR="00E336B3" w:rsidRPr="00E336B3">
        <w:rPr>
          <w:rFonts w:hint="eastAsia"/>
          <w:color w:val="FF0000"/>
        </w:rPr>
        <w:t>（</w:t>
      </w:r>
      <w:hyperlink r:id="rId75" w:history="1">
        <w:r w:rsidR="00E336B3" w:rsidRPr="00E336B3">
          <w:rPr>
            <w:rStyle w:val="aa"/>
            <w:color w:val="FF0000"/>
          </w:rPr>
          <w:t>https://www.bilibili.com/video/BV1Na411w7c2/</w:t>
        </w:r>
      </w:hyperlink>
      <w:r w:rsidR="00E336B3" w:rsidRPr="00E336B3">
        <w:rPr>
          <w:rFonts w:hint="eastAsia"/>
          <w:color w:val="FF0000"/>
        </w:rPr>
        <w:t>）</w:t>
      </w:r>
      <w:r w:rsidRPr="00E336B3">
        <w:rPr>
          <w:rFonts w:hint="eastAsia"/>
          <w:color w:val="FF0000"/>
        </w:rPr>
        <w:t>，我介绍过</w:t>
      </w:r>
      <w:r w:rsidR="00C94810">
        <w:rPr>
          <w:rFonts w:hint="eastAsia"/>
          <w:color w:val="FF0000"/>
        </w:rPr>
        <w:t>怎么</w:t>
      </w:r>
      <w:r w:rsidR="00E336B3" w:rsidRPr="00E336B3">
        <w:rPr>
          <w:rFonts w:hint="eastAsia"/>
          <w:color w:val="FF0000"/>
        </w:rPr>
        <w:t>写</w:t>
      </w:r>
      <w:r w:rsidRPr="00E336B3">
        <w:rPr>
          <w:rFonts w:hint="eastAsia"/>
          <w:color w:val="FF0000"/>
        </w:rPr>
        <w:t>模型的分析和</w:t>
      </w:r>
      <w:r w:rsidR="00E336B3" w:rsidRPr="00E336B3">
        <w:rPr>
          <w:rFonts w:hint="eastAsia"/>
          <w:color w:val="FF0000"/>
        </w:rPr>
        <w:t>检验这个部分：</w:t>
      </w:r>
    </w:p>
    <w:p w14:paraId="287D4F0E" w14:textId="77777777" w:rsidR="00E97B25" w:rsidRPr="00E97B25" w:rsidRDefault="00E97B25" w:rsidP="00E97B25">
      <w:pPr>
        <w:ind w:firstLine="480"/>
        <w:rPr>
          <w:color w:val="FF0000"/>
        </w:rPr>
      </w:pPr>
      <w:r w:rsidRPr="00E97B25">
        <w:rPr>
          <w:rFonts w:hint="eastAsia"/>
          <w:color w:val="FF0000"/>
        </w:rPr>
        <w:t>模型的分析</w:t>
      </w:r>
      <w:r w:rsidRPr="00E97B25">
        <w:rPr>
          <w:rFonts w:hint="eastAsia"/>
          <w:color w:val="FF0000"/>
        </w:rPr>
        <w:t xml:space="preserve"> </w:t>
      </w:r>
      <w:r w:rsidRPr="00E97B25">
        <w:rPr>
          <w:rFonts w:hint="eastAsia"/>
          <w:color w:val="FF0000"/>
        </w:rPr>
        <w:t>：在建模比赛中模型分析主要有两种，一个是灵敏度</w:t>
      </w:r>
      <w:r w:rsidRPr="00E97B25">
        <w:rPr>
          <w:rFonts w:hint="eastAsia"/>
          <w:color w:val="FF0000"/>
        </w:rPr>
        <w:t>(</w:t>
      </w:r>
      <w:r w:rsidRPr="00E97B25">
        <w:rPr>
          <w:rFonts w:hint="eastAsia"/>
          <w:color w:val="FF0000"/>
        </w:rPr>
        <w:t>性</w:t>
      </w:r>
      <w:r w:rsidRPr="00E97B25">
        <w:rPr>
          <w:rFonts w:hint="eastAsia"/>
          <w:color w:val="FF0000"/>
        </w:rPr>
        <w:t>)</w:t>
      </w:r>
      <w:r w:rsidRPr="00E97B25">
        <w:rPr>
          <w:rFonts w:hint="eastAsia"/>
          <w:color w:val="FF0000"/>
        </w:rPr>
        <w:t>分析，另一个是误差分析。灵敏度分析是研究与分析一个系统（或模型）的状态或输出变化对系统参数或周围条件变化的敏感程度的方法。其通用的步骤是：控制其他参数不变的情况下，改变模型中某个重要参数的值，然后观察模型的结果的变化情况。误差分析是指分析模型中的误差来源，或者估算模型中存在的误差，一般用于预测问题或者数值计算类问题。</w:t>
      </w:r>
    </w:p>
    <w:p w14:paraId="5D7D48CC" w14:textId="27936F21" w:rsidR="00E97B25" w:rsidRDefault="00E97B25" w:rsidP="00E97B25">
      <w:pPr>
        <w:ind w:firstLine="480"/>
        <w:rPr>
          <w:color w:val="FF0000"/>
        </w:rPr>
      </w:pPr>
      <w:r w:rsidRPr="00E97B25">
        <w:rPr>
          <w:rFonts w:hint="eastAsia"/>
          <w:color w:val="FF0000"/>
        </w:rPr>
        <w:t>模型的检验：模型检验可以分为两种，一种是使用模型之前应该进行的检验，例如层次分析法中一致性检验，灰色预测中的</w:t>
      </w:r>
      <w:proofErr w:type="gramStart"/>
      <w:r w:rsidRPr="00E97B25">
        <w:rPr>
          <w:rFonts w:hint="eastAsia"/>
          <w:color w:val="FF0000"/>
        </w:rPr>
        <w:t>准指数</w:t>
      </w:r>
      <w:proofErr w:type="gramEnd"/>
      <w:r w:rsidRPr="00E97B25">
        <w:rPr>
          <w:rFonts w:hint="eastAsia"/>
          <w:color w:val="FF0000"/>
        </w:rPr>
        <w:t>规律的检验，这部分内容应该放在模型的建立部分；另一种是使用了模型后对模型的结果进行检验，数模中最常见的是稳定性</w:t>
      </w:r>
      <w:r w:rsidRPr="00E97B25">
        <w:rPr>
          <w:rFonts w:hint="eastAsia"/>
          <w:color w:val="FF0000"/>
        </w:rPr>
        <w:lastRenderedPageBreak/>
        <w:t>检验，实际上这里的稳定性检验和前面的灵敏度分析非常类似，等会大家看到例子就明白了。</w:t>
      </w:r>
    </w:p>
    <w:p w14:paraId="4EC742A4" w14:textId="2102C512" w:rsidR="003A2C5A" w:rsidRPr="00E97B25" w:rsidRDefault="00E336B3" w:rsidP="00E336B3">
      <w:pPr>
        <w:ind w:firstLine="480"/>
      </w:pPr>
      <w:r>
        <w:rPr>
          <w:rFonts w:hint="eastAsia"/>
          <w:color w:val="FF0000"/>
        </w:rPr>
        <w:t>在美赛的写作中，写的最多的就是灵敏度分析（</w:t>
      </w:r>
      <w:r w:rsidRPr="00E336B3">
        <w:rPr>
          <w:color w:val="FF0000"/>
        </w:rPr>
        <w:t xml:space="preserve">Sensitivity </w:t>
      </w:r>
      <w:r>
        <w:rPr>
          <w:color w:val="FF0000"/>
        </w:rPr>
        <w:t>A</w:t>
      </w:r>
      <w:r w:rsidRPr="00E336B3">
        <w:rPr>
          <w:color w:val="FF0000"/>
        </w:rPr>
        <w:t>nalysis</w:t>
      </w:r>
      <w:r>
        <w:rPr>
          <w:rFonts w:hint="eastAsia"/>
          <w:color w:val="FF0000"/>
        </w:rPr>
        <w:t>），因此这里我们的标题就直接取得是灵敏度分析；如果你既要写灵敏度分析，又要写误差分析（</w:t>
      </w:r>
      <w:r w:rsidRPr="00E336B3">
        <w:rPr>
          <w:color w:val="FF0000"/>
        </w:rPr>
        <w:t>Error Analysis</w:t>
      </w:r>
      <w:r>
        <w:rPr>
          <w:rFonts w:hint="eastAsia"/>
          <w:color w:val="FF0000"/>
        </w:rPr>
        <w:t>），那么你可以把标题改成：</w:t>
      </w:r>
      <w:r w:rsidRPr="00E336B3">
        <w:rPr>
          <w:color w:val="FF0000"/>
        </w:rPr>
        <w:t xml:space="preserve"> Sensitivity Analysis and Error Analysis</w:t>
      </w:r>
    </w:p>
    <w:p w14:paraId="0BFC4195" w14:textId="4FC863CA" w:rsidR="00CB1FA0" w:rsidRDefault="00EF5269" w:rsidP="00C62257">
      <w:pPr>
        <w:pStyle w:val="1"/>
      </w:pPr>
      <w:bookmarkStart w:id="27" w:name="_Toc58505783"/>
      <w:bookmarkStart w:id="28" w:name="_Toc58786707"/>
      <w:r w:rsidRPr="00EF5269">
        <w:t>Model Evaluation</w:t>
      </w:r>
      <w:r>
        <w:t xml:space="preserve"> </w:t>
      </w:r>
      <w:r>
        <w:rPr>
          <w:rFonts w:hint="eastAsia"/>
        </w:rPr>
        <w:t>and</w:t>
      </w:r>
      <w:r>
        <w:t xml:space="preserve"> </w:t>
      </w:r>
      <w:r w:rsidRPr="00EF5269">
        <w:t>Further Discussion</w:t>
      </w:r>
      <w:bookmarkEnd w:id="27"/>
      <w:bookmarkEnd w:id="28"/>
    </w:p>
    <w:p w14:paraId="55BB521D" w14:textId="1F8E4F0F" w:rsidR="003A2C5A" w:rsidRPr="003A2C5A" w:rsidRDefault="003A2C5A" w:rsidP="003A2C5A">
      <w:pPr>
        <w:ind w:firstLine="480"/>
        <w:rPr>
          <w:color w:val="FF0000"/>
        </w:rPr>
      </w:pPr>
      <w:r w:rsidRPr="003A2C5A">
        <w:rPr>
          <w:rFonts w:hint="eastAsia"/>
          <w:color w:val="FF0000"/>
        </w:rPr>
        <w:t>注：本部分的标题需要根据你的内容进行调整，例如：如果你没有写</w:t>
      </w:r>
      <w:r w:rsidR="00EF5269">
        <w:rPr>
          <w:rFonts w:hint="eastAsia"/>
          <w:color w:val="FF0000"/>
        </w:rPr>
        <w:t>进一步讨论</w:t>
      </w:r>
      <w:r w:rsidRPr="003A2C5A">
        <w:rPr>
          <w:rFonts w:hint="eastAsia"/>
          <w:color w:val="FF0000"/>
        </w:rPr>
        <w:t>的话，就直接把标题写成模型的评价</w:t>
      </w:r>
      <w:r w:rsidR="00EF5269">
        <w:rPr>
          <w:rFonts w:hint="eastAsia"/>
          <w:color w:val="FF0000"/>
        </w:rPr>
        <w:t>。</w:t>
      </w:r>
      <w:r w:rsidR="003B205C">
        <w:rPr>
          <w:rFonts w:hint="eastAsia"/>
          <w:color w:val="FF0000"/>
        </w:rPr>
        <w:t>（优缺点</w:t>
      </w:r>
      <w:r w:rsidR="00267BBE">
        <w:rPr>
          <w:rFonts w:hint="eastAsia"/>
          <w:color w:val="FF0000"/>
        </w:rPr>
        <w:t>一定要写</w:t>
      </w:r>
      <w:r w:rsidR="003B205C">
        <w:rPr>
          <w:rFonts w:hint="eastAsia"/>
          <w:color w:val="FF0000"/>
        </w:rPr>
        <w:t>）</w:t>
      </w:r>
    </w:p>
    <w:p w14:paraId="268D84C2" w14:textId="77777777" w:rsidR="003A2C5A" w:rsidRPr="003B205C" w:rsidRDefault="003A2C5A" w:rsidP="003A2C5A">
      <w:pPr>
        <w:ind w:firstLine="480"/>
      </w:pPr>
    </w:p>
    <w:p w14:paraId="5F05D421" w14:textId="2B063F08" w:rsidR="00C62257" w:rsidRDefault="003B205C" w:rsidP="00476829">
      <w:pPr>
        <w:pStyle w:val="2"/>
        <w:spacing w:after="163"/>
      </w:pPr>
      <w:bookmarkStart w:id="29" w:name="_Toc58505784"/>
      <w:bookmarkStart w:id="30" w:name="_Toc58786708"/>
      <w:r w:rsidRPr="003B205C">
        <w:t>Strengths</w:t>
      </w:r>
      <w:bookmarkEnd w:id="29"/>
      <w:bookmarkEnd w:id="30"/>
    </w:p>
    <w:p w14:paraId="26B5EDA6" w14:textId="24B747FC" w:rsidR="003A2C5A" w:rsidRDefault="003B205C" w:rsidP="003A2C5A">
      <w:pPr>
        <w:ind w:firstLine="480"/>
      </w:pPr>
      <w:r>
        <w:rPr>
          <w:rFonts w:hint="eastAsia"/>
          <w:color w:val="FF0000"/>
        </w:rPr>
        <w:t>这里写论文或者模型的优点</w:t>
      </w:r>
    </w:p>
    <w:p w14:paraId="45721B8A" w14:textId="12A922E0" w:rsidR="00C31742" w:rsidRPr="003A2C5A" w:rsidRDefault="003B205C" w:rsidP="00476829">
      <w:pPr>
        <w:pStyle w:val="2"/>
        <w:spacing w:after="163"/>
      </w:pPr>
      <w:bookmarkStart w:id="31" w:name="_Toc58505785"/>
      <w:bookmarkStart w:id="32" w:name="_Toc58786709"/>
      <w:r w:rsidRPr="003B205C">
        <w:t>Weakness</w:t>
      </w:r>
      <w:bookmarkEnd w:id="31"/>
      <w:r w:rsidR="00BE0207">
        <w:rPr>
          <w:rFonts w:hint="eastAsia"/>
        </w:rPr>
        <w:t>es</w:t>
      </w:r>
      <w:bookmarkEnd w:id="32"/>
    </w:p>
    <w:p w14:paraId="2B6B4186" w14:textId="68850E5E" w:rsidR="003A2C5A" w:rsidRPr="005F5D59" w:rsidRDefault="003B205C" w:rsidP="00E73E33">
      <w:pPr>
        <w:ind w:firstLine="480"/>
        <w:rPr>
          <w:color w:val="FF0000"/>
        </w:rPr>
      </w:pPr>
      <w:r>
        <w:rPr>
          <w:rFonts w:hint="eastAsia"/>
          <w:color w:val="FF0000"/>
        </w:rPr>
        <w:t>这里写缺点：</w:t>
      </w:r>
      <w:r w:rsidR="00E73E33" w:rsidRPr="005F5D59">
        <w:rPr>
          <w:rFonts w:hint="eastAsia"/>
          <w:color w:val="FF0000"/>
        </w:rPr>
        <w:t>缺点写的个数</w:t>
      </w:r>
      <w:r w:rsidR="00073D05">
        <w:rPr>
          <w:rFonts w:hint="eastAsia"/>
          <w:color w:val="FF0000"/>
        </w:rPr>
        <w:t>一般</w:t>
      </w:r>
      <w:r w:rsidR="00E73E33" w:rsidRPr="005F5D59">
        <w:rPr>
          <w:rFonts w:hint="eastAsia"/>
          <w:color w:val="FF0000"/>
        </w:rPr>
        <w:t>要比优点少</w:t>
      </w:r>
    </w:p>
    <w:p w14:paraId="792F81EF" w14:textId="77777777" w:rsidR="00E73E33" w:rsidRDefault="00E73E33" w:rsidP="00C62257">
      <w:pPr>
        <w:ind w:leftChars="130" w:left="312" w:firstLine="480"/>
        <w:rPr>
          <w:bCs/>
        </w:rPr>
      </w:pPr>
    </w:p>
    <w:p w14:paraId="3F0C4038" w14:textId="3AF6FC2C" w:rsidR="003A2C5A" w:rsidRDefault="00F10B49" w:rsidP="00476829">
      <w:pPr>
        <w:pStyle w:val="2"/>
        <w:spacing w:after="163"/>
      </w:pPr>
      <w:bookmarkStart w:id="33" w:name="_Toc58505786"/>
      <w:bookmarkStart w:id="34" w:name="_Toc58786710"/>
      <w:r w:rsidRPr="00EF5269">
        <w:t>Further Discussion</w:t>
      </w:r>
      <w:bookmarkEnd w:id="33"/>
      <w:bookmarkEnd w:id="34"/>
    </w:p>
    <w:p w14:paraId="3034FDC0" w14:textId="6C452C9E" w:rsidR="00F10B49" w:rsidRPr="00F10B49" w:rsidRDefault="00F10B49" w:rsidP="00F10B49">
      <w:pPr>
        <w:ind w:firstLine="480"/>
        <w:rPr>
          <w:color w:val="FF0000"/>
        </w:rPr>
      </w:pPr>
      <w:r>
        <w:rPr>
          <w:rFonts w:hint="eastAsia"/>
          <w:color w:val="FF0000"/>
        </w:rPr>
        <w:t>进行进一步的讨论，这里</w:t>
      </w:r>
      <w:r w:rsidRPr="00F10B49">
        <w:rPr>
          <w:rFonts w:hint="eastAsia"/>
          <w:color w:val="FF0000"/>
        </w:rPr>
        <w:t>可以写模型的改进和拓展：</w:t>
      </w:r>
    </w:p>
    <w:p w14:paraId="7BBBDA5A" w14:textId="1B37FE34" w:rsidR="003A2C5A" w:rsidRPr="00F10B49" w:rsidRDefault="00F10B49" w:rsidP="00F10B49">
      <w:pPr>
        <w:ind w:firstLine="480"/>
        <w:rPr>
          <w:color w:val="FF0000"/>
        </w:rPr>
      </w:pPr>
      <w:r>
        <w:rPr>
          <w:rFonts w:hint="eastAsia"/>
          <w:color w:val="FF0000"/>
        </w:rPr>
        <w:t>模型的改进：</w:t>
      </w:r>
      <w:r w:rsidR="003A2C5A" w:rsidRPr="005F5D59">
        <w:rPr>
          <w:rFonts w:hint="eastAsia"/>
          <w:color w:val="FF0000"/>
        </w:rPr>
        <w:t>主要是针对模型中缺点有哪些可以改进的地方；</w:t>
      </w:r>
    </w:p>
    <w:p w14:paraId="45DA7C53" w14:textId="05D1B1A8" w:rsidR="003A2C5A" w:rsidRPr="003A2C5A" w:rsidRDefault="00F10B49" w:rsidP="003A2C5A">
      <w:pPr>
        <w:ind w:firstLine="480"/>
        <w:rPr>
          <w:color w:val="FF0000"/>
        </w:rPr>
      </w:pPr>
      <w:r>
        <w:rPr>
          <w:rFonts w:hint="eastAsia"/>
          <w:color w:val="FF0000"/>
        </w:rPr>
        <w:t>模型的拓展：</w:t>
      </w:r>
      <w:r w:rsidR="003A2C5A" w:rsidRPr="003A2C5A">
        <w:rPr>
          <w:rFonts w:hint="eastAsia"/>
          <w:color w:val="FF0000"/>
        </w:rPr>
        <w:t>将原题的要求进行扩展，进一步讨论模型的实用性和可行性。</w:t>
      </w:r>
    </w:p>
    <w:p w14:paraId="00EEA464" w14:textId="77777777" w:rsidR="003A2C5A" w:rsidRPr="003A2C5A" w:rsidRDefault="003A2C5A" w:rsidP="00443B9A">
      <w:pPr>
        <w:ind w:firstLine="480"/>
      </w:pPr>
    </w:p>
    <w:p w14:paraId="50EAC105" w14:textId="2462428F" w:rsidR="00C31742" w:rsidRDefault="006B17A0" w:rsidP="00527988">
      <w:pPr>
        <w:pStyle w:val="1"/>
      </w:pPr>
      <w:bookmarkStart w:id="35" w:name="_Toc58505787"/>
      <w:bookmarkStart w:id="36" w:name="_Toc58786711"/>
      <w:r w:rsidRPr="006B17A0">
        <w:t>Conclusion</w:t>
      </w:r>
      <w:bookmarkEnd w:id="35"/>
      <w:bookmarkEnd w:id="36"/>
    </w:p>
    <w:p w14:paraId="7D0C6F09" w14:textId="77777777" w:rsidR="000E0194" w:rsidRDefault="00267BBE" w:rsidP="006B17A0">
      <w:pPr>
        <w:ind w:firstLine="480"/>
        <w:rPr>
          <w:color w:val="FF0000"/>
        </w:rPr>
      </w:pPr>
      <w:r>
        <w:rPr>
          <w:rFonts w:hint="eastAsia"/>
          <w:color w:val="FF0000"/>
        </w:rPr>
        <w:t>结论部分，这个部分在国赛论文很少见到，但在</w:t>
      </w:r>
      <w:r w:rsidR="000E0194">
        <w:rPr>
          <w:rFonts w:hint="eastAsia"/>
          <w:color w:val="FF0000"/>
        </w:rPr>
        <w:t>美赛中出现的频率很高。</w:t>
      </w:r>
    </w:p>
    <w:p w14:paraId="68EF841D" w14:textId="158984A7" w:rsidR="006B17A0" w:rsidRPr="006F7E67" w:rsidRDefault="000E0194" w:rsidP="006F7E67">
      <w:pPr>
        <w:ind w:firstLine="480"/>
        <w:rPr>
          <w:color w:val="FF0000"/>
        </w:rPr>
      </w:pPr>
      <w:r>
        <w:rPr>
          <w:rFonts w:hint="eastAsia"/>
          <w:color w:val="FF0000"/>
        </w:rPr>
        <w:t>这个部分可以是论文</w:t>
      </w:r>
      <w:r w:rsidRPr="000E0194">
        <w:rPr>
          <w:rFonts w:hint="eastAsia"/>
          <w:color w:val="FF0000"/>
        </w:rPr>
        <w:t>中心思想的重申、研究结果或主要观点的归纳，也可以是某些启示性的解释或考虑</w:t>
      </w:r>
      <w:r w:rsidR="006B17A0" w:rsidRPr="00D132AA">
        <w:rPr>
          <w:rFonts w:hint="eastAsia"/>
          <w:color w:val="FF0000"/>
        </w:rPr>
        <w:t>。</w:t>
      </w:r>
    </w:p>
    <w:p w14:paraId="272EECE6" w14:textId="4BE28490" w:rsidR="000E0194" w:rsidRPr="000E0194" w:rsidRDefault="000E0194" w:rsidP="006B17A0">
      <w:pPr>
        <w:ind w:firstLine="480"/>
        <w:rPr>
          <w:color w:val="FF0000"/>
        </w:rPr>
      </w:pPr>
      <w:r w:rsidRPr="000E0194">
        <w:rPr>
          <w:rFonts w:hint="eastAsia"/>
          <w:color w:val="FF0000"/>
        </w:rPr>
        <w:t>有些论文把“</w:t>
      </w:r>
      <w:r w:rsidRPr="000E0194">
        <w:rPr>
          <w:color w:val="FF0000"/>
        </w:rPr>
        <w:t>Model Evaluation and Further Discussion</w:t>
      </w:r>
      <w:r w:rsidRPr="000E0194">
        <w:rPr>
          <w:rFonts w:hint="eastAsia"/>
          <w:color w:val="FF0000"/>
        </w:rPr>
        <w:t>”的内容放到了结论部分，这也是可以的</w:t>
      </w:r>
      <w:r>
        <w:rPr>
          <w:rFonts w:hint="eastAsia"/>
          <w:color w:val="FF0000"/>
        </w:rPr>
        <w:t>，大家可以灵活调整</w:t>
      </w:r>
      <w:r w:rsidRPr="000E0194">
        <w:rPr>
          <w:rFonts w:hint="eastAsia"/>
          <w:color w:val="FF0000"/>
        </w:rPr>
        <w:t>。</w:t>
      </w:r>
    </w:p>
    <w:p w14:paraId="1546CD20" w14:textId="7EBC918D" w:rsidR="00D132AA" w:rsidRDefault="00D132AA" w:rsidP="006B17A0">
      <w:pPr>
        <w:ind w:firstLine="480"/>
      </w:pPr>
    </w:p>
    <w:p w14:paraId="2328C0F1" w14:textId="6105786E" w:rsidR="00F77D1D" w:rsidRDefault="00F77D1D" w:rsidP="006B17A0">
      <w:pPr>
        <w:ind w:firstLine="480"/>
      </w:pPr>
    </w:p>
    <w:p w14:paraId="0512D05A" w14:textId="77777777" w:rsidR="00F77D1D" w:rsidRDefault="00F77D1D" w:rsidP="00D132AA">
      <w:pPr>
        <w:widowControl/>
        <w:ind w:firstLineChars="0" w:firstLine="0"/>
        <w:jc w:val="left"/>
      </w:pPr>
    </w:p>
    <w:p w14:paraId="6EE3343E" w14:textId="6EA9D9BB" w:rsidR="00D132AA" w:rsidRDefault="00D132AA" w:rsidP="00D132AA">
      <w:pPr>
        <w:widowControl/>
        <w:ind w:firstLineChars="0" w:firstLine="0"/>
        <w:jc w:val="left"/>
      </w:pPr>
      <w:r>
        <w:br w:type="page"/>
      </w:r>
    </w:p>
    <w:p w14:paraId="39E9A407" w14:textId="5C3578C4" w:rsidR="00D132AA" w:rsidRDefault="00D132AA" w:rsidP="00D132AA">
      <w:pPr>
        <w:pStyle w:val="1"/>
        <w:numPr>
          <w:ilvl w:val="0"/>
          <w:numId w:val="0"/>
        </w:numPr>
      </w:pPr>
      <w:bookmarkStart w:id="37" w:name="_Toc58505788"/>
      <w:bookmarkStart w:id="38" w:name="_Toc58786712"/>
      <w:r w:rsidRPr="00D132AA">
        <w:lastRenderedPageBreak/>
        <w:t>References</w:t>
      </w:r>
      <w:bookmarkEnd w:id="37"/>
      <w:bookmarkEnd w:id="38"/>
    </w:p>
    <w:p w14:paraId="05A90510" w14:textId="39A603C9" w:rsidR="00F16AA0" w:rsidRPr="00183C18" w:rsidRDefault="00F16AA0" w:rsidP="00733D66">
      <w:pPr>
        <w:ind w:firstLine="480"/>
        <w:rPr>
          <w:color w:val="FF0000"/>
        </w:rPr>
      </w:pPr>
      <w:proofErr w:type="gramStart"/>
      <w:r>
        <w:rPr>
          <w:color w:val="FF0000"/>
        </w:rPr>
        <w:t>[]</w:t>
      </w:r>
      <w:r w:rsidRPr="00F16AA0">
        <w:rPr>
          <w:color w:val="FF0000"/>
        </w:rPr>
        <w:t>Zhang</w:t>
      </w:r>
      <w:proofErr w:type="gramEnd"/>
      <w:r w:rsidRPr="00F16AA0">
        <w:rPr>
          <w:color w:val="FF0000"/>
        </w:rPr>
        <w:t xml:space="preserve">, G. P. (2003). Time series forecasting using a hybrid ARIMA and neural network model. </w:t>
      </w:r>
      <w:r w:rsidRPr="00183C18">
        <w:rPr>
          <w:color w:val="FF0000"/>
        </w:rPr>
        <w:t>Neurocomputing, 50, 159–175. doi:10.1016/s0925-2312(01)00702-0</w:t>
      </w:r>
    </w:p>
    <w:p w14:paraId="11EBE846" w14:textId="77777777" w:rsidR="00F16AA0" w:rsidRPr="00183C18" w:rsidRDefault="00F16AA0" w:rsidP="00733D66">
      <w:pPr>
        <w:ind w:firstLine="480"/>
        <w:rPr>
          <w:color w:val="FF0000"/>
        </w:rPr>
      </w:pPr>
    </w:p>
    <w:p w14:paraId="0A66CC40" w14:textId="762F5C11" w:rsidR="00733D66" w:rsidRPr="00183C18" w:rsidRDefault="00733D66" w:rsidP="00733D66">
      <w:pPr>
        <w:ind w:firstLine="480"/>
        <w:rPr>
          <w:color w:val="FF0000"/>
        </w:rPr>
      </w:pPr>
      <w:r>
        <w:rPr>
          <w:rFonts w:hint="eastAsia"/>
          <w:color w:val="FF0000"/>
          <w:lang w:val="zh-CN"/>
        </w:rPr>
        <w:t>参考文献</w:t>
      </w:r>
      <w:r w:rsidRPr="00183C18">
        <w:rPr>
          <w:rFonts w:hint="eastAsia"/>
          <w:color w:val="FF0000"/>
        </w:rPr>
        <w:t>：</w:t>
      </w:r>
      <w:r w:rsidRPr="004E6053">
        <w:rPr>
          <w:rFonts w:hint="eastAsia"/>
          <w:color w:val="FF0000"/>
          <w:lang w:val="zh-CN"/>
        </w:rPr>
        <w:t>所有引用他人或公开资料</w:t>
      </w:r>
      <w:r w:rsidRPr="00183C18">
        <w:rPr>
          <w:rFonts w:hint="eastAsia"/>
          <w:color w:val="FF0000"/>
        </w:rPr>
        <w:t>(</w:t>
      </w:r>
      <w:r w:rsidRPr="004E6053">
        <w:rPr>
          <w:rFonts w:hint="eastAsia"/>
          <w:color w:val="FF0000"/>
          <w:lang w:val="zh-CN"/>
        </w:rPr>
        <w:t>包括网上资料</w:t>
      </w:r>
      <w:r w:rsidRPr="00183C18">
        <w:rPr>
          <w:rFonts w:hint="eastAsia"/>
          <w:color w:val="FF0000"/>
        </w:rPr>
        <w:t>)</w:t>
      </w:r>
      <w:r w:rsidRPr="004E6053">
        <w:rPr>
          <w:rFonts w:hint="eastAsia"/>
          <w:color w:val="FF0000"/>
          <w:lang w:val="zh-CN"/>
        </w:rPr>
        <w:t>的成果必须按照科技论文的规范列出参考文献</w:t>
      </w:r>
      <w:r w:rsidRPr="00183C18">
        <w:rPr>
          <w:rFonts w:hint="eastAsia"/>
          <w:color w:val="FF0000"/>
        </w:rPr>
        <w:t>，</w:t>
      </w:r>
      <w:r w:rsidRPr="004E6053">
        <w:rPr>
          <w:rFonts w:hint="eastAsia"/>
          <w:color w:val="FF0000"/>
          <w:lang w:val="zh-CN"/>
        </w:rPr>
        <w:t>并在正文引用处予以标注。</w:t>
      </w:r>
    </w:p>
    <w:p w14:paraId="703A7A1E" w14:textId="6339AB83" w:rsidR="00C97DB7" w:rsidRDefault="00C97DB7" w:rsidP="004E6053">
      <w:pPr>
        <w:ind w:firstLine="480"/>
        <w:rPr>
          <w:color w:val="FF0000"/>
          <w:lang w:val="zh-CN"/>
        </w:rPr>
      </w:pPr>
      <w:r>
        <w:rPr>
          <w:rFonts w:hint="eastAsia"/>
          <w:color w:val="FF0000"/>
          <w:lang w:val="zh-CN"/>
        </w:rPr>
        <w:t>一般新起一页列出参考文献</w:t>
      </w:r>
      <w:r w:rsidR="009124BB">
        <w:rPr>
          <w:rFonts w:hint="eastAsia"/>
          <w:color w:val="FF0000"/>
          <w:lang w:val="zh-CN"/>
        </w:rPr>
        <w:t>，如果上一个部分的下面有很多空白，那么就不用新起一页了</w:t>
      </w:r>
      <w:r>
        <w:rPr>
          <w:rFonts w:hint="eastAsia"/>
          <w:color w:val="FF0000"/>
          <w:lang w:val="zh-CN"/>
        </w:rPr>
        <w:t>。</w:t>
      </w:r>
    </w:p>
    <w:p w14:paraId="796F3E51" w14:textId="394C31E7" w:rsidR="0093239C" w:rsidRPr="00D132AA" w:rsidRDefault="00D132AA" w:rsidP="00D132AA">
      <w:pPr>
        <w:ind w:firstLine="480"/>
        <w:rPr>
          <w:color w:val="FF0000"/>
        </w:rPr>
      </w:pPr>
      <w:r w:rsidRPr="00D132AA">
        <w:rPr>
          <w:rFonts w:hint="eastAsia"/>
          <w:color w:val="FF0000"/>
        </w:rPr>
        <w:t>美赛中不要出现中文，如果引用中文文献请翻译过来</w:t>
      </w:r>
      <w:r w:rsidR="00733D66">
        <w:rPr>
          <w:rFonts w:hint="eastAsia"/>
          <w:color w:val="FF0000"/>
        </w:rPr>
        <w:t>。</w:t>
      </w:r>
    </w:p>
    <w:p w14:paraId="271F6BFE" w14:textId="77777777" w:rsidR="00D132AA" w:rsidRDefault="00D132AA" w:rsidP="00D132AA">
      <w:pPr>
        <w:ind w:firstLineChars="0" w:firstLine="0"/>
      </w:pPr>
    </w:p>
    <w:p w14:paraId="4676BCBA" w14:textId="644AC8EE" w:rsidR="00733D66" w:rsidRDefault="00733D66">
      <w:pPr>
        <w:widowControl/>
        <w:ind w:firstLineChars="0" w:firstLine="0"/>
        <w:jc w:val="left"/>
      </w:pPr>
      <w:r>
        <w:br w:type="page"/>
      </w:r>
    </w:p>
    <w:p w14:paraId="7DCEAD64" w14:textId="0D87EAF8" w:rsidR="00527988" w:rsidRPr="00733D66" w:rsidRDefault="005B7037" w:rsidP="00733D66">
      <w:pPr>
        <w:pStyle w:val="1"/>
        <w:numPr>
          <w:ilvl w:val="0"/>
          <w:numId w:val="0"/>
        </w:numPr>
      </w:pPr>
      <w:bookmarkStart w:id="39" w:name="_Toc58505789"/>
      <w:bookmarkStart w:id="40" w:name="_Toc58786713"/>
      <w:r>
        <w:lastRenderedPageBreak/>
        <w:t>A</w:t>
      </w:r>
      <w:r w:rsidRPr="005B7037">
        <w:t>ppendices</w:t>
      </w:r>
      <w:bookmarkEnd w:id="39"/>
      <w:bookmarkEnd w:id="40"/>
    </w:p>
    <w:tbl>
      <w:tblPr>
        <w:tblStyle w:val="a8"/>
        <w:tblW w:w="0" w:type="auto"/>
        <w:tblLook w:val="04A0" w:firstRow="1" w:lastRow="0" w:firstColumn="1" w:lastColumn="0" w:noHBand="0" w:noVBand="1"/>
      </w:tblPr>
      <w:tblGrid>
        <w:gridCol w:w="8834"/>
      </w:tblGrid>
      <w:tr w:rsidR="00710749" w14:paraId="0D95ECE3" w14:textId="77777777" w:rsidTr="003A4D87">
        <w:tc>
          <w:tcPr>
            <w:tcW w:w="8834" w:type="dxa"/>
            <w:shd w:val="clear" w:color="auto" w:fill="BFBFBF" w:themeFill="background1" w:themeFillShade="BF"/>
          </w:tcPr>
          <w:p w14:paraId="6D0901C6" w14:textId="21633945" w:rsidR="00710749" w:rsidRPr="00527988" w:rsidRDefault="00733D66" w:rsidP="006D4342">
            <w:pPr>
              <w:pStyle w:val="a9"/>
              <w:jc w:val="left"/>
            </w:pPr>
            <w:r w:rsidRPr="00733D66">
              <w:t>Appendix</w:t>
            </w:r>
            <w:r>
              <w:t xml:space="preserve"> </w:t>
            </w:r>
            <w:r w:rsidR="00710749">
              <w:rPr>
                <w:rFonts w:hint="eastAsia"/>
              </w:rPr>
              <w:t>1</w:t>
            </w:r>
          </w:p>
        </w:tc>
      </w:tr>
      <w:tr w:rsidR="00710749" w14:paraId="5A11A187" w14:textId="77777777" w:rsidTr="003A4D87">
        <w:tc>
          <w:tcPr>
            <w:tcW w:w="8834" w:type="dxa"/>
            <w:shd w:val="clear" w:color="auto" w:fill="BFBFBF" w:themeFill="background1" w:themeFillShade="BF"/>
          </w:tcPr>
          <w:p w14:paraId="4BAD7FEE" w14:textId="47B3DF43" w:rsidR="00710749" w:rsidRDefault="00733D66" w:rsidP="003A4D87">
            <w:pPr>
              <w:ind w:firstLineChars="0" w:firstLine="0"/>
              <w:rPr>
                <w:lang w:val="zh-CN"/>
              </w:rPr>
            </w:pPr>
            <w:r>
              <w:t>I</w:t>
            </w:r>
            <w:r w:rsidRPr="00733D66">
              <w:t>ntroduce</w:t>
            </w:r>
            <w:r>
              <w:rPr>
                <w:rFonts w:hint="eastAsia"/>
              </w:rPr>
              <w:t>:</w:t>
            </w:r>
            <w:r>
              <w:t xml:space="preserve"> </w:t>
            </w:r>
            <w:r w:rsidRPr="00733D66">
              <w:rPr>
                <w:rFonts w:hint="eastAsia"/>
                <w:highlight w:val="yellow"/>
              </w:rPr>
              <w:t>这里放上附录</w:t>
            </w:r>
            <w:r w:rsidRPr="00733D66">
              <w:rPr>
                <w:rFonts w:hint="eastAsia"/>
                <w:highlight w:val="yellow"/>
              </w:rPr>
              <w:t>1</w:t>
            </w:r>
            <w:r w:rsidRPr="00733D66">
              <w:rPr>
                <w:rFonts w:hint="eastAsia"/>
                <w:highlight w:val="yellow"/>
              </w:rPr>
              <w:t>的介绍</w:t>
            </w:r>
          </w:p>
        </w:tc>
      </w:tr>
      <w:tr w:rsidR="00710749" w14:paraId="50BEB6C5" w14:textId="77777777" w:rsidTr="003A4D87">
        <w:tc>
          <w:tcPr>
            <w:tcW w:w="8834" w:type="dxa"/>
            <w:shd w:val="clear" w:color="auto" w:fill="auto"/>
          </w:tcPr>
          <w:p w14:paraId="340FF201" w14:textId="77777777" w:rsidR="005E79E1" w:rsidRDefault="005E79E1" w:rsidP="00226B92">
            <w:pPr>
              <w:ind w:firstLineChars="0" w:firstLine="0"/>
              <w:rPr>
                <w:noProof/>
              </w:rPr>
            </w:pPr>
          </w:p>
          <w:p w14:paraId="152736CF" w14:textId="77777777" w:rsidR="00733D66" w:rsidRDefault="00733D66" w:rsidP="00226B92">
            <w:pPr>
              <w:ind w:firstLineChars="0" w:firstLine="0"/>
              <w:rPr>
                <w:noProof/>
              </w:rPr>
            </w:pPr>
          </w:p>
          <w:p w14:paraId="47D0830D" w14:textId="77777777" w:rsidR="00733D66" w:rsidRDefault="00733D66" w:rsidP="00226B92">
            <w:pPr>
              <w:ind w:firstLineChars="0" w:firstLine="0"/>
              <w:rPr>
                <w:noProof/>
              </w:rPr>
            </w:pPr>
          </w:p>
          <w:p w14:paraId="759B3991" w14:textId="77777777" w:rsidR="00733D66" w:rsidRDefault="00733D66" w:rsidP="00226B92">
            <w:pPr>
              <w:ind w:firstLineChars="0" w:firstLine="0"/>
              <w:rPr>
                <w:noProof/>
              </w:rPr>
            </w:pPr>
          </w:p>
          <w:p w14:paraId="5C8AB7EC" w14:textId="086DC13F" w:rsidR="00733D66" w:rsidRPr="005E79E1" w:rsidRDefault="00733D66" w:rsidP="00226B92">
            <w:pPr>
              <w:ind w:firstLineChars="0" w:firstLine="0"/>
            </w:pPr>
          </w:p>
        </w:tc>
      </w:tr>
    </w:tbl>
    <w:p w14:paraId="596E5EA5" w14:textId="7A31C325" w:rsidR="00710749" w:rsidRDefault="00710749" w:rsidP="00710749">
      <w:pPr>
        <w:ind w:firstLineChars="0" w:firstLine="0"/>
      </w:pPr>
    </w:p>
    <w:p w14:paraId="62184F29" w14:textId="77777777" w:rsidR="00710749" w:rsidRPr="00710749" w:rsidRDefault="00710749" w:rsidP="00710749">
      <w:pPr>
        <w:ind w:firstLineChars="0" w:firstLine="0"/>
      </w:pPr>
    </w:p>
    <w:tbl>
      <w:tblPr>
        <w:tblStyle w:val="a8"/>
        <w:tblW w:w="0" w:type="auto"/>
        <w:tblLook w:val="04A0" w:firstRow="1" w:lastRow="0" w:firstColumn="1" w:lastColumn="0" w:noHBand="0" w:noVBand="1"/>
      </w:tblPr>
      <w:tblGrid>
        <w:gridCol w:w="8834"/>
      </w:tblGrid>
      <w:tr w:rsidR="00733D66" w14:paraId="1965FCCC" w14:textId="77777777" w:rsidTr="002C7F4D">
        <w:tc>
          <w:tcPr>
            <w:tcW w:w="8834" w:type="dxa"/>
            <w:shd w:val="clear" w:color="auto" w:fill="BFBFBF" w:themeFill="background1" w:themeFillShade="BF"/>
          </w:tcPr>
          <w:p w14:paraId="0F7F156F" w14:textId="0CF139FD" w:rsidR="00733D66" w:rsidRPr="00527988" w:rsidRDefault="00733D66" w:rsidP="00733D66">
            <w:pPr>
              <w:pStyle w:val="a9"/>
              <w:jc w:val="left"/>
            </w:pPr>
            <w:r w:rsidRPr="00733D66">
              <w:t>Appendix</w:t>
            </w:r>
            <w:r>
              <w:t xml:space="preserve"> 2</w:t>
            </w:r>
          </w:p>
        </w:tc>
      </w:tr>
      <w:tr w:rsidR="00733D66" w14:paraId="280CC416" w14:textId="77777777" w:rsidTr="002C7F4D">
        <w:tc>
          <w:tcPr>
            <w:tcW w:w="8834" w:type="dxa"/>
            <w:shd w:val="clear" w:color="auto" w:fill="BFBFBF" w:themeFill="background1" w:themeFillShade="BF"/>
          </w:tcPr>
          <w:p w14:paraId="789FDDCC" w14:textId="6450131A" w:rsidR="00733D66" w:rsidRDefault="00733D66" w:rsidP="00733D66">
            <w:pPr>
              <w:ind w:firstLineChars="0" w:firstLine="0"/>
              <w:rPr>
                <w:lang w:val="zh-CN"/>
              </w:rPr>
            </w:pPr>
            <w:r>
              <w:t>I</w:t>
            </w:r>
            <w:r w:rsidRPr="00733D66">
              <w:t>ntroduce</w:t>
            </w:r>
            <w:r>
              <w:rPr>
                <w:rFonts w:hint="eastAsia"/>
              </w:rPr>
              <w:t>:</w:t>
            </w:r>
            <w:r>
              <w:t xml:space="preserve"> </w:t>
            </w:r>
            <w:r w:rsidRPr="00733D66">
              <w:rPr>
                <w:rFonts w:hint="eastAsia"/>
                <w:highlight w:val="yellow"/>
              </w:rPr>
              <w:t>这里放上附录</w:t>
            </w:r>
            <w:r w:rsidR="00056C11">
              <w:rPr>
                <w:highlight w:val="yellow"/>
              </w:rPr>
              <w:t>2</w:t>
            </w:r>
            <w:r w:rsidRPr="00733D66">
              <w:rPr>
                <w:rFonts w:hint="eastAsia"/>
                <w:highlight w:val="yellow"/>
              </w:rPr>
              <w:t>的介绍</w:t>
            </w:r>
          </w:p>
        </w:tc>
      </w:tr>
      <w:tr w:rsidR="00527988" w14:paraId="117880B5" w14:textId="77777777" w:rsidTr="002C7F4D">
        <w:tc>
          <w:tcPr>
            <w:tcW w:w="8834" w:type="dxa"/>
            <w:shd w:val="clear" w:color="auto" w:fill="auto"/>
          </w:tcPr>
          <w:p w14:paraId="77B401BC" w14:textId="77777777" w:rsidR="004E6053" w:rsidRDefault="004E6053" w:rsidP="004E6053">
            <w:pPr>
              <w:ind w:firstLineChars="0" w:firstLine="0"/>
            </w:pPr>
          </w:p>
          <w:p w14:paraId="36301F5A" w14:textId="77777777" w:rsidR="004E6053" w:rsidRDefault="004E6053" w:rsidP="004E6053">
            <w:pPr>
              <w:ind w:firstLineChars="0" w:firstLine="0"/>
            </w:pPr>
          </w:p>
          <w:p w14:paraId="1105043A" w14:textId="77777777" w:rsidR="004E6053" w:rsidRDefault="004E6053" w:rsidP="004E6053">
            <w:pPr>
              <w:ind w:firstLineChars="0" w:firstLine="0"/>
            </w:pPr>
          </w:p>
          <w:p w14:paraId="2E88E32B" w14:textId="77777777" w:rsidR="004E6053" w:rsidRDefault="004E6053" w:rsidP="004E6053">
            <w:pPr>
              <w:ind w:firstLineChars="0" w:firstLine="0"/>
            </w:pPr>
          </w:p>
          <w:p w14:paraId="2848F1FF" w14:textId="087FEBE2" w:rsidR="004E6053" w:rsidRPr="004E6053" w:rsidRDefault="004E6053" w:rsidP="004E6053">
            <w:pPr>
              <w:ind w:firstLineChars="0" w:firstLine="0"/>
            </w:pPr>
          </w:p>
        </w:tc>
      </w:tr>
    </w:tbl>
    <w:p w14:paraId="2252AED4" w14:textId="26FA6489" w:rsidR="00527988" w:rsidRDefault="00527988" w:rsidP="00527988">
      <w:pPr>
        <w:ind w:firstLineChars="0" w:firstLine="0"/>
        <w:rPr>
          <w:lang w:val="zh-CN"/>
        </w:rPr>
      </w:pPr>
    </w:p>
    <w:p w14:paraId="491BDA7D" w14:textId="1CF564AA" w:rsidR="000E0194" w:rsidRPr="00FB6179" w:rsidRDefault="0070392C" w:rsidP="000E0194">
      <w:pPr>
        <w:ind w:firstLine="480"/>
        <w:rPr>
          <w:color w:val="FF0000"/>
        </w:rPr>
      </w:pPr>
      <w:r>
        <w:rPr>
          <w:rFonts w:hint="eastAsia"/>
          <w:color w:val="FF0000"/>
        </w:rPr>
        <w:t>本部分是</w:t>
      </w:r>
      <w:r w:rsidR="000E0194" w:rsidRPr="00FB6179">
        <w:rPr>
          <w:rFonts w:hint="eastAsia"/>
          <w:color w:val="FF0000"/>
        </w:rPr>
        <w:t>附录部分，美赛对</w:t>
      </w:r>
      <w:r w:rsidR="00FB6179" w:rsidRPr="00FB6179">
        <w:rPr>
          <w:rFonts w:hint="eastAsia"/>
          <w:color w:val="FF0000"/>
        </w:rPr>
        <w:t>于</w:t>
      </w:r>
      <w:r w:rsidR="000E0194" w:rsidRPr="00FB6179">
        <w:rPr>
          <w:rFonts w:hint="eastAsia"/>
          <w:color w:val="FF0000"/>
        </w:rPr>
        <w:t>附录不是特别看重，今年还限制了论文的页数（从第二页开始编号，不能超过</w:t>
      </w:r>
      <w:r w:rsidR="000E0194" w:rsidRPr="00FB6179">
        <w:rPr>
          <w:rFonts w:hint="eastAsia"/>
          <w:color w:val="FF0000"/>
        </w:rPr>
        <w:t>2</w:t>
      </w:r>
      <w:r w:rsidR="000E0194" w:rsidRPr="00FB6179">
        <w:rPr>
          <w:color w:val="FF0000"/>
        </w:rPr>
        <w:t>5</w:t>
      </w:r>
      <w:r w:rsidR="000E0194" w:rsidRPr="00FB6179">
        <w:rPr>
          <w:rFonts w:hint="eastAsia"/>
          <w:color w:val="FF0000"/>
        </w:rPr>
        <w:t>页）。</w:t>
      </w:r>
    </w:p>
    <w:p w14:paraId="2E4F175F" w14:textId="1507B98C" w:rsidR="002C7F4D" w:rsidRPr="000E0194" w:rsidRDefault="000E0194" w:rsidP="000E0194">
      <w:pPr>
        <w:ind w:firstLine="480"/>
        <w:rPr>
          <w:color w:val="FF0000"/>
          <w:lang w:val="zh-CN"/>
        </w:rPr>
      </w:pPr>
      <w:r>
        <w:rPr>
          <w:rFonts w:hint="eastAsia"/>
          <w:color w:val="FF0000"/>
          <w:lang w:val="zh-CN"/>
        </w:rPr>
        <w:t>一般新起一页列出附录。</w:t>
      </w:r>
    </w:p>
    <w:p w14:paraId="60550387" w14:textId="49BE22BF" w:rsidR="004E6053" w:rsidRDefault="00FB6179" w:rsidP="004E6053">
      <w:pPr>
        <w:ind w:firstLine="480"/>
        <w:rPr>
          <w:color w:val="FF0000"/>
        </w:rPr>
      </w:pPr>
      <w:r>
        <w:rPr>
          <w:rFonts w:hint="eastAsia"/>
          <w:color w:val="FF0000"/>
        </w:rPr>
        <w:t>在不超过页数限制的条件下，</w:t>
      </w:r>
      <w:r w:rsidR="004E6053" w:rsidRPr="004E6053">
        <w:rPr>
          <w:rFonts w:hint="eastAsia"/>
          <w:color w:val="FF0000"/>
        </w:rPr>
        <w:t>附录中可以包括下面内容：</w:t>
      </w:r>
    </w:p>
    <w:p w14:paraId="320846DA" w14:textId="0AAB8B86" w:rsidR="00733D66" w:rsidRPr="00733D66" w:rsidRDefault="0070392C" w:rsidP="00733D66">
      <w:pPr>
        <w:pStyle w:val="a7"/>
        <w:numPr>
          <w:ilvl w:val="0"/>
          <w:numId w:val="11"/>
        </w:numPr>
        <w:ind w:firstLineChars="0"/>
        <w:rPr>
          <w:color w:val="FF0000"/>
        </w:rPr>
      </w:pPr>
      <w:r>
        <w:rPr>
          <w:rFonts w:hint="eastAsia"/>
          <w:color w:val="FF0000"/>
        </w:rPr>
        <w:t>你们写的</w:t>
      </w:r>
      <w:r w:rsidR="00733D66" w:rsidRPr="00733D66">
        <w:rPr>
          <w:rFonts w:hint="eastAsia"/>
          <w:color w:val="FF0000"/>
        </w:rPr>
        <w:t>代码</w:t>
      </w:r>
      <w:r>
        <w:rPr>
          <w:rFonts w:hint="eastAsia"/>
          <w:color w:val="FF0000"/>
        </w:rPr>
        <w:t>；</w:t>
      </w:r>
    </w:p>
    <w:p w14:paraId="38752E95" w14:textId="43840B67" w:rsidR="004E6053" w:rsidRPr="004E6053" w:rsidRDefault="004E6053" w:rsidP="004E6053">
      <w:pPr>
        <w:pStyle w:val="a7"/>
        <w:numPr>
          <w:ilvl w:val="0"/>
          <w:numId w:val="11"/>
        </w:numPr>
        <w:ind w:firstLineChars="0"/>
        <w:rPr>
          <w:color w:val="FF0000"/>
        </w:rPr>
      </w:pPr>
      <w:r w:rsidRPr="004E6053">
        <w:rPr>
          <w:rFonts w:hint="eastAsia"/>
          <w:color w:val="FF0000"/>
        </w:rPr>
        <w:t>某一问题的详细证明或求解过程；</w:t>
      </w:r>
    </w:p>
    <w:p w14:paraId="0288CA1F" w14:textId="75DA00B9" w:rsidR="004E6053" w:rsidRPr="004E6053" w:rsidRDefault="004E6053" w:rsidP="004E6053">
      <w:pPr>
        <w:pStyle w:val="a7"/>
        <w:numPr>
          <w:ilvl w:val="0"/>
          <w:numId w:val="11"/>
        </w:numPr>
        <w:ind w:firstLineChars="0"/>
        <w:rPr>
          <w:color w:val="FF0000"/>
        </w:rPr>
      </w:pPr>
      <w:r w:rsidRPr="004E6053">
        <w:rPr>
          <w:rFonts w:hint="eastAsia"/>
          <w:color w:val="FF0000"/>
        </w:rPr>
        <w:t>自己在网上找到的数据；</w:t>
      </w:r>
    </w:p>
    <w:p w14:paraId="54BEBF62" w14:textId="2BF4FD60" w:rsidR="004E6053" w:rsidRPr="004E6053" w:rsidRDefault="004E6053" w:rsidP="004E6053">
      <w:pPr>
        <w:pStyle w:val="a7"/>
        <w:numPr>
          <w:ilvl w:val="0"/>
          <w:numId w:val="11"/>
        </w:numPr>
        <w:ind w:firstLineChars="0"/>
        <w:rPr>
          <w:color w:val="FF0000"/>
        </w:rPr>
      </w:pPr>
      <w:r w:rsidRPr="004E6053">
        <w:rPr>
          <w:rFonts w:hint="eastAsia"/>
          <w:color w:val="FF0000"/>
        </w:rPr>
        <w:t>比较大的流程图；</w:t>
      </w:r>
    </w:p>
    <w:p w14:paraId="34C0EE51" w14:textId="2E6AE9C2" w:rsidR="004E6053" w:rsidRPr="004E6053" w:rsidRDefault="004E6053" w:rsidP="004E6053">
      <w:pPr>
        <w:pStyle w:val="a7"/>
        <w:numPr>
          <w:ilvl w:val="0"/>
          <w:numId w:val="11"/>
        </w:numPr>
        <w:ind w:firstLineChars="0"/>
        <w:rPr>
          <w:color w:val="FF0000"/>
        </w:rPr>
      </w:pPr>
      <w:r w:rsidRPr="004E6053">
        <w:rPr>
          <w:rFonts w:hint="eastAsia"/>
          <w:color w:val="FF0000"/>
        </w:rPr>
        <w:t>较繁杂的图表或计算结果</w:t>
      </w:r>
      <w:r w:rsidR="0070392C">
        <w:rPr>
          <w:rFonts w:hint="eastAsia"/>
          <w:color w:val="FF0000"/>
        </w:rPr>
        <w:t>。</w:t>
      </w:r>
    </w:p>
    <w:p w14:paraId="6FAA602F" w14:textId="77777777" w:rsidR="00A422BF" w:rsidRDefault="00A422BF" w:rsidP="004E4ED9">
      <w:pPr>
        <w:ind w:firstLine="480"/>
      </w:pPr>
    </w:p>
    <w:p w14:paraId="648427E1" w14:textId="148931AB" w:rsidR="0002366B" w:rsidRDefault="0002366B">
      <w:pPr>
        <w:widowControl/>
        <w:ind w:firstLineChars="0" w:firstLine="0"/>
        <w:jc w:val="left"/>
      </w:pPr>
    </w:p>
    <w:p w14:paraId="4A69D4C4" w14:textId="77777777" w:rsidR="004E4ED9" w:rsidRPr="007A4988" w:rsidRDefault="004E4ED9" w:rsidP="004E4ED9">
      <w:pPr>
        <w:ind w:firstLine="480"/>
      </w:pPr>
    </w:p>
    <w:sectPr w:rsidR="004E4ED9" w:rsidRPr="007A4988" w:rsidSect="002071DD">
      <w:headerReference w:type="first" r:id="rId76"/>
      <w:pgSz w:w="11906" w:h="16838"/>
      <w:pgMar w:top="1440" w:right="1440" w:bottom="1440" w:left="1440" w:header="851" w:footer="992" w:gutter="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CC1D15" w14:textId="77777777" w:rsidR="00707540" w:rsidRDefault="00707540" w:rsidP="00575FCC">
      <w:pPr>
        <w:ind w:firstLine="480"/>
      </w:pPr>
      <w:r>
        <w:separator/>
      </w:r>
    </w:p>
  </w:endnote>
  <w:endnote w:type="continuationSeparator" w:id="0">
    <w:p w14:paraId="196BC12B" w14:textId="77777777" w:rsidR="00707540" w:rsidRDefault="00707540" w:rsidP="00575FCC">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Book Antiqua">
    <w:panose1 w:val="02040602050305030304"/>
    <w:charset w:val="00"/>
    <w:family w:val="roman"/>
    <w:pitch w:val="variable"/>
    <w:sig w:usb0="00000287" w:usb1="00000000" w:usb2="00000000" w:usb3="00000000" w:csb0="0000009F" w:csb1="00000000"/>
    <w:embedBold r:id="rId1" w:fontKey="{415C9AB7-4306-48D6-86CA-D70554CE3624}"/>
  </w:font>
  <w:font w:name="Webdings">
    <w:panose1 w:val="05030102010509060703"/>
    <w:charset w:val="02"/>
    <w:family w:val="roman"/>
    <w:pitch w:val="variable"/>
    <w:sig w:usb0="00000000" w:usb1="10000000" w:usb2="00000000" w:usb3="00000000" w:csb0="80000000" w:csb1="00000000"/>
    <w:embedRegular r:id="rId2" w:fontKey="{9F7FB6C5-7203-4EDA-9886-6F35FD91E447}"/>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embedRegular r:id="rId3" w:fontKey="{A087D7C0-06F0-4408-B1F3-7BFD69053433}"/>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3E143" w14:textId="77777777" w:rsidR="0087288B" w:rsidRDefault="0087288B">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B07ED" w14:textId="77777777" w:rsidR="0087288B" w:rsidRDefault="0087288B">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BC53A" w14:textId="77777777" w:rsidR="0087288B" w:rsidRDefault="0087288B">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109D01" w14:textId="77777777" w:rsidR="00707540" w:rsidRDefault="00707540" w:rsidP="00575FCC">
      <w:pPr>
        <w:ind w:firstLine="480"/>
      </w:pPr>
      <w:r>
        <w:separator/>
      </w:r>
    </w:p>
  </w:footnote>
  <w:footnote w:type="continuationSeparator" w:id="0">
    <w:p w14:paraId="56D5D525" w14:textId="77777777" w:rsidR="00707540" w:rsidRDefault="00707540" w:rsidP="00575FCC">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87891" w14:textId="77777777" w:rsidR="0087288B" w:rsidRDefault="0087288B">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60F92" w14:textId="220FB136" w:rsidR="00733BEA" w:rsidRPr="00F00BFD" w:rsidRDefault="00733BEA" w:rsidP="00AC654C">
    <w:pPr>
      <w:pBdr>
        <w:bottom w:val="single" w:sz="4" w:space="1" w:color="auto"/>
      </w:pBdr>
      <w:ind w:firstLineChars="0" w:firstLine="0"/>
      <w:jc w:val="distribute"/>
      <w:rPr>
        <w:rFonts w:ascii="Consolas" w:hAnsi="Consolas" w:cs="Arial"/>
        <w:spacing w:val="-10"/>
        <w:sz w:val="22"/>
        <w:szCs w:val="22"/>
      </w:rPr>
    </w:pPr>
    <w:r w:rsidRPr="00F017D8">
      <w:rPr>
        <w:rFonts w:ascii="Consolas" w:hAnsi="Consolas" w:cs="Arial"/>
        <w:spacing w:val="-10"/>
        <w:sz w:val="22"/>
        <w:szCs w:val="22"/>
      </w:rPr>
      <w:t xml:space="preserve">Team # </w:t>
    </w:r>
    <w:r w:rsidR="00562FE5">
      <w:rPr>
        <w:rFonts w:ascii="Consolas" w:hAnsi="Consolas" w:cs="Arial"/>
        <w:spacing w:val="-10"/>
        <w:sz w:val="22"/>
        <w:szCs w:val="22"/>
      </w:rPr>
      <w:t>2216714</w:t>
    </w:r>
    <w:r w:rsidRPr="00F017D8">
      <w:rPr>
        <w:rFonts w:ascii="Consolas" w:hAnsi="Consolas" w:cs="Arial"/>
        <w:spacing w:val="-10"/>
        <w:sz w:val="22"/>
        <w:szCs w:val="22"/>
      </w:rPr>
      <w:tab/>
    </w:r>
    <w:r w:rsidRPr="00F017D8">
      <w:rPr>
        <w:rFonts w:ascii="Consolas" w:hAnsi="Consolas" w:cs="Arial"/>
        <w:spacing w:val="-10"/>
        <w:sz w:val="22"/>
        <w:szCs w:val="22"/>
      </w:rPr>
      <w:tab/>
    </w:r>
    <w:r w:rsidRPr="00F017D8">
      <w:rPr>
        <w:rFonts w:ascii="Consolas" w:hAnsi="Consolas" w:cs="Arial"/>
        <w:spacing w:val="-10"/>
        <w:sz w:val="22"/>
        <w:szCs w:val="22"/>
      </w:rPr>
      <w:tab/>
    </w:r>
    <w:r w:rsidRPr="00F017D8">
      <w:rPr>
        <w:rFonts w:ascii="Consolas" w:hAnsi="Consolas" w:cs="Arial"/>
        <w:spacing w:val="-10"/>
        <w:sz w:val="22"/>
        <w:szCs w:val="22"/>
      </w:rPr>
      <w:tab/>
    </w:r>
    <w:r w:rsidRPr="00F017D8">
      <w:rPr>
        <w:rFonts w:ascii="Consolas" w:hAnsi="Consolas" w:cs="Arial"/>
        <w:spacing w:val="-10"/>
        <w:sz w:val="22"/>
        <w:szCs w:val="22"/>
      </w:rPr>
      <w:tab/>
    </w:r>
    <w:r w:rsidRPr="00F017D8">
      <w:rPr>
        <w:rFonts w:ascii="Consolas" w:hAnsi="Consolas" w:cs="Arial"/>
        <w:spacing w:val="-10"/>
        <w:sz w:val="22"/>
        <w:szCs w:val="22"/>
      </w:rPr>
      <w:tab/>
    </w:r>
    <w:r w:rsidRPr="00F017D8">
      <w:rPr>
        <w:rFonts w:ascii="Consolas" w:hAnsi="Consolas" w:cs="Arial"/>
        <w:spacing w:val="-10"/>
        <w:sz w:val="22"/>
        <w:szCs w:val="22"/>
      </w:rPr>
      <w:tab/>
    </w:r>
    <w:r w:rsidR="00AC654C">
      <w:rPr>
        <w:rFonts w:ascii="Consolas" w:hAnsi="Consolas" w:cs="Arial"/>
        <w:spacing w:val="-10"/>
        <w:sz w:val="22"/>
        <w:szCs w:val="22"/>
      </w:rPr>
      <w:tab/>
    </w:r>
    <w:r w:rsidR="00AC654C">
      <w:rPr>
        <w:rFonts w:ascii="Consolas" w:hAnsi="Consolas" w:cs="Arial"/>
        <w:spacing w:val="-10"/>
        <w:sz w:val="22"/>
        <w:szCs w:val="22"/>
      </w:rPr>
      <w:tab/>
    </w:r>
    <w:r w:rsidR="00AC654C">
      <w:rPr>
        <w:rFonts w:ascii="Consolas" w:hAnsi="Consolas" w:cs="Arial"/>
        <w:spacing w:val="-10"/>
        <w:sz w:val="22"/>
        <w:szCs w:val="22"/>
      </w:rPr>
      <w:tab/>
    </w:r>
    <w:r w:rsidR="00AC654C">
      <w:rPr>
        <w:rFonts w:ascii="Consolas" w:hAnsi="Consolas" w:cs="Arial"/>
        <w:spacing w:val="-10"/>
        <w:sz w:val="22"/>
        <w:szCs w:val="22"/>
      </w:rPr>
      <w:tab/>
    </w:r>
    <w:r w:rsidR="00AC654C">
      <w:rPr>
        <w:rFonts w:ascii="Consolas" w:hAnsi="Consolas" w:cs="Arial"/>
        <w:spacing w:val="-10"/>
        <w:sz w:val="22"/>
        <w:szCs w:val="22"/>
      </w:rPr>
      <w:tab/>
    </w:r>
    <w:r w:rsidR="00AC654C">
      <w:rPr>
        <w:rFonts w:ascii="Consolas" w:hAnsi="Consolas" w:cs="Arial"/>
        <w:spacing w:val="-10"/>
        <w:sz w:val="22"/>
        <w:szCs w:val="22"/>
      </w:rPr>
      <w:tab/>
    </w:r>
    <w:r w:rsidRPr="00F017D8">
      <w:rPr>
        <w:rFonts w:ascii="Consolas" w:hAnsi="Consolas" w:cs="Arial"/>
        <w:spacing w:val="-10"/>
        <w:sz w:val="22"/>
        <w:szCs w:val="22"/>
      </w:rPr>
      <w:tab/>
    </w:r>
    <w:r w:rsidRPr="00F017D8">
      <w:rPr>
        <w:rFonts w:ascii="Consolas" w:hAnsi="Consolas" w:cs="Arial"/>
        <w:spacing w:val="-10"/>
        <w:sz w:val="22"/>
        <w:szCs w:val="22"/>
      </w:rPr>
      <w:tab/>
    </w:r>
    <w:r w:rsidR="00AC654C">
      <w:rPr>
        <w:rFonts w:ascii="Consolas" w:hAnsi="Consolas" w:cs="Arial"/>
        <w:spacing w:val="-10"/>
        <w:sz w:val="22"/>
        <w:szCs w:val="22"/>
      </w:rPr>
      <w:fldChar w:fldCharType="begin"/>
    </w:r>
    <w:r w:rsidR="00AC654C">
      <w:rPr>
        <w:rFonts w:ascii="Consolas" w:hAnsi="Consolas" w:cs="Arial"/>
        <w:spacing w:val="-10"/>
        <w:sz w:val="22"/>
        <w:szCs w:val="22"/>
      </w:rPr>
      <w:instrText xml:space="preserve"> </w:instrText>
    </w:r>
    <w:r w:rsidR="00AC654C">
      <w:rPr>
        <w:rFonts w:ascii="Consolas" w:hAnsi="Consolas" w:cs="Arial"/>
        <w:spacing w:val="-10"/>
        <w:sz w:val="22"/>
        <w:szCs w:val="22"/>
      </w:rPr>
      <w:fldChar w:fldCharType="begin"/>
    </w:r>
    <w:r w:rsidR="00AC654C">
      <w:rPr>
        <w:rFonts w:ascii="Consolas" w:hAnsi="Consolas" w:cs="Arial"/>
        <w:spacing w:val="-10"/>
        <w:sz w:val="22"/>
        <w:szCs w:val="22"/>
      </w:rPr>
      <w:instrText xml:space="preserve"> page </w:instrText>
    </w:r>
    <w:r w:rsidR="00AC654C">
      <w:rPr>
        <w:rFonts w:ascii="Consolas" w:hAnsi="Consolas" w:cs="Arial"/>
        <w:spacing w:val="-10"/>
        <w:sz w:val="22"/>
        <w:szCs w:val="22"/>
      </w:rPr>
      <w:fldChar w:fldCharType="separate"/>
    </w:r>
    <w:r w:rsidR="002D0267">
      <w:rPr>
        <w:rFonts w:ascii="Consolas" w:hAnsi="Consolas" w:cs="Arial"/>
        <w:noProof/>
        <w:spacing w:val="-10"/>
        <w:sz w:val="22"/>
        <w:szCs w:val="22"/>
      </w:rPr>
      <w:instrText>9</w:instrText>
    </w:r>
    <w:r w:rsidR="00AC654C">
      <w:rPr>
        <w:rFonts w:ascii="Consolas" w:hAnsi="Consolas" w:cs="Arial"/>
        <w:spacing w:val="-10"/>
        <w:sz w:val="22"/>
        <w:szCs w:val="22"/>
      </w:rPr>
      <w:fldChar w:fldCharType="end"/>
    </w:r>
    <w:r w:rsidR="00AC654C">
      <w:rPr>
        <w:rFonts w:ascii="Consolas" w:hAnsi="Consolas" w:cs="Arial"/>
        <w:spacing w:val="-10"/>
        <w:sz w:val="22"/>
        <w:szCs w:val="22"/>
      </w:rPr>
      <w:instrText xml:space="preserve">+1 </w:instrText>
    </w:r>
    <w:r w:rsidR="00AC654C">
      <w:rPr>
        <w:rFonts w:ascii="Consolas" w:hAnsi="Consolas" w:cs="Arial"/>
        <w:spacing w:val="-10"/>
        <w:sz w:val="22"/>
        <w:szCs w:val="22"/>
      </w:rPr>
      <w:fldChar w:fldCharType="end"/>
    </w:r>
    <w:r>
      <w:rPr>
        <w:rFonts w:ascii="Consolas" w:hAnsi="Consolas" w:cs="Arial"/>
        <w:spacing w:val="-10"/>
        <w:sz w:val="22"/>
        <w:szCs w:val="22"/>
      </w:rPr>
      <w:t xml:space="preserve"> </w:t>
    </w:r>
    <w:r w:rsidRPr="00F017D8">
      <w:rPr>
        <w:rFonts w:ascii="Consolas" w:hAnsi="Consolas" w:cs="Arial"/>
        <w:spacing w:val="-10"/>
        <w:sz w:val="22"/>
        <w:szCs w:val="22"/>
      </w:rPr>
      <w:t>Page</w:t>
    </w:r>
    <w:sdt>
      <w:sdtPr>
        <w:rPr>
          <w:rFonts w:ascii="Consolas" w:hAnsi="Consolas" w:cs="Arial"/>
          <w:spacing w:val="-10"/>
          <w:sz w:val="22"/>
          <w:szCs w:val="22"/>
        </w:rPr>
        <w:id w:val="-1318336367"/>
        <w:docPartObj>
          <w:docPartGallery w:val="Page Numbers (Top of Page)"/>
          <w:docPartUnique/>
        </w:docPartObj>
      </w:sdtPr>
      <w:sdtEndPr/>
      <w:sdtContent>
        <w:r w:rsidRPr="00F017D8">
          <w:rPr>
            <w:rFonts w:ascii="Consolas" w:hAnsi="Consolas" w:cs="Arial"/>
            <w:spacing w:val="-10"/>
            <w:sz w:val="22"/>
            <w:szCs w:val="22"/>
          </w:rPr>
          <w:t xml:space="preserve"> </w:t>
        </w:r>
        <w:r w:rsidR="008917C2">
          <w:rPr>
            <w:rFonts w:ascii="Consolas" w:hAnsi="Consolas" w:cs="Arial"/>
            <w:spacing w:val="-10"/>
            <w:sz w:val="22"/>
            <w:szCs w:val="22"/>
          </w:rPr>
          <w:fldChar w:fldCharType="begin"/>
        </w:r>
        <w:r w:rsidR="002071DD">
          <w:rPr>
            <w:rFonts w:ascii="Consolas" w:hAnsi="Consolas" w:cs="Arial"/>
            <w:spacing w:val="-10"/>
            <w:sz w:val="22"/>
            <w:szCs w:val="22"/>
          </w:rPr>
          <w:instrText>=</w:instrText>
        </w:r>
        <w:r w:rsidR="008917C2">
          <w:rPr>
            <w:rFonts w:ascii="Consolas" w:hAnsi="Consolas" w:cs="Arial"/>
            <w:spacing w:val="-10"/>
            <w:sz w:val="22"/>
            <w:szCs w:val="22"/>
          </w:rPr>
          <w:instrText xml:space="preserve"> </w:instrText>
        </w:r>
        <w:r w:rsidR="008917C2">
          <w:rPr>
            <w:rFonts w:ascii="Consolas" w:hAnsi="Consolas" w:cs="Arial"/>
            <w:spacing w:val="-10"/>
            <w:sz w:val="22"/>
            <w:szCs w:val="22"/>
          </w:rPr>
          <w:fldChar w:fldCharType="begin"/>
        </w:r>
        <w:r w:rsidR="008917C2">
          <w:rPr>
            <w:rFonts w:ascii="Consolas" w:hAnsi="Consolas" w:cs="Arial"/>
            <w:spacing w:val="-10"/>
            <w:sz w:val="22"/>
            <w:szCs w:val="22"/>
          </w:rPr>
          <w:instrText xml:space="preserve"> PAGE </w:instrText>
        </w:r>
        <w:r w:rsidR="008917C2">
          <w:rPr>
            <w:rFonts w:ascii="Consolas" w:hAnsi="Consolas" w:cs="Arial"/>
            <w:spacing w:val="-10"/>
            <w:sz w:val="22"/>
            <w:szCs w:val="22"/>
          </w:rPr>
          <w:fldChar w:fldCharType="separate"/>
        </w:r>
        <w:r w:rsidR="002D0267">
          <w:rPr>
            <w:rFonts w:ascii="Consolas" w:hAnsi="Consolas" w:cs="Arial"/>
            <w:noProof/>
            <w:spacing w:val="-10"/>
            <w:sz w:val="22"/>
            <w:szCs w:val="22"/>
          </w:rPr>
          <w:instrText>9</w:instrText>
        </w:r>
        <w:r w:rsidR="008917C2">
          <w:rPr>
            <w:rFonts w:ascii="Consolas" w:hAnsi="Consolas" w:cs="Arial"/>
            <w:spacing w:val="-10"/>
            <w:sz w:val="22"/>
            <w:szCs w:val="22"/>
          </w:rPr>
          <w:fldChar w:fldCharType="end"/>
        </w:r>
        <w:r w:rsidR="008917C2">
          <w:rPr>
            <w:rFonts w:ascii="Consolas" w:hAnsi="Consolas" w:cs="Arial"/>
            <w:spacing w:val="-10"/>
            <w:sz w:val="22"/>
            <w:szCs w:val="22"/>
          </w:rPr>
          <w:instrText xml:space="preserve"> </w:instrText>
        </w:r>
        <w:r w:rsidR="008917C2">
          <w:rPr>
            <w:rFonts w:ascii="Consolas" w:hAnsi="Consolas" w:cs="Arial"/>
            <w:spacing w:val="-10"/>
            <w:sz w:val="22"/>
            <w:szCs w:val="22"/>
          </w:rPr>
          <w:fldChar w:fldCharType="separate"/>
        </w:r>
        <w:r w:rsidR="002D0267">
          <w:rPr>
            <w:rFonts w:ascii="Consolas" w:hAnsi="Consolas" w:cs="Arial"/>
            <w:noProof/>
            <w:spacing w:val="-10"/>
            <w:sz w:val="22"/>
            <w:szCs w:val="22"/>
          </w:rPr>
          <w:t>9</w:t>
        </w:r>
        <w:r w:rsidR="008917C2">
          <w:rPr>
            <w:rFonts w:ascii="Consolas" w:hAnsi="Consolas" w:cs="Arial"/>
            <w:spacing w:val="-10"/>
            <w:sz w:val="22"/>
            <w:szCs w:val="22"/>
          </w:rPr>
          <w:fldChar w:fldCharType="end"/>
        </w:r>
        <w:r w:rsidRPr="00F017D8">
          <w:rPr>
            <w:rFonts w:ascii="Consolas" w:hAnsi="Consolas" w:cs="Arial"/>
            <w:spacing w:val="-10"/>
            <w:sz w:val="22"/>
            <w:szCs w:val="22"/>
          </w:rPr>
          <w:t xml:space="preserve"> of </w:t>
        </w:r>
      </w:sdtContent>
    </w:sdt>
    <w:r w:rsidR="00880856" w:rsidRPr="00880856">
      <w:rPr>
        <w:rFonts w:ascii="Consolas" w:hAnsi="Consolas" w:cs="Arial"/>
        <w:spacing w:val="-10"/>
        <w:sz w:val="22"/>
        <w:szCs w:val="22"/>
      </w:rPr>
      <w:fldChar w:fldCharType="begin"/>
    </w:r>
    <w:r w:rsidR="00880856" w:rsidRPr="00880856">
      <w:rPr>
        <w:rFonts w:ascii="Consolas" w:hAnsi="Consolas" w:cs="Arial"/>
        <w:spacing w:val="-10"/>
        <w:sz w:val="22"/>
        <w:szCs w:val="22"/>
      </w:rPr>
      <w:instrText>NUMPAGES</w:instrText>
    </w:r>
    <w:r w:rsidR="00880856" w:rsidRPr="00880856">
      <w:rPr>
        <w:rFonts w:ascii="Consolas" w:hAnsi="Consolas" w:cs="Arial"/>
        <w:spacing w:val="-10"/>
        <w:sz w:val="22"/>
        <w:szCs w:val="22"/>
      </w:rPr>
      <w:fldChar w:fldCharType="separate"/>
    </w:r>
    <w:r w:rsidR="00880856" w:rsidRPr="00880856">
      <w:rPr>
        <w:rFonts w:ascii="Consolas" w:hAnsi="Consolas" w:cs="Arial"/>
        <w:spacing w:val="-10"/>
        <w:sz w:val="22"/>
        <w:szCs w:val="22"/>
      </w:rPr>
      <w:t>11</w:t>
    </w:r>
    <w:r w:rsidR="00880856" w:rsidRPr="00880856">
      <w:rPr>
        <w:rFonts w:ascii="Consolas" w:hAnsi="Consolas" w:cs="Arial"/>
        <w:spacing w:val="-10"/>
        <w:sz w:val="22"/>
        <w:szCs w:val="2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895A0" w14:textId="77777777" w:rsidR="0087288B" w:rsidRPr="0087288B" w:rsidRDefault="0087288B" w:rsidP="0087288B">
    <w:pPr>
      <w:ind w:firstLine="48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076AA" w14:textId="45A7A737" w:rsidR="002071DD" w:rsidRPr="002071DD" w:rsidRDefault="002071DD" w:rsidP="002071DD">
    <w:pPr>
      <w:pBdr>
        <w:bottom w:val="single" w:sz="4" w:space="1" w:color="auto"/>
      </w:pBdr>
      <w:ind w:firstLineChars="0" w:firstLine="0"/>
      <w:jc w:val="distribute"/>
      <w:rPr>
        <w:rFonts w:ascii="Consolas" w:hAnsi="Consolas" w:cs="Arial"/>
        <w:spacing w:val="-10"/>
        <w:sz w:val="22"/>
        <w:szCs w:val="22"/>
      </w:rPr>
    </w:pPr>
    <w:r w:rsidRPr="00F017D8">
      <w:rPr>
        <w:rFonts w:ascii="Consolas" w:hAnsi="Consolas" w:cs="Arial"/>
        <w:spacing w:val="-10"/>
        <w:sz w:val="22"/>
        <w:szCs w:val="22"/>
      </w:rPr>
      <w:t xml:space="preserve">Team # </w:t>
    </w:r>
    <w:r w:rsidR="009F3DDD">
      <w:rPr>
        <w:rFonts w:ascii="Consolas" w:hAnsi="Consolas" w:cs="Arial"/>
        <w:spacing w:val="-10"/>
        <w:sz w:val="22"/>
        <w:szCs w:val="22"/>
      </w:rPr>
      <w:t>2216714</w:t>
    </w:r>
    <w:r w:rsidRPr="00F017D8">
      <w:rPr>
        <w:rFonts w:ascii="Consolas" w:hAnsi="Consolas" w:cs="Arial"/>
        <w:spacing w:val="-10"/>
        <w:sz w:val="22"/>
        <w:szCs w:val="22"/>
      </w:rPr>
      <w:tab/>
    </w:r>
    <w:r w:rsidRPr="00F017D8">
      <w:rPr>
        <w:rFonts w:ascii="Consolas" w:hAnsi="Consolas" w:cs="Arial"/>
        <w:spacing w:val="-10"/>
        <w:sz w:val="22"/>
        <w:szCs w:val="22"/>
      </w:rPr>
      <w:tab/>
    </w:r>
    <w:r w:rsidRPr="00F017D8">
      <w:rPr>
        <w:rFonts w:ascii="Consolas" w:hAnsi="Consolas" w:cs="Arial"/>
        <w:spacing w:val="-10"/>
        <w:sz w:val="22"/>
        <w:szCs w:val="22"/>
      </w:rPr>
      <w:tab/>
    </w:r>
    <w:r w:rsidRPr="00F017D8">
      <w:rPr>
        <w:rFonts w:ascii="Consolas" w:hAnsi="Consolas" w:cs="Arial"/>
        <w:spacing w:val="-10"/>
        <w:sz w:val="22"/>
        <w:szCs w:val="22"/>
      </w:rPr>
      <w:tab/>
    </w:r>
    <w:r w:rsidRPr="00F017D8">
      <w:rPr>
        <w:rFonts w:ascii="Consolas" w:hAnsi="Consolas" w:cs="Arial"/>
        <w:spacing w:val="-10"/>
        <w:sz w:val="22"/>
        <w:szCs w:val="22"/>
      </w:rPr>
      <w:tab/>
    </w:r>
    <w:r w:rsidRPr="00F017D8">
      <w:rPr>
        <w:rFonts w:ascii="Consolas" w:hAnsi="Consolas" w:cs="Arial"/>
        <w:spacing w:val="-10"/>
        <w:sz w:val="22"/>
        <w:szCs w:val="22"/>
      </w:rPr>
      <w:tab/>
    </w:r>
    <w:r w:rsidRPr="00F017D8">
      <w:rPr>
        <w:rFonts w:ascii="Consolas" w:hAnsi="Consolas" w:cs="Arial"/>
        <w:spacing w:val="-10"/>
        <w:sz w:val="22"/>
        <w:szCs w:val="22"/>
      </w:rPr>
      <w:tab/>
    </w:r>
    <w:r>
      <w:rPr>
        <w:rFonts w:ascii="Consolas" w:hAnsi="Consolas" w:cs="Arial"/>
        <w:spacing w:val="-10"/>
        <w:sz w:val="22"/>
        <w:szCs w:val="22"/>
      </w:rPr>
      <w:tab/>
    </w:r>
    <w:r>
      <w:rPr>
        <w:rFonts w:ascii="Consolas" w:hAnsi="Consolas" w:cs="Arial"/>
        <w:spacing w:val="-10"/>
        <w:sz w:val="22"/>
        <w:szCs w:val="22"/>
      </w:rPr>
      <w:tab/>
    </w:r>
    <w:r>
      <w:rPr>
        <w:rFonts w:ascii="Consolas" w:hAnsi="Consolas" w:cs="Arial"/>
        <w:spacing w:val="-10"/>
        <w:sz w:val="22"/>
        <w:szCs w:val="22"/>
      </w:rPr>
      <w:tab/>
    </w:r>
    <w:r>
      <w:rPr>
        <w:rFonts w:ascii="Consolas" w:hAnsi="Consolas" w:cs="Arial"/>
        <w:spacing w:val="-10"/>
        <w:sz w:val="22"/>
        <w:szCs w:val="22"/>
      </w:rPr>
      <w:tab/>
    </w:r>
    <w:r>
      <w:rPr>
        <w:rFonts w:ascii="Consolas" w:hAnsi="Consolas" w:cs="Arial"/>
        <w:spacing w:val="-10"/>
        <w:sz w:val="22"/>
        <w:szCs w:val="22"/>
      </w:rPr>
      <w:tab/>
    </w:r>
    <w:r>
      <w:rPr>
        <w:rFonts w:ascii="Consolas" w:hAnsi="Consolas" w:cs="Arial"/>
        <w:spacing w:val="-10"/>
        <w:sz w:val="22"/>
        <w:szCs w:val="22"/>
      </w:rPr>
      <w:tab/>
    </w:r>
    <w:r w:rsidRPr="00F017D8">
      <w:rPr>
        <w:rFonts w:ascii="Consolas" w:hAnsi="Consolas" w:cs="Arial"/>
        <w:spacing w:val="-10"/>
        <w:sz w:val="22"/>
        <w:szCs w:val="22"/>
      </w:rPr>
      <w:tab/>
    </w:r>
    <w:r w:rsidRPr="00F017D8">
      <w:rPr>
        <w:rFonts w:ascii="Consolas" w:hAnsi="Consolas" w:cs="Arial"/>
        <w:spacing w:val="-10"/>
        <w:sz w:val="22"/>
        <w:szCs w:val="22"/>
      </w:rPr>
      <w:tab/>
    </w:r>
    <w:r>
      <w:rPr>
        <w:rFonts w:ascii="Consolas" w:hAnsi="Consolas" w:cs="Arial"/>
        <w:spacing w:val="-10"/>
        <w:sz w:val="22"/>
        <w:szCs w:val="22"/>
      </w:rPr>
      <w:fldChar w:fldCharType="begin"/>
    </w:r>
    <w:r>
      <w:rPr>
        <w:rFonts w:ascii="Consolas" w:hAnsi="Consolas" w:cs="Arial"/>
        <w:spacing w:val="-10"/>
        <w:sz w:val="22"/>
        <w:szCs w:val="22"/>
      </w:rPr>
      <w:instrText xml:space="preserve"> </w:instrText>
    </w:r>
    <w:r>
      <w:rPr>
        <w:rFonts w:ascii="Consolas" w:hAnsi="Consolas" w:cs="Arial"/>
        <w:spacing w:val="-10"/>
        <w:sz w:val="22"/>
        <w:szCs w:val="22"/>
      </w:rPr>
      <w:fldChar w:fldCharType="begin"/>
    </w:r>
    <w:r>
      <w:rPr>
        <w:rFonts w:ascii="Consolas" w:hAnsi="Consolas" w:cs="Arial"/>
        <w:spacing w:val="-10"/>
        <w:sz w:val="22"/>
        <w:szCs w:val="22"/>
      </w:rPr>
      <w:instrText xml:space="preserve"> page </w:instrText>
    </w:r>
    <w:r>
      <w:rPr>
        <w:rFonts w:ascii="Consolas" w:hAnsi="Consolas" w:cs="Arial"/>
        <w:spacing w:val="-10"/>
        <w:sz w:val="22"/>
        <w:szCs w:val="22"/>
      </w:rPr>
      <w:fldChar w:fldCharType="separate"/>
    </w:r>
    <w:r w:rsidR="002D0267">
      <w:rPr>
        <w:rFonts w:ascii="Consolas" w:hAnsi="Consolas" w:cs="Arial"/>
        <w:noProof/>
        <w:spacing w:val="-10"/>
        <w:sz w:val="22"/>
        <w:szCs w:val="22"/>
      </w:rPr>
      <w:instrText>2</w:instrText>
    </w:r>
    <w:r>
      <w:rPr>
        <w:rFonts w:ascii="Consolas" w:hAnsi="Consolas" w:cs="Arial"/>
        <w:spacing w:val="-10"/>
        <w:sz w:val="22"/>
        <w:szCs w:val="22"/>
      </w:rPr>
      <w:fldChar w:fldCharType="end"/>
    </w:r>
    <w:r>
      <w:rPr>
        <w:rFonts w:ascii="Consolas" w:hAnsi="Consolas" w:cs="Arial"/>
        <w:spacing w:val="-10"/>
        <w:sz w:val="22"/>
        <w:szCs w:val="22"/>
      </w:rPr>
      <w:instrText xml:space="preserve">+1 </w:instrText>
    </w:r>
    <w:r>
      <w:rPr>
        <w:rFonts w:ascii="Consolas" w:hAnsi="Consolas" w:cs="Arial"/>
        <w:spacing w:val="-10"/>
        <w:sz w:val="22"/>
        <w:szCs w:val="22"/>
      </w:rPr>
      <w:fldChar w:fldCharType="end"/>
    </w:r>
    <w:r>
      <w:rPr>
        <w:rFonts w:ascii="Consolas" w:hAnsi="Consolas" w:cs="Arial"/>
        <w:spacing w:val="-10"/>
        <w:sz w:val="22"/>
        <w:szCs w:val="22"/>
      </w:rPr>
      <w:t xml:space="preserve"> </w:t>
    </w:r>
    <w:r w:rsidRPr="00F017D8">
      <w:rPr>
        <w:rFonts w:ascii="Consolas" w:hAnsi="Consolas" w:cs="Arial"/>
        <w:spacing w:val="-10"/>
        <w:sz w:val="22"/>
        <w:szCs w:val="22"/>
      </w:rPr>
      <w:t>Page</w:t>
    </w:r>
    <w:sdt>
      <w:sdtPr>
        <w:rPr>
          <w:rFonts w:ascii="Consolas" w:hAnsi="Consolas" w:cs="Arial"/>
          <w:spacing w:val="-10"/>
          <w:sz w:val="22"/>
          <w:szCs w:val="22"/>
        </w:rPr>
        <w:id w:val="884914075"/>
        <w:docPartObj>
          <w:docPartGallery w:val="Page Numbers (Top of Page)"/>
          <w:docPartUnique/>
        </w:docPartObj>
      </w:sdtPr>
      <w:sdtEndPr/>
      <w:sdtContent>
        <w:r w:rsidRPr="00F017D8">
          <w:rPr>
            <w:rFonts w:ascii="Consolas" w:hAnsi="Consolas" w:cs="Arial"/>
            <w:spacing w:val="-10"/>
            <w:sz w:val="22"/>
            <w:szCs w:val="22"/>
          </w:rPr>
          <w:t xml:space="preserve"> </w:t>
        </w:r>
        <w:r>
          <w:rPr>
            <w:rFonts w:ascii="Consolas" w:hAnsi="Consolas" w:cs="Arial"/>
            <w:spacing w:val="-10"/>
            <w:sz w:val="22"/>
            <w:szCs w:val="22"/>
          </w:rPr>
          <w:fldChar w:fldCharType="begin"/>
        </w:r>
        <w:r>
          <w:rPr>
            <w:rFonts w:ascii="Consolas" w:hAnsi="Consolas" w:cs="Arial"/>
            <w:spacing w:val="-10"/>
            <w:sz w:val="22"/>
            <w:szCs w:val="22"/>
          </w:rPr>
          <w:instrText xml:space="preserve">= </w:instrText>
        </w:r>
        <w:r>
          <w:rPr>
            <w:rFonts w:ascii="Consolas" w:hAnsi="Consolas" w:cs="Arial"/>
            <w:spacing w:val="-10"/>
            <w:sz w:val="22"/>
            <w:szCs w:val="22"/>
          </w:rPr>
          <w:fldChar w:fldCharType="begin"/>
        </w:r>
        <w:r>
          <w:rPr>
            <w:rFonts w:ascii="Consolas" w:hAnsi="Consolas" w:cs="Arial"/>
            <w:spacing w:val="-10"/>
            <w:sz w:val="22"/>
            <w:szCs w:val="22"/>
          </w:rPr>
          <w:instrText xml:space="preserve"> PAGE </w:instrText>
        </w:r>
        <w:r>
          <w:rPr>
            <w:rFonts w:ascii="Consolas" w:hAnsi="Consolas" w:cs="Arial"/>
            <w:spacing w:val="-10"/>
            <w:sz w:val="22"/>
            <w:szCs w:val="22"/>
          </w:rPr>
          <w:fldChar w:fldCharType="separate"/>
        </w:r>
        <w:r w:rsidR="002D0267">
          <w:rPr>
            <w:rFonts w:ascii="Consolas" w:hAnsi="Consolas" w:cs="Arial"/>
            <w:noProof/>
            <w:spacing w:val="-10"/>
            <w:sz w:val="22"/>
            <w:szCs w:val="22"/>
          </w:rPr>
          <w:instrText>2</w:instrText>
        </w:r>
        <w:r>
          <w:rPr>
            <w:rFonts w:ascii="Consolas" w:hAnsi="Consolas" w:cs="Arial"/>
            <w:spacing w:val="-10"/>
            <w:sz w:val="22"/>
            <w:szCs w:val="22"/>
          </w:rPr>
          <w:fldChar w:fldCharType="end"/>
        </w:r>
        <w:r>
          <w:rPr>
            <w:rFonts w:ascii="Consolas" w:hAnsi="Consolas" w:cs="Arial"/>
            <w:spacing w:val="-10"/>
            <w:sz w:val="22"/>
            <w:szCs w:val="22"/>
          </w:rPr>
          <w:instrText xml:space="preserve"> </w:instrText>
        </w:r>
        <w:r>
          <w:rPr>
            <w:rFonts w:ascii="Consolas" w:hAnsi="Consolas" w:cs="Arial"/>
            <w:spacing w:val="-10"/>
            <w:sz w:val="22"/>
            <w:szCs w:val="22"/>
          </w:rPr>
          <w:fldChar w:fldCharType="separate"/>
        </w:r>
        <w:r w:rsidR="002D0267">
          <w:rPr>
            <w:rFonts w:ascii="Consolas" w:hAnsi="Consolas" w:cs="Arial"/>
            <w:noProof/>
            <w:spacing w:val="-10"/>
            <w:sz w:val="22"/>
            <w:szCs w:val="22"/>
          </w:rPr>
          <w:t>2</w:t>
        </w:r>
        <w:r>
          <w:rPr>
            <w:rFonts w:ascii="Consolas" w:hAnsi="Consolas" w:cs="Arial"/>
            <w:spacing w:val="-10"/>
            <w:sz w:val="22"/>
            <w:szCs w:val="22"/>
          </w:rPr>
          <w:fldChar w:fldCharType="end"/>
        </w:r>
        <w:r w:rsidRPr="00F017D8">
          <w:rPr>
            <w:rFonts w:ascii="Consolas" w:hAnsi="Consolas" w:cs="Arial"/>
            <w:spacing w:val="-10"/>
            <w:sz w:val="22"/>
            <w:szCs w:val="22"/>
          </w:rPr>
          <w:t xml:space="preserve"> of </w:t>
        </w:r>
      </w:sdtContent>
    </w:sdt>
    <w:r w:rsidRPr="00880856">
      <w:rPr>
        <w:rFonts w:ascii="Consolas" w:hAnsi="Consolas" w:cs="Arial"/>
        <w:spacing w:val="-10"/>
        <w:sz w:val="22"/>
        <w:szCs w:val="22"/>
      </w:rPr>
      <w:fldChar w:fldCharType="begin"/>
    </w:r>
    <w:r w:rsidRPr="00880856">
      <w:rPr>
        <w:rFonts w:ascii="Consolas" w:hAnsi="Consolas" w:cs="Arial"/>
        <w:spacing w:val="-10"/>
        <w:sz w:val="22"/>
        <w:szCs w:val="22"/>
      </w:rPr>
      <w:instrText>NUMPAGES</w:instrText>
    </w:r>
    <w:r w:rsidRPr="00880856">
      <w:rPr>
        <w:rFonts w:ascii="Consolas" w:hAnsi="Consolas" w:cs="Arial"/>
        <w:spacing w:val="-10"/>
        <w:sz w:val="22"/>
        <w:szCs w:val="22"/>
      </w:rPr>
      <w:fldChar w:fldCharType="separate"/>
    </w:r>
    <w:r>
      <w:rPr>
        <w:rFonts w:ascii="Consolas" w:hAnsi="Consolas" w:cs="Arial"/>
        <w:spacing w:val="-10"/>
        <w:sz w:val="22"/>
        <w:szCs w:val="22"/>
      </w:rPr>
      <w:t>11</w:t>
    </w:r>
    <w:r w:rsidRPr="00880856">
      <w:rPr>
        <w:rFonts w:ascii="Consolas" w:hAnsi="Consolas" w:cs="Arial"/>
        <w:spacing w:val="-10"/>
        <w:sz w:val="22"/>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E6B31"/>
    <w:multiLevelType w:val="hybridMultilevel"/>
    <w:tmpl w:val="0B74AE02"/>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155A4E8B"/>
    <w:multiLevelType w:val="hybridMultilevel"/>
    <w:tmpl w:val="D596987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15:restartNumberingAfterBreak="0">
    <w:nsid w:val="164D4686"/>
    <w:multiLevelType w:val="multilevel"/>
    <w:tmpl w:val="94A02EA6"/>
    <w:lvl w:ilvl="0">
      <w:start w:val="5"/>
      <w:numFmt w:val="decimal"/>
      <w:lvlText w:val="%1"/>
      <w:lvlJc w:val="left"/>
      <w:pPr>
        <w:tabs>
          <w:tab w:val="num" w:pos="900"/>
        </w:tabs>
        <w:ind w:left="900" w:hanging="900"/>
      </w:pPr>
    </w:lvl>
    <w:lvl w:ilvl="1">
      <w:start w:val="1"/>
      <w:numFmt w:val="decimal"/>
      <w:lvlText w:val="%1.%2"/>
      <w:lvlJc w:val="left"/>
      <w:pPr>
        <w:tabs>
          <w:tab w:val="num" w:pos="900"/>
        </w:tabs>
        <w:ind w:left="900" w:hanging="900"/>
      </w:pPr>
    </w:lvl>
    <w:lvl w:ilvl="2">
      <w:start w:val="1"/>
      <w:numFmt w:val="decimal"/>
      <w:lvlText w:val="%1.%2.%3"/>
      <w:lvlJc w:val="left"/>
      <w:pPr>
        <w:tabs>
          <w:tab w:val="num" w:pos="900"/>
        </w:tabs>
        <w:ind w:left="900" w:hanging="900"/>
      </w:pPr>
    </w:lvl>
    <w:lvl w:ilvl="3">
      <w:start w:val="2"/>
      <w:numFmt w:val="decimal"/>
      <w:lvlText w:val="%1.%2.%3.%4"/>
      <w:lvlJc w:val="left"/>
      <w:pPr>
        <w:tabs>
          <w:tab w:val="num" w:pos="900"/>
        </w:tabs>
        <w:ind w:left="900" w:hanging="90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3" w15:restartNumberingAfterBreak="0">
    <w:nsid w:val="170A097D"/>
    <w:multiLevelType w:val="multilevel"/>
    <w:tmpl w:val="658E8E38"/>
    <w:lvl w:ilvl="0">
      <w:start w:val="1"/>
      <w:numFmt w:val="chineseCountingThousand"/>
      <w:suff w:val="space"/>
      <w:lvlText w:val="%1、"/>
      <w:lvlJc w:val="left"/>
      <w:pPr>
        <w:ind w:left="425" w:hanging="425"/>
      </w:pPr>
      <w:rPr>
        <w:rFonts w:eastAsia="黑体" w:hint="eastAsia"/>
        <w:b w:val="0"/>
        <w:bCs w:val="0"/>
        <w:i w:val="0"/>
        <w:sz w:val="28"/>
      </w:rPr>
    </w:lvl>
    <w:lvl w:ilvl="1">
      <w:start w:val="1"/>
      <w:numFmt w:val="decimal"/>
      <w:isLgl/>
      <w:suff w:val="space"/>
      <w:lvlText w:val="%1.%2"/>
      <w:lvlJc w:val="left"/>
      <w:pPr>
        <w:ind w:left="992" w:hanging="567"/>
      </w:pPr>
      <w:rPr>
        <w:rFonts w:ascii="Times New Roman" w:hAnsi="Times New Roman" w:hint="default"/>
        <w:b w:val="0"/>
        <w:bCs w:val="0"/>
        <w:i w:val="0"/>
        <w:sz w:val="24"/>
      </w:rPr>
    </w:lvl>
    <w:lvl w:ilvl="2">
      <w:start w:val="1"/>
      <w:numFmt w:val="decimal"/>
      <w:isLgl/>
      <w:suff w:val="space"/>
      <w:lvlText w:val="%1.%2.%3"/>
      <w:lvlJc w:val="left"/>
      <w:pPr>
        <w:ind w:left="1418" w:hanging="567"/>
      </w:pPr>
      <w:rPr>
        <w:rFonts w:ascii="Times New Roman" w:hAnsi="Times New Roman" w:hint="default"/>
        <w:b w:val="0"/>
        <w:bCs w:val="0"/>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1DDA7049"/>
    <w:multiLevelType w:val="hybridMultilevel"/>
    <w:tmpl w:val="FB6C012C"/>
    <w:lvl w:ilvl="0" w:tplc="0409000F">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24B4F0C"/>
    <w:multiLevelType w:val="hybridMultilevel"/>
    <w:tmpl w:val="A798E804"/>
    <w:lvl w:ilvl="0" w:tplc="17D80334">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2CFC086D"/>
    <w:multiLevelType w:val="hybridMultilevel"/>
    <w:tmpl w:val="DAC09B6A"/>
    <w:lvl w:ilvl="0" w:tplc="04090001">
      <w:start w:val="1"/>
      <w:numFmt w:val="bullet"/>
      <w:lvlText w:val=""/>
      <w:lvlJc w:val="left"/>
      <w:pPr>
        <w:ind w:left="982" w:hanging="420"/>
      </w:pPr>
      <w:rPr>
        <w:rFonts w:ascii="Wingdings" w:hAnsi="Wingdings" w:hint="default"/>
      </w:rPr>
    </w:lvl>
    <w:lvl w:ilvl="1" w:tplc="04090003" w:tentative="1">
      <w:start w:val="1"/>
      <w:numFmt w:val="bullet"/>
      <w:lvlText w:val=""/>
      <w:lvlJc w:val="left"/>
      <w:pPr>
        <w:ind w:left="1402" w:hanging="420"/>
      </w:pPr>
      <w:rPr>
        <w:rFonts w:ascii="Wingdings" w:hAnsi="Wingdings" w:hint="default"/>
      </w:rPr>
    </w:lvl>
    <w:lvl w:ilvl="2" w:tplc="04090005" w:tentative="1">
      <w:start w:val="1"/>
      <w:numFmt w:val="bullet"/>
      <w:lvlText w:val=""/>
      <w:lvlJc w:val="left"/>
      <w:pPr>
        <w:ind w:left="1822" w:hanging="420"/>
      </w:pPr>
      <w:rPr>
        <w:rFonts w:ascii="Wingdings" w:hAnsi="Wingdings" w:hint="default"/>
      </w:rPr>
    </w:lvl>
    <w:lvl w:ilvl="3" w:tplc="04090001" w:tentative="1">
      <w:start w:val="1"/>
      <w:numFmt w:val="bullet"/>
      <w:lvlText w:val=""/>
      <w:lvlJc w:val="left"/>
      <w:pPr>
        <w:ind w:left="2242" w:hanging="420"/>
      </w:pPr>
      <w:rPr>
        <w:rFonts w:ascii="Wingdings" w:hAnsi="Wingdings" w:hint="default"/>
      </w:rPr>
    </w:lvl>
    <w:lvl w:ilvl="4" w:tplc="04090003" w:tentative="1">
      <w:start w:val="1"/>
      <w:numFmt w:val="bullet"/>
      <w:lvlText w:val=""/>
      <w:lvlJc w:val="left"/>
      <w:pPr>
        <w:ind w:left="2662" w:hanging="420"/>
      </w:pPr>
      <w:rPr>
        <w:rFonts w:ascii="Wingdings" w:hAnsi="Wingdings" w:hint="default"/>
      </w:rPr>
    </w:lvl>
    <w:lvl w:ilvl="5" w:tplc="04090005" w:tentative="1">
      <w:start w:val="1"/>
      <w:numFmt w:val="bullet"/>
      <w:lvlText w:val=""/>
      <w:lvlJc w:val="left"/>
      <w:pPr>
        <w:ind w:left="3082" w:hanging="420"/>
      </w:pPr>
      <w:rPr>
        <w:rFonts w:ascii="Wingdings" w:hAnsi="Wingdings" w:hint="default"/>
      </w:rPr>
    </w:lvl>
    <w:lvl w:ilvl="6" w:tplc="04090001" w:tentative="1">
      <w:start w:val="1"/>
      <w:numFmt w:val="bullet"/>
      <w:lvlText w:val=""/>
      <w:lvlJc w:val="left"/>
      <w:pPr>
        <w:ind w:left="3502" w:hanging="420"/>
      </w:pPr>
      <w:rPr>
        <w:rFonts w:ascii="Wingdings" w:hAnsi="Wingdings" w:hint="default"/>
      </w:rPr>
    </w:lvl>
    <w:lvl w:ilvl="7" w:tplc="04090003" w:tentative="1">
      <w:start w:val="1"/>
      <w:numFmt w:val="bullet"/>
      <w:lvlText w:val=""/>
      <w:lvlJc w:val="left"/>
      <w:pPr>
        <w:ind w:left="3922" w:hanging="420"/>
      </w:pPr>
      <w:rPr>
        <w:rFonts w:ascii="Wingdings" w:hAnsi="Wingdings" w:hint="default"/>
      </w:rPr>
    </w:lvl>
    <w:lvl w:ilvl="8" w:tplc="04090005" w:tentative="1">
      <w:start w:val="1"/>
      <w:numFmt w:val="bullet"/>
      <w:lvlText w:val=""/>
      <w:lvlJc w:val="left"/>
      <w:pPr>
        <w:ind w:left="4342" w:hanging="420"/>
      </w:pPr>
      <w:rPr>
        <w:rFonts w:ascii="Wingdings" w:hAnsi="Wingdings" w:hint="default"/>
      </w:rPr>
    </w:lvl>
  </w:abstractNum>
  <w:abstractNum w:abstractNumId="7" w15:restartNumberingAfterBreak="0">
    <w:nsid w:val="30C77657"/>
    <w:multiLevelType w:val="multilevel"/>
    <w:tmpl w:val="88300162"/>
    <w:lvl w:ilvl="0">
      <w:start w:val="1"/>
      <w:numFmt w:val="decimal"/>
      <w:lvlText w:val="%1"/>
      <w:lvlJc w:val="left"/>
      <w:rPr>
        <w:rFonts w:ascii="Book Antiqua" w:eastAsia="Book Antiqua" w:hAnsi="Book Antiqua" w:cs="Book Antiqua"/>
        <w:b/>
        <w:bCs/>
        <w:i w:val="0"/>
        <w:iCs w:val="0"/>
        <w:smallCaps w:val="0"/>
        <w:strike w:val="0"/>
        <w:color w:val="000000"/>
        <w:spacing w:val="0"/>
        <w:w w:val="100"/>
        <w:position w:val="0"/>
        <w:sz w:val="34"/>
        <w:szCs w:val="34"/>
        <w:u w:val="none"/>
        <w:shd w:val="clear" w:color="auto" w:fill="FFFFFF"/>
      </w:rPr>
    </w:lvl>
    <w:lvl w:ilvl="1">
      <w:start w:val="1"/>
      <w:numFmt w:val="decimal"/>
      <w:lvlText w:val="%1.%2"/>
      <w:lvlJc w:val="left"/>
      <w:rPr>
        <w:rFonts w:ascii="Book Antiqua" w:eastAsia="Book Antiqua" w:hAnsi="Book Antiqua" w:cs="Book Antiqua"/>
        <w:b/>
        <w:bCs/>
        <w:i w:val="0"/>
        <w:iCs w:val="0"/>
        <w:smallCaps w:val="0"/>
        <w:strike w:val="0"/>
        <w:color w:val="000000"/>
        <w:spacing w:val="0"/>
        <w:w w:val="100"/>
        <w:position w:val="0"/>
        <w:sz w:val="28"/>
        <w:szCs w:val="28"/>
        <w:u w:val="none"/>
        <w:shd w:val="clear" w:color="auto" w:fill="auto"/>
      </w:rPr>
    </w:lvl>
    <w:lvl w:ilvl="2">
      <w:start w:val="1"/>
      <w:numFmt w:val="decimal"/>
      <w:lvlText w:val="%1.%2.%3"/>
      <w:lvlJc w:val="left"/>
      <w:rPr>
        <w:rFonts w:ascii="Book Antiqua" w:eastAsia="Book Antiqua" w:hAnsi="Book Antiqua" w:cs="Book Antiqua"/>
        <w:b/>
        <w:bCs/>
        <w:i w:val="0"/>
        <w:iCs w:val="0"/>
        <w:smallCaps w:val="0"/>
        <w:strike w:val="0"/>
        <w:color w:val="000000"/>
        <w:spacing w:val="0"/>
        <w:w w:val="100"/>
        <w:position w:val="0"/>
        <w:sz w:val="22"/>
        <w:szCs w:val="22"/>
        <w:u w:val="none"/>
        <w:shd w:val="clear" w:color="auto" w:fill="FFFFFF"/>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54B013F"/>
    <w:multiLevelType w:val="hybridMultilevel"/>
    <w:tmpl w:val="FAC279C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4A2A7C3B"/>
    <w:multiLevelType w:val="hybridMultilevel"/>
    <w:tmpl w:val="622CAD9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51090BB1"/>
    <w:multiLevelType w:val="hybridMultilevel"/>
    <w:tmpl w:val="8FC84FD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5B825727"/>
    <w:multiLevelType w:val="hybridMultilevel"/>
    <w:tmpl w:val="FBA214E6"/>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2" w15:restartNumberingAfterBreak="0">
    <w:nsid w:val="5D1F4921"/>
    <w:multiLevelType w:val="hybridMultilevel"/>
    <w:tmpl w:val="B322B830"/>
    <w:lvl w:ilvl="0" w:tplc="F282F0C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5DF36BCE"/>
    <w:multiLevelType w:val="multilevel"/>
    <w:tmpl w:val="198ED3F8"/>
    <w:lvl w:ilvl="0">
      <w:start w:val="1"/>
      <w:numFmt w:val="chineseCountingThousand"/>
      <w:suff w:val="space"/>
      <w:lvlText w:val="%1、"/>
      <w:lvlJc w:val="left"/>
      <w:pPr>
        <w:ind w:left="425" w:hanging="425"/>
      </w:pPr>
      <w:rPr>
        <w:rFonts w:eastAsia="黑体" w:hint="eastAsia"/>
        <w:b/>
        <w:i w:val="0"/>
        <w:sz w:val="28"/>
      </w:rPr>
    </w:lvl>
    <w:lvl w:ilvl="1">
      <w:start w:val="1"/>
      <w:numFmt w:val="decimal"/>
      <w:isLgl/>
      <w:suff w:val="space"/>
      <w:lvlText w:val="%1.%2"/>
      <w:lvlJc w:val="left"/>
      <w:pPr>
        <w:ind w:left="992" w:hanging="567"/>
      </w:pPr>
      <w:rPr>
        <w:rFonts w:ascii="Times New Roman" w:hAnsi="Times New Roman" w:hint="default"/>
        <w:b/>
        <w:i w:val="0"/>
        <w:sz w:val="24"/>
      </w:rPr>
    </w:lvl>
    <w:lvl w:ilvl="2">
      <w:start w:val="1"/>
      <w:numFmt w:val="decimal"/>
      <w:isLgl/>
      <w:suff w:val="space"/>
      <w:lvlText w:val="%1.%2.%3"/>
      <w:lvlJc w:val="left"/>
      <w:pPr>
        <w:ind w:left="1418" w:hanging="567"/>
      </w:pPr>
      <w:rPr>
        <w:rFonts w:ascii="Times New Roman" w:hAnsi="Times New Roman" w:hint="default"/>
        <w:b/>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65E8536D"/>
    <w:multiLevelType w:val="hybridMultilevel"/>
    <w:tmpl w:val="D6C4C3CA"/>
    <w:lvl w:ilvl="0" w:tplc="D6B8FA9E">
      <w:start w:val="1"/>
      <w:numFmt w:val="bullet"/>
      <w:lvlText w:val=""/>
      <w:lvlJc w:val="left"/>
      <w:pPr>
        <w:ind w:left="900" w:hanging="420"/>
      </w:pPr>
      <w:rPr>
        <w:rFonts w:ascii="Webdings" w:hAnsi="Webdings" w:hint="default"/>
        <w:color w:val="auto"/>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665B7F6C"/>
    <w:multiLevelType w:val="hybridMultilevel"/>
    <w:tmpl w:val="2DC2CD1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690A6218"/>
    <w:multiLevelType w:val="hybridMultilevel"/>
    <w:tmpl w:val="02920AD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15:restartNumberingAfterBreak="0">
    <w:nsid w:val="6BCB147D"/>
    <w:multiLevelType w:val="hybridMultilevel"/>
    <w:tmpl w:val="468A83B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15:restartNumberingAfterBreak="0">
    <w:nsid w:val="7349071B"/>
    <w:multiLevelType w:val="hybridMultilevel"/>
    <w:tmpl w:val="BFEA14CE"/>
    <w:lvl w:ilvl="0" w:tplc="B21ED84E">
      <w:start w:val="1"/>
      <w:numFmt w:val="decimal"/>
      <w:suff w:val="nothing"/>
      <w:lvlText w:val="%1、"/>
      <w:lvlJc w:val="left"/>
      <w:pPr>
        <w:ind w:left="0" w:firstLine="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73CD4293"/>
    <w:multiLevelType w:val="multilevel"/>
    <w:tmpl w:val="CE9A82A6"/>
    <w:lvl w:ilvl="0">
      <w:start w:val="1"/>
      <w:numFmt w:val="chineseCountingThousand"/>
      <w:pStyle w:val="1"/>
      <w:isLgl/>
      <w:suff w:val="space"/>
      <w:lvlText w:val="%1"/>
      <w:lvlJc w:val="left"/>
      <w:pPr>
        <w:ind w:left="3543" w:hanging="425"/>
      </w:pPr>
      <w:rPr>
        <w:rFonts w:ascii="Times New Roman" w:eastAsia="黑体" w:hAnsi="Times New Roman" w:hint="default"/>
        <w:b/>
        <w:i w:val="0"/>
        <w:sz w:val="32"/>
      </w:rPr>
    </w:lvl>
    <w:lvl w:ilvl="1">
      <w:start w:val="1"/>
      <w:numFmt w:val="decimal"/>
      <w:pStyle w:val="2"/>
      <w:isLgl/>
      <w:suff w:val="space"/>
      <w:lvlText w:val="%1.%2"/>
      <w:lvlJc w:val="left"/>
      <w:pPr>
        <w:ind w:left="992" w:hanging="567"/>
      </w:pPr>
      <w:rPr>
        <w:rFonts w:ascii="Times New Roman" w:eastAsia="黑体" w:hAnsi="Times New Roman" w:hint="default"/>
        <w:b/>
        <w:i w:val="0"/>
        <w:sz w:val="28"/>
      </w:rPr>
    </w:lvl>
    <w:lvl w:ilvl="2">
      <w:start w:val="1"/>
      <w:numFmt w:val="decimal"/>
      <w:pStyle w:val="3"/>
      <w:isLgl/>
      <w:suff w:val="space"/>
      <w:lvlText w:val="%1.%2.%3"/>
      <w:lvlJc w:val="left"/>
      <w:pPr>
        <w:ind w:left="1418" w:hanging="567"/>
      </w:pPr>
      <w:rPr>
        <w:rFonts w:ascii="Times New Roman" w:eastAsia="黑体" w:hAnsi="Times New Roman" w:hint="default"/>
        <w:b/>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77B47752"/>
    <w:multiLevelType w:val="hybridMultilevel"/>
    <w:tmpl w:val="AC4A1E1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3"/>
  </w:num>
  <w:num w:numId="2">
    <w:abstractNumId w:val="4"/>
  </w:num>
  <w:num w:numId="3">
    <w:abstractNumId w:val="2"/>
    <w:lvlOverride w:ilvl="0">
      <w:startOverride w:val="5"/>
    </w:lvlOverride>
    <w:lvlOverride w:ilvl="1">
      <w:startOverride w:val="1"/>
    </w:lvlOverride>
    <w:lvlOverride w:ilvl="2">
      <w:startOverride w:val="1"/>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num>
  <w:num w:numId="5">
    <w:abstractNumId w:val="15"/>
  </w:num>
  <w:num w:numId="6">
    <w:abstractNumId w:val="13"/>
  </w:num>
  <w:num w:numId="7">
    <w:abstractNumId w:val="1"/>
  </w:num>
  <w:num w:numId="8">
    <w:abstractNumId w:val="0"/>
  </w:num>
  <w:num w:numId="9">
    <w:abstractNumId w:val="9"/>
  </w:num>
  <w:num w:numId="10">
    <w:abstractNumId w:val="12"/>
  </w:num>
  <w:num w:numId="11">
    <w:abstractNumId w:val="11"/>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9"/>
  </w:num>
  <w:num w:numId="14">
    <w:abstractNumId w:val="6"/>
  </w:num>
  <w:num w:numId="15">
    <w:abstractNumId w:val="7"/>
  </w:num>
  <w:num w:numId="16">
    <w:abstractNumId w:val="16"/>
  </w:num>
  <w:num w:numId="17">
    <w:abstractNumId w:val="5"/>
  </w:num>
  <w:num w:numId="18">
    <w:abstractNumId w:val="14"/>
  </w:num>
  <w:num w:numId="19">
    <w:abstractNumId w:val="17"/>
  </w:num>
  <w:num w:numId="20">
    <w:abstractNumId w:val="8"/>
  </w:num>
  <w:num w:numId="21">
    <w:abstractNumId w:val="20"/>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embedTrueTypeFonts/>
  <w:bordersDoNotSurroundHeader/>
  <w:bordersDoNotSurroundFooter/>
  <w:proofState w:spelling="clean" w:grammar="clean"/>
  <w:defaultTabStop w:val="420"/>
  <w:autoHyphenation/>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ZZ_MODIFIED_GEEBINF&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x2zwrze72tww8ev2215dvxnew5ttp0wraw9&quot;&gt;数学建模&lt;record-ids&gt;&lt;item&gt;5&lt;/item&gt;&lt;/record-ids&gt;&lt;/item&gt;&lt;/Libraries&gt;"/>
  </w:docVars>
  <w:rsids>
    <w:rsidRoot w:val="00144B2A"/>
    <w:rsid w:val="00000350"/>
    <w:rsid w:val="00002860"/>
    <w:rsid w:val="000111F2"/>
    <w:rsid w:val="000133BE"/>
    <w:rsid w:val="00021826"/>
    <w:rsid w:val="0002366B"/>
    <w:rsid w:val="00032277"/>
    <w:rsid w:val="000331A6"/>
    <w:rsid w:val="00040E8A"/>
    <w:rsid w:val="00052F27"/>
    <w:rsid w:val="000539F4"/>
    <w:rsid w:val="000551E9"/>
    <w:rsid w:val="00056C11"/>
    <w:rsid w:val="00057FFC"/>
    <w:rsid w:val="00060450"/>
    <w:rsid w:val="00060C36"/>
    <w:rsid w:val="00064A61"/>
    <w:rsid w:val="00073D05"/>
    <w:rsid w:val="0007608C"/>
    <w:rsid w:val="0008029E"/>
    <w:rsid w:val="000815BE"/>
    <w:rsid w:val="000818DD"/>
    <w:rsid w:val="000842D6"/>
    <w:rsid w:val="00087A05"/>
    <w:rsid w:val="00090D69"/>
    <w:rsid w:val="0009369F"/>
    <w:rsid w:val="000A0BC5"/>
    <w:rsid w:val="000A1C75"/>
    <w:rsid w:val="000B11C1"/>
    <w:rsid w:val="000B6652"/>
    <w:rsid w:val="000B78CB"/>
    <w:rsid w:val="000C3A1C"/>
    <w:rsid w:val="000C419F"/>
    <w:rsid w:val="000C4A2D"/>
    <w:rsid w:val="000D2E4E"/>
    <w:rsid w:val="000D5551"/>
    <w:rsid w:val="000E0194"/>
    <w:rsid w:val="000E03AA"/>
    <w:rsid w:val="000F3BD7"/>
    <w:rsid w:val="00112343"/>
    <w:rsid w:val="00114949"/>
    <w:rsid w:val="00134651"/>
    <w:rsid w:val="001374D3"/>
    <w:rsid w:val="00144B2A"/>
    <w:rsid w:val="00144B36"/>
    <w:rsid w:val="00146A30"/>
    <w:rsid w:val="00157F01"/>
    <w:rsid w:val="00161DA2"/>
    <w:rsid w:val="00171A48"/>
    <w:rsid w:val="00172B82"/>
    <w:rsid w:val="00183C18"/>
    <w:rsid w:val="001865F9"/>
    <w:rsid w:val="001873C2"/>
    <w:rsid w:val="001939A1"/>
    <w:rsid w:val="00194E81"/>
    <w:rsid w:val="00194F48"/>
    <w:rsid w:val="0019771A"/>
    <w:rsid w:val="001A2F74"/>
    <w:rsid w:val="001A35B1"/>
    <w:rsid w:val="001A6B2D"/>
    <w:rsid w:val="001B6DE1"/>
    <w:rsid w:val="001C239C"/>
    <w:rsid w:val="001C537E"/>
    <w:rsid w:val="001C6112"/>
    <w:rsid w:val="001C7D65"/>
    <w:rsid w:val="001D710F"/>
    <w:rsid w:val="001E1F3D"/>
    <w:rsid w:val="001E2F96"/>
    <w:rsid w:val="001F06AD"/>
    <w:rsid w:val="001F0BFD"/>
    <w:rsid w:val="001F1644"/>
    <w:rsid w:val="001F3C75"/>
    <w:rsid w:val="001F4496"/>
    <w:rsid w:val="002071DD"/>
    <w:rsid w:val="00217314"/>
    <w:rsid w:val="00222A3C"/>
    <w:rsid w:val="00224BB8"/>
    <w:rsid w:val="00225389"/>
    <w:rsid w:val="0022698C"/>
    <w:rsid w:val="00226B92"/>
    <w:rsid w:val="002319B3"/>
    <w:rsid w:val="00236AE3"/>
    <w:rsid w:val="00236C1A"/>
    <w:rsid w:val="00246C3E"/>
    <w:rsid w:val="00250F22"/>
    <w:rsid w:val="00253920"/>
    <w:rsid w:val="00254993"/>
    <w:rsid w:val="00255111"/>
    <w:rsid w:val="00267BBE"/>
    <w:rsid w:val="0027117B"/>
    <w:rsid w:val="00271B19"/>
    <w:rsid w:val="00280EF9"/>
    <w:rsid w:val="002828E5"/>
    <w:rsid w:val="00283597"/>
    <w:rsid w:val="002838C7"/>
    <w:rsid w:val="002945E3"/>
    <w:rsid w:val="00297447"/>
    <w:rsid w:val="002A7A81"/>
    <w:rsid w:val="002B5597"/>
    <w:rsid w:val="002C23D9"/>
    <w:rsid w:val="002C7F4D"/>
    <w:rsid w:val="002D0267"/>
    <w:rsid w:val="002D14A9"/>
    <w:rsid w:val="002D209F"/>
    <w:rsid w:val="002D467B"/>
    <w:rsid w:val="002D5ED2"/>
    <w:rsid w:val="002E2E98"/>
    <w:rsid w:val="002E5CA3"/>
    <w:rsid w:val="002E75F2"/>
    <w:rsid w:val="002F4489"/>
    <w:rsid w:val="00300EB9"/>
    <w:rsid w:val="0030511C"/>
    <w:rsid w:val="00307689"/>
    <w:rsid w:val="003119B7"/>
    <w:rsid w:val="00314AA7"/>
    <w:rsid w:val="00320643"/>
    <w:rsid w:val="00320BF2"/>
    <w:rsid w:val="00333F11"/>
    <w:rsid w:val="003410E0"/>
    <w:rsid w:val="00341F3B"/>
    <w:rsid w:val="00343AFD"/>
    <w:rsid w:val="00343DF4"/>
    <w:rsid w:val="00351507"/>
    <w:rsid w:val="00353AE8"/>
    <w:rsid w:val="003542DC"/>
    <w:rsid w:val="00354CD0"/>
    <w:rsid w:val="00362474"/>
    <w:rsid w:val="00371210"/>
    <w:rsid w:val="00371D7E"/>
    <w:rsid w:val="00375AE0"/>
    <w:rsid w:val="00377EC8"/>
    <w:rsid w:val="00385DD8"/>
    <w:rsid w:val="00390B4B"/>
    <w:rsid w:val="003912A3"/>
    <w:rsid w:val="0039499D"/>
    <w:rsid w:val="003A1902"/>
    <w:rsid w:val="003A2C5A"/>
    <w:rsid w:val="003A4D87"/>
    <w:rsid w:val="003B205C"/>
    <w:rsid w:val="003B2EF6"/>
    <w:rsid w:val="003B7C68"/>
    <w:rsid w:val="003C5C0D"/>
    <w:rsid w:val="003C77A1"/>
    <w:rsid w:val="003D28DB"/>
    <w:rsid w:val="003D4B25"/>
    <w:rsid w:val="003D6286"/>
    <w:rsid w:val="003E348E"/>
    <w:rsid w:val="003E3672"/>
    <w:rsid w:val="003E5411"/>
    <w:rsid w:val="003E7DB0"/>
    <w:rsid w:val="003F2296"/>
    <w:rsid w:val="003F3811"/>
    <w:rsid w:val="00407A45"/>
    <w:rsid w:val="00410806"/>
    <w:rsid w:val="0042468F"/>
    <w:rsid w:val="00431CDC"/>
    <w:rsid w:val="00443B9A"/>
    <w:rsid w:val="00454A12"/>
    <w:rsid w:val="00462471"/>
    <w:rsid w:val="00470A2E"/>
    <w:rsid w:val="00475009"/>
    <w:rsid w:val="00476829"/>
    <w:rsid w:val="0047774F"/>
    <w:rsid w:val="00480D05"/>
    <w:rsid w:val="004858C9"/>
    <w:rsid w:val="004860D7"/>
    <w:rsid w:val="004873A8"/>
    <w:rsid w:val="0049294F"/>
    <w:rsid w:val="004A026C"/>
    <w:rsid w:val="004A1340"/>
    <w:rsid w:val="004A5FEA"/>
    <w:rsid w:val="004B2EE5"/>
    <w:rsid w:val="004B7086"/>
    <w:rsid w:val="004C26BA"/>
    <w:rsid w:val="004C6CE3"/>
    <w:rsid w:val="004D18F6"/>
    <w:rsid w:val="004D1FFB"/>
    <w:rsid w:val="004D7935"/>
    <w:rsid w:val="004E0603"/>
    <w:rsid w:val="004E3ED6"/>
    <w:rsid w:val="004E4ED9"/>
    <w:rsid w:val="004E6053"/>
    <w:rsid w:val="004F1E75"/>
    <w:rsid w:val="004F47FA"/>
    <w:rsid w:val="004F4A07"/>
    <w:rsid w:val="00500DD9"/>
    <w:rsid w:val="00504110"/>
    <w:rsid w:val="00506448"/>
    <w:rsid w:val="0051597F"/>
    <w:rsid w:val="005175CE"/>
    <w:rsid w:val="00520A41"/>
    <w:rsid w:val="00521201"/>
    <w:rsid w:val="00526D5B"/>
    <w:rsid w:val="00527988"/>
    <w:rsid w:val="00535065"/>
    <w:rsid w:val="005520C5"/>
    <w:rsid w:val="00561BA9"/>
    <w:rsid w:val="00562FE5"/>
    <w:rsid w:val="00566515"/>
    <w:rsid w:val="005673E5"/>
    <w:rsid w:val="005674E2"/>
    <w:rsid w:val="00574283"/>
    <w:rsid w:val="00574AC2"/>
    <w:rsid w:val="00575FCC"/>
    <w:rsid w:val="005876C5"/>
    <w:rsid w:val="0059021B"/>
    <w:rsid w:val="005A0A0D"/>
    <w:rsid w:val="005A1BD7"/>
    <w:rsid w:val="005A2F9C"/>
    <w:rsid w:val="005A50CC"/>
    <w:rsid w:val="005A515F"/>
    <w:rsid w:val="005A670E"/>
    <w:rsid w:val="005A759B"/>
    <w:rsid w:val="005B134D"/>
    <w:rsid w:val="005B1AD6"/>
    <w:rsid w:val="005B2174"/>
    <w:rsid w:val="005B7037"/>
    <w:rsid w:val="005C10DC"/>
    <w:rsid w:val="005C2F56"/>
    <w:rsid w:val="005C3327"/>
    <w:rsid w:val="005C4E2D"/>
    <w:rsid w:val="005D7036"/>
    <w:rsid w:val="005E45E8"/>
    <w:rsid w:val="005E79E1"/>
    <w:rsid w:val="005F0447"/>
    <w:rsid w:val="005F5D59"/>
    <w:rsid w:val="006008BB"/>
    <w:rsid w:val="00601733"/>
    <w:rsid w:val="0061173F"/>
    <w:rsid w:val="00612041"/>
    <w:rsid w:val="00613B76"/>
    <w:rsid w:val="00615767"/>
    <w:rsid w:val="00627F83"/>
    <w:rsid w:val="00637D23"/>
    <w:rsid w:val="00643CAE"/>
    <w:rsid w:val="0065042F"/>
    <w:rsid w:val="0065334D"/>
    <w:rsid w:val="00665939"/>
    <w:rsid w:val="00667CCF"/>
    <w:rsid w:val="006744CD"/>
    <w:rsid w:val="00682D37"/>
    <w:rsid w:val="00683C44"/>
    <w:rsid w:val="00691D9F"/>
    <w:rsid w:val="006A24BB"/>
    <w:rsid w:val="006A3034"/>
    <w:rsid w:val="006A3A04"/>
    <w:rsid w:val="006A5C06"/>
    <w:rsid w:val="006A78E0"/>
    <w:rsid w:val="006B17A0"/>
    <w:rsid w:val="006C057D"/>
    <w:rsid w:val="006C1F97"/>
    <w:rsid w:val="006C35DB"/>
    <w:rsid w:val="006C5041"/>
    <w:rsid w:val="006D4342"/>
    <w:rsid w:val="006E78E6"/>
    <w:rsid w:val="006F3BF2"/>
    <w:rsid w:val="006F7E67"/>
    <w:rsid w:val="0070392C"/>
    <w:rsid w:val="00707540"/>
    <w:rsid w:val="00710749"/>
    <w:rsid w:val="00711D53"/>
    <w:rsid w:val="007149D1"/>
    <w:rsid w:val="00731A6C"/>
    <w:rsid w:val="007339DC"/>
    <w:rsid w:val="00733BEA"/>
    <w:rsid w:val="00733D66"/>
    <w:rsid w:val="007451B0"/>
    <w:rsid w:val="00746792"/>
    <w:rsid w:val="007514C2"/>
    <w:rsid w:val="00764C37"/>
    <w:rsid w:val="007772F6"/>
    <w:rsid w:val="00782C39"/>
    <w:rsid w:val="007850C2"/>
    <w:rsid w:val="0078512E"/>
    <w:rsid w:val="00785F59"/>
    <w:rsid w:val="00792592"/>
    <w:rsid w:val="0079707A"/>
    <w:rsid w:val="007A4988"/>
    <w:rsid w:val="007A5F7F"/>
    <w:rsid w:val="007B2C6C"/>
    <w:rsid w:val="007B774C"/>
    <w:rsid w:val="007B7888"/>
    <w:rsid w:val="007D0DE0"/>
    <w:rsid w:val="007D1475"/>
    <w:rsid w:val="007D2AC5"/>
    <w:rsid w:val="007D57BE"/>
    <w:rsid w:val="007D6C79"/>
    <w:rsid w:val="007D6D16"/>
    <w:rsid w:val="007E0EC5"/>
    <w:rsid w:val="007E261A"/>
    <w:rsid w:val="007E34DC"/>
    <w:rsid w:val="007E40F5"/>
    <w:rsid w:val="007F0969"/>
    <w:rsid w:val="00803316"/>
    <w:rsid w:val="0080735A"/>
    <w:rsid w:val="00821A25"/>
    <w:rsid w:val="00822022"/>
    <w:rsid w:val="00822932"/>
    <w:rsid w:val="00823B80"/>
    <w:rsid w:val="00840028"/>
    <w:rsid w:val="00840138"/>
    <w:rsid w:val="00840156"/>
    <w:rsid w:val="00843CBC"/>
    <w:rsid w:val="00846D58"/>
    <w:rsid w:val="0085031C"/>
    <w:rsid w:val="00852DFF"/>
    <w:rsid w:val="00853301"/>
    <w:rsid w:val="00857079"/>
    <w:rsid w:val="00857C9A"/>
    <w:rsid w:val="00867829"/>
    <w:rsid w:val="0087095B"/>
    <w:rsid w:val="00871A47"/>
    <w:rsid w:val="0087288B"/>
    <w:rsid w:val="00880856"/>
    <w:rsid w:val="008862E6"/>
    <w:rsid w:val="0088668A"/>
    <w:rsid w:val="00886CD8"/>
    <w:rsid w:val="008917C2"/>
    <w:rsid w:val="00894C25"/>
    <w:rsid w:val="0089785B"/>
    <w:rsid w:val="008A1A24"/>
    <w:rsid w:val="008A2FF0"/>
    <w:rsid w:val="008A5CFC"/>
    <w:rsid w:val="008A7A52"/>
    <w:rsid w:val="008B01C5"/>
    <w:rsid w:val="008D7A98"/>
    <w:rsid w:val="008E26AD"/>
    <w:rsid w:val="008F1324"/>
    <w:rsid w:val="008F53D8"/>
    <w:rsid w:val="008F7213"/>
    <w:rsid w:val="009016D0"/>
    <w:rsid w:val="00902C18"/>
    <w:rsid w:val="0090515A"/>
    <w:rsid w:val="00905487"/>
    <w:rsid w:val="00912224"/>
    <w:rsid w:val="009124BB"/>
    <w:rsid w:val="00917BFD"/>
    <w:rsid w:val="00927901"/>
    <w:rsid w:val="0093239C"/>
    <w:rsid w:val="00935E1F"/>
    <w:rsid w:val="0093758B"/>
    <w:rsid w:val="00937AAB"/>
    <w:rsid w:val="00947C6E"/>
    <w:rsid w:val="0096636C"/>
    <w:rsid w:val="009763E6"/>
    <w:rsid w:val="009772F8"/>
    <w:rsid w:val="00985F7C"/>
    <w:rsid w:val="00995131"/>
    <w:rsid w:val="00997848"/>
    <w:rsid w:val="009A3247"/>
    <w:rsid w:val="009A79B8"/>
    <w:rsid w:val="009B443A"/>
    <w:rsid w:val="009B4F7D"/>
    <w:rsid w:val="009B6062"/>
    <w:rsid w:val="009B643B"/>
    <w:rsid w:val="009B6845"/>
    <w:rsid w:val="009C0305"/>
    <w:rsid w:val="009C1B00"/>
    <w:rsid w:val="009C2106"/>
    <w:rsid w:val="009C6833"/>
    <w:rsid w:val="009D19BB"/>
    <w:rsid w:val="009E351D"/>
    <w:rsid w:val="009E70B3"/>
    <w:rsid w:val="009F01C3"/>
    <w:rsid w:val="009F070E"/>
    <w:rsid w:val="009F1CFF"/>
    <w:rsid w:val="009F2154"/>
    <w:rsid w:val="009F3A33"/>
    <w:rsid w:val="009F3DDD"/>
    <w:rsid w:val="00A01CB8"/>
    <w:rsid w:val="00A10DAA"/>
    <w:rsid w:val="00A1171E"/>
    <w:rsid w:val="00A11EC7"/>
    <w:rsid w:val="00A16C66"/>
    <w:rsid w:val="00A249FA"/>
    <w:rsid w:val="00A26844"/>
    <w:rsid w:val="00A347BA"/>
    <w:rsid w:val="00A41D3C"/>
    <w:rsid w:val="00A422BF"/>
    <w:rsid w:val="00A50930"/>
    <w:rsid w:val="00A56FB7"/>
    <w:rsid w:val="00A57609"/>
    <w:rsid w:val="00A635F1"/>
    <w:rsid w:val="00A671A0"/>
    <w:rsid w:val="00A67A01"/>
    <w:rsid w:val="00A72020"/>
    <w:rsid w:val="00A72800"/>
    <w:rsid w:val="00A849DE"/>
    <w:rsid w:val="00A948E2"/>
    <w:rsid w:val="00AA01D7"/>
    <w:rsid w:val="00AA327C"/>
    <w:rsid w:val="00AA36CD"/>
    <w:rsid w:val="00AB099F"/>
    <w:rsid w:val="00AB2521"/>
    <w:rsid w:val="00AB32B4"/>
    <w:rsid w:val="00AB6D81"/>
    <w:rsid w:val="00AB7208"/>
    <w:rsid w:val="00AC0C64"/>
    <w:rsid w:val="00AC1060"/>
    <w:rsid w:val="00AC654C"/>
    <w:rsid w:val="00AC6819"/>
    <w:rsid w:val="00AD0FB4"/>
    <w:rsid w:val="00AD735E"/>
    <w:rsid w:val="00AE33B8"/>
    <w:rsid w:val="00B00613"/>
    <w:rsid w:val="00B03F82"/>
    <w:rsid w:val="00B054FA"/>
    <w:rsid w:val="00B1557C"/>
    <w:rsid w:val="00B242DE"/>
    <w:rsid w:val="00B30A47"/>
    <w:rsid w:val="00B3147A"/>
    <w:rsid w:val="00B322D6"/>
    <w:rsid w:val="00B35F5F"/>
    <w:rsid w:val="00B44C8B"/>
    <w:rsid w:val="00B47658"/>
    <w:rsid w:val="00B55D12"/>
    <w:rsid w:val="00B5782C"/>
    <w:rsid w:val="00B64702"/>
    <w:rsid w:val="00B70E3D"/>
    <w:rsid w:val="00B715F6"/>
    <w:rsid w:val="00B730C3"/>
    <w:rsid w:val="00B734B3"/>
    <w:rsid w:val="00B82B8A"/>
    <w:rsid w:val="00B9313C"/>
    <w:rsid w:val="00B9341E"/>
    <w:rsid w:val="00BA0C12"/>
    <w:rsid w:val="00BA6005"/>
    <w:rsid w:val="00BA6BA8"/>
    <w:rsid w:val="00BB078A"/>
    <w:rsid w:val="00BB171B"/>
    <w:rsid w:val="00BB222D"/>
    <w:rsid w:val="00BB3BEF"/>
    <w:rsid w:val="00BB569E"/>
    <w:rsid w:val="00BB74A7"/>
    <w:rsid w:val="00BD26CE"/>
    <w:rsid w:val="00BD4D76"/>
    <w:rsid w:val="00BD59DD"/>
    <w:rsid w:val="00BD5D39"/>
    <w:rsid w:val="00BE0207"/>
    <w:rsid w:val="00BE32DF"/>
    <w:rsid w:val="00BE4A2D"/>
    <w:rsid w:val="00BE747D"/>
    <w:rsid w:val="00BF2A48"/>
    <w:rsid w:val="00C01A5B"/>
    <w:rsid w:val="00C055B7"/>
    <w:rsid w:val="00C055C6"/>
    <w:rsid w:val="00C14AB5"/>
    <w:rsid w:val="00C23962"/>
    <w:rsid w:val="00C243A6"/>
    <w:rsid w:val="00C25199"/>
    <w:rsid w:val="00C309B9"/>
    <w:rsid w:val="00C31742"/>
    <w:rsid w:val="00C32A26"/>
    <w:rsid w:val="00C344BE"/>
    <w:rsid w:val="00C34FCA"/>
    <w:rsid w:val="00C365CB"/>
    <w:rsid w:val="00C3760F"/>
    <w:rsid w:val="00C41648"/>
    <w:rsid w:val="00C4541B"/>
    <w:rsid w:val="00C611FF"/>
    <w:rsid w:val="00C62257"/>
    <w:rsid w:val="00C62912"/>
    <w:rsid w:val="00C642CD"/>
    <w:rsid w:val="00C64946"/>
    <w:rsid w:val="00C65415"/>
    <w:rsid w:val="00C7192F"/>
    <w:rsid w:val="00C80518"/>
    <w:rsid w:val="00C83BAF"/>
    <w:rsid w:val="00C87886"/>
    <w:rsid w:val="00C8788B"/>
    <w:rsid w:val="00C90E60"/>
    <w:rsid w:val="00C914D4"/>
    <w:rsid w:val="00C94810"/>
    <w:rsid w:val="00C97DB7"/>
    <w:rsid w:val="00CA05D9"/>
    <w:rsid w:val="00CA2C8B"/>
    <w:rsid w:val="00CA533A"/>
    <w:rsid w:val="00CA6DEC"/>
    <w:rsid w:val="00CB185F"/>
    <w:rsid w:val="00CB1FA0"/>
    <w:rsid w:val="00CB29DE"/>
    <w:rsid w:val="00CB4A25"/>
    <w:rsid w:val="00CB5E86"/>
    <w:rsid w:val="00CB63D4"/>
    <w:rsid w:val="00CC0822"/>
    <w:rsid w:val="00CC0AD5"/>
    <w:rsid w:val="00CC4192"/>
    <w:rsid w:val="00CC4B30"/>
    <w:rsid w:val="00CC7E28"/>
    <w:rsid w:val="00CD17F6"/>
    <w:rsid w:val="00CD79B1"/>
    <w:rsid w:val="00CD7CAF"/>
    <w:rsid w:val="00CE5595"/>
    <w:rsid w:val="00CF3D82"/>
    <w:rsid w:val="00CF5967"/>
    <w:rsid w:val="00CF73CB"/>
    <w:rsid w:val="00D0304F"/>
    <w:rsid w:val="00D052FA"/>
    <w:rsid w:val="00D07CA3"/>
    <w:rsid w:val="00D12186"/>
    <w:rsid w:val="00D132AA"/>
    <w:rsid w:val="00D13350"/>
    <w:rsid w:val="00D14D4E"/>
    <w:rsid w:val="00D21921"/>
    <w:rsid w:val="00D25ACD"/>
    <w:rsid w:val="00D264DA"/>
    <w:rsid w:val="00D30A48"/>
    <w:rsid w:val="00D30C2F"/>
    <w:rsid w:val="00D30EAE"/>
    <w:rsid w:val="00D33CB0"/>
    <w:rsid w:val="00D3759A"/>
    <w:rsid w:val="00D40BCA"/>
    <w:rsid w:val="00D40E37"/>
    <w:rsid w:val="00D40FD6"/>
    <w:rsid w:val="00D43039"/>
    <w:rsid w:val="00D505F5"/>
    <w:rsid w:val="00D54EC7"/>
    <w:rsid w:val="00D73511"/>
    <w:rsid w:val="00D73522"/>
    <w:rsid w:val="00D735E3"/>
    <w:rsid w:val="00D74203"/>
    <w:rsid w:val="00D766E3"/>
    <w:rsid w:val="00D77D75"/>
    <w:rsid w:val="00D808E5"/>
    <w:rsid w:val="00D829B4"/>
    <w:rsid w:val="00D85505"/>
    <w:rsid w:val="00D925D7"/>
    <w:rsid w:val="00DA6305"/>
    <w:rsid w:val="00DB243F"/>
    <w:rsid w:val="00DB6E28"/>
    <w:rsid w:val="00DC0125"/>
    <w:rsid w:val="00DC1ACE"/>
    <w:rsid w:val="00DC2413"/>
    <w:rsid w:val="00DD0B07"/>
    <w:rsid w:val="00DD42AE"/>
    <w:rsid w:val="00DE324C"/>
    <w:rsid w:val="00DF16D7"/>
    <w:rsid w:val="00DF2DC0"/>
    <w:rsid w:val="00DF4E8D"/>
    <w:rsid w:val="00E04204"/>
    <w:rsid w:val="00E13381"/>
    <w:rsid w:val="00E16790"/>
    <w:rsid w:val="00E20055"/>
    <w:rsid w:val="00E227C5"/>
    <w:rsid w:val="00E23C93"/>
    <w:rsid w:val="00E26A2F"/>
    <w:rsid w:val="00E2785D"/>
    <w:rsid w:val="00E336B3"/>
    <w:rsid w:val="00E42352"/>
    <w:rsid w:val="00E46B1C"/>
    <w:rsid w:val="00E47650"/>
    <w:rsid w:val="00E52AB5"/>
    <w:rsid w:val="00E60722"/>
    <w:rsid w:val="00E60E45"/>
    <w:rsid w:val="00E647FE"/>
    <w:rsid w:val="00E73E33"/>
    <w:rsid w:val="00E821AC"/>
    <w:rsid w:val="00E924B3"/>
    <w:rsid w:val="00E97B25"/>
    <w:rsid w:val="00EA1041"/>
    <w:rsid w:val="00EA1C53"/>
    <w:rsid w:val="00EA6245"/>
    <w:rsid w:val="00EB244D"/>
    <w:rsid w:val="00EC1596"/>
    <w:rsid w:val="00ED19E2"/>
    <w:rsid w:val="00ED668A"/>
    <w:rsid w:val="00EE2107"/>
    <w:rsid w:val="00EE38DE"/>
    <w:rsid w:val="00EF1CA6"/>
    <w:rsid w:val="00EF4789"/>
    <w:rsid w:val="00EF5269"/>
    <w:rsid w:val="00F00BFD"/>
    <w:rsid w:val="00F017D8"/>
    <w:rsid w:val="00F03383"/>
    <w:rsid w:val="00F10B49"/>
    <w:rsid w:val="00F114B1"/>
    <w:rsid w:val="00F15082"/>
    <w:rsid w:val="00F1666C"/>
    <w:rsid w:val="00F16AA0"/>
    <w:rsid w:val="00F174EF"/>
    <w:rsid w:val="00F21999"/>
    <w:rsid w:val="00F23ED8"/>
    <w:rsid w:val="00F26C4B"/>
    <w:rsid w:val="00F329F7"/>
    <w:rsid w:val="00F33119"/>
    <w:rsid w:val="00F50A6C"/>
    <w:rsid w:val="00F524DA"/>
    <w:rsid w:val="00F57EEB"/>
    <w:rsid w:val="00F6463C"/>
    <w:rsid w:val="00F66AFA"/>
    <w:rsid w:val="00F7532F"/>
    <w:rsid w:val="00F77D1D"/>
    <w:rsid w:val="00F83465"/>
    <w:rsid w:val="00F91D20"/>
    <w:rsid w:val="00F9561D"/>
    <w:rsid w:val="00FA1A84"/>
    <w:rsid w:val="00FA2AA2"/>
    <w:rsid w:val="00FA4E2D"/>
    <w:rsid w:val="00FB2B1B"/>
    <w:rsid w:val="00FB417A"/>
    <w:rsid w:val="00FB6179"/>
    <w:rsid w:val="00FB7BFE"/>
    <w:rsid w:val="00FC2985"/>
    <w:rsid w:val="00FD31EB"/>
    <w:rsid w:val="00FD3CFA"/>
    <w:rsid w:val="00FF19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4AF9C4"/>
  <w15:chartTrackingRefBased/>
  <w15:docId w15:val="{76C6E5F4-4688-47CA-9CA2-57099AD5B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D18F6"/>
    <w:pPr>
      <w:widowControl w:val="0"/>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C65415"/>
    <w:pPr>
      <w:keepNext/>
      <w:keepLines/>
      <w:numPr>
        <w:numId w:val="13"/>
      </w:numPr>
      <w:spacing w:before="120" w:after="120"/>
      <w:ind w:left="0" w:firstLineChars="0" w:firstLine="0"/>
      <w:jc w:val="left"/>
      <w:outlineLvl w:val="0"/>
    </w:pPr>
    <w:rPr>
      <w:rFonts w:eastAsia="黑体"/>
      <w:b/>
      <w:bCs/>
      <w:kern w:val="44"/>
      <w:sz w:val="32"/>
      <w:szCs w:val="44"/>
    </w:rPr>
  </w:style>
  <w:style w:type="paragraph" w:styleId="2">
    <w:name w:val="heading 2"/>
    <w:basedOn w:val="a"/>
    <w:next w:val="a"/>
    <w:link w:val="20"/>
    <w:uiPriority w:val="9"/>
    <w:unhideWhenUsed/>
    <w:qFormat/>
    <w:rsid w:val="00C65415"/>
    <w:pPr>
      <w:keepNext/>
      <w:keepLines/>
      <w:numPr>
        <w:ilvl w:val="1"/>
        <w:numId w:val="13"/>
      </w:numPr>
      <w:spacing w:afterLines="50" w:after="50"/>
      <w:ind w:left="0" w:firstLineChars="0" w:firstLine="0"/>
      <w:jc w:val="left"/>
      <w:outlineLvl w:val="1"/>
    </w:pPr>
    <w:rPr>
      <w:rFonts w:eastAsia="黑体" w:cstheme="majorBidi"/>
      <w:b/>
      <w:bCs/>
      <w:sz w:val="28"/>
      <w:szCs w:val="32"/>
    </w:rPr>
  </w:style>
  <w:style w:type="paragraph" w:styleId="3">
    <w:name w:val="heading 3"/>
    <w:basedOn w:val="a"/>
    <w:next w:val="a"/>
    <w:link w:val="30"/>
    <w:uiPriority w:val="9"/>
    <w:unhideWhenUsed/>
    <w:qFormat/>
    <w:rsid w:val="00C65415"/>
    <w:pPr>
      <w:keepNext/>
      <w:keepLines/>
      <w:numPr>
        <w:ilvl w:val="2"/>
        <w:numId w:val="13"/>
      </w:numPr>
      <w:ind w:left="0" w:firstLineChars="0" w:firstLine="0"/>
      <w:jc w:val="left"/>
      <w:outlineLvl w:val="2"/>
    </w:pPr>
    <w:rPr>
      <w:rFonts w:eastAsia="黑体"/>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75FC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75FCC"/>
    <w:rPr>
      <w:sz w:val="18"/>
      <w:szCs w:val="18"/>
    </w:rPr>
  </w:style>
  <w:style w:type="paragraph" w:styleId="a5">
    <w:name w:val="footer"/>
    <w:basedOn w:val="a"/>
    <w:link w:val="a6"/>
    <w:uiPriority w:val="99"/>
    <w:unhideWhenUsed/>
    <w:rsid w:val="00575FCC"/>
    <w:pPr>
      <w:tabs>
        <w:tab w:val="center" w:pos="4153"/>
        <w:tab w:val="right" w:pos="8306"/>
      </w:tabs>
      <w:snapToGrid w:val="0"/>
      <w:jc w:val="left"/>
    </w:pPr>
    <w:rPr>
      <w:sz w:val="18"/>
      <w:szCs w:val="18"/>
    </w:rPr>
  </w:style>
  <w:style w:type="character" w:customStyle="1" w:styleId="a6">
    <w:name w:val="页脚 字符"/>
    <w:basedOn w:val="a0"/>
    <w:link w:val="a5"/>
    <w:uiPriority w:val="99"/>
    <w:rsid w:val="00575FCC"/>
    <w:rPr>
      <w:sz w:val="18"/>
      <w:szCs w:val="18"/>
    </w:rPr>
  </w:style>
  <w:style w:type="character" w:customStyle="1" w:styleId="10">
    <w:name w:val="标题 1 字符"/>
    <w:basedOn w:val="a0"/>
    <w:link w:val="1"/>
    <w:uiPriority w:val="9"/>
    <w:rsid w:val="00C65415"/>
    <w:rPr>
      <w:rFonts w:ascii="Times New Roman" w:eastAsia="黑体" w:hAnsi="Times New Roman"/>
      <w:b/>
      <w:bCs/>
      <w:kern w:val="44"/>
      <w:sz w:val="32"/>
      <w:szCs w:val="44"/>
    </w:rPr>
  </w:style>
  <w:style w:type="character" w:customStyle="1" w:styleId="20">
    <w:name w:val="标题 2 字符"/>
    <w:basedOn w:val="a0"/>
    <w:link w:val="2"/>
    <w:uiPriority w:val="9"/>
    <w:rsid w:val="00C65415"/>
    <w:rPr>
      <w:rFonts w:ascii="Times New Roman" w:eastAsia="黑体" w:hAnsi="Times New Roman" w:cstheme="majorBidi"/>
      <w:b/>
      <w:bCs/>
      <w:sz w:val="28"/>
      <w:szCs w:val="32"/>
    </w:rPr>
  </w:style>
  <w:style w:type="character" w:customStyle="1" w:styleId="30">
    <w:name w:val="标题 3 字符"/>
    <w:basedOn w:val="a0"/>
    <w:link w:val="3"/>
    <w:uiPriority w:val="9"/>
    <w:rsid w:val="00C65415"/>
    <w:rPr>
      <w:rFonts w:ascii="Times New Roman" w:eastAsia="黑体" w:hAnsi="Times New Roman"/>
      <w:b/>
      <w:bCs/>
      <w:sz w:val="24"/>
      <w:szCs w:val="32"/>
    </w:rPr>
  </w:style>
  <w:style w:type="paragraph" w:styleId="a7">
    <w:name w:val="List Paragraph"/>
    <w:basedOn w:val="a"/>
    <w:uiPriority w:val="34"/>
    <w:qFormat/>
    <w:rsid w:val="00917BFD"/>
    <w:pPr>
      <w:ind w:firstLine="420"/>
    </w:pPr>
  </w:style>
  <w:style w:type="table" w:styleId="a8">
    <w:name w:val="Table Grid"/>
    <w:basedOn w:val="a1"/>
    <w:uiPriority w:val="59"/>
    <w:rsid w:val="00917B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9">
    <w:name w:val="图表标题"/>
    <w:basedOn w:val="a"/>
    <w:next w:val="a"/>
    <w:qFormat/>
    <w:rsid w:val="00B47658"/>
    <w:pPr>
      <w:ind w:firstLineChars="0" w:firstLine="0"/>
      <w:jc w:val="center"/>
    </w:pPr>
    <w:rPr>
      <w:b/>
    </w:rPr>
  </w:style>
  <w:style w:type="character" w:styleId="aa">
    <w:name w:val="Hyperlink"/>
    <w:basedOn w:val="a0"/>
    <w:uiPriority w:val="99"/>
    <w:unhideWhenUsed/>
    <w:rsid w:val="005E79E1"/>
    <w:rPr>
      <w:color w:val="0563C1" w:themeColor="hyperlink"/>
      <w:u w:val="single"/>
    </w:rPr>
  </w:style>
  <w:style w:type="character" w:customStyle="1" w:styleId="11">
    <w:name w:val="未处理的提及1"/>
    <w:basedOn w:val="a0"/>
    <w:uiPriority w:val="99"/>
    <w:semiHidden/>
    <w:unhideWhenUsed/>
    <w:rsid w:val="005E79E1"/>
    <w:rPr>
      <w:color w:val="605E5C"/>
      <w:shd w:val="clear" w:color="auto" w:fill="E1DFDD"/>
    </w:rPr>
  </w:style>
  <w:style w:type="paragraph" w:styleId="ab">
    <w:name w:val="Bibliography"/>
    <w:basedOn w:val="a"/>
    <w:next w:val="a"/>
    <w:uiPriority w:val="37"/>
    <w:unhideWhenUsed/>
    <w:rsid w:val="00FB7BFE"/>
  </w:style>
  <w:style w:type="paragraph" w:styleId="ac">
    <w:name w:val="Balloon Text"/>
    <w:basedOn w:val="a"/>
    <w:link w:val="ad"/>
    <w:uiPriority w:val="99"/>
    <w:semiHidden/>
    <w:unhideWhenUsed/>
    <w:rsid w:val="00172B82"/>
    <w:rPr>
      <w:sz w:val="18"/>
      <w:szCs w:val="18"/>
    </w:rPr>
  </w:style>
  <w:style w:type="character" w:customStyle="1" w:styleId="ad">
    <w:name w:val="批注框文本 字符"/>
    <w:basedOn w:val="a0"/>
    <w:link w:val="ac"/>
    <w:uiPriority w:val="99"/>
    <w:semiHidden/>
    <w:rsid w:val="00172B82"/>
    <w:rPr>
      <w:rFonts w:ascii="Times New Roman" w:eastAsia="宋体" w:hAnsi="Times New Roman"/>
      <w:sz w:val="18"/>
      <w:szCs w:val="18"/>
    </w:rPr>
  </w:style>
  <w:style w:type="table" w:customStyle="1" w:styleId="ae">
    <w:name w:val="三线表"/>
    <w:basedOn w:val="a1"/>
    <w:uiPriority w:val="99"/>
    <w:rsid w:val="007D57BE"/>
    <w:pPr>
      <w:jc w:val="center"/>
    </w:pPr>
    <w:tblPr>
      <w:jc w:val="center"/>
      <w:tblBorders>
        <w:bottom w:val="single" w:sz="12" w:space="0" w:color="auto"/>
      </w:tblBorders>
    </w:tblPr>
    <w:trPr>
      <w:jc w:val="center"/>
    </w:trPr>
    <w:tcPr>
      <w:vAlign w:val="center"/>
    </w:tcPr>
    <w:tblStylePr w:type="firstRow">
      <w:tblPr/>
      <w:tcPr>
        <w:tcBorders>
          <w:top w:val="single" w:sz="12" w:space="0" w:color="auto"/>
          <w:left w:val="nil"/>
          <w:bottom w:val="single" w:sz="6" w:space="0" w:color="auto"/>
          <w:right w:val="nil"/>
          <w:insideH w:val="nil"/>
          <w:insideV w:val="nil"/>
          <w:tl2br w:val="nil"/>
          <w:tr2bl w:val="nil"/>
        </w:tcBorders>
      </w:tcPr>
    </w:tblStylePr>
  </w:style>
  <w:style w:type="paragraph" w:styleId="TOC">
    <w:name w:val="TOC Heading"/>
    <w:basedOn w:val="1"/>
    <w:next w:val="a"/>
    <w:uiPriority w:val="39"/>
    <w:unhideWhenUsed/>
    <w:qFormat/>
    <w:rsid w:val="004A5FEA"/>
    <w:pPr>
      <w:widowControl/>
      <w:numPr>
        <w:numId w:val="0"/>
      </w:numPr>
      <w:spacing w:before="240" w:after="0" w:line="259" w:lineRule="auto"/>
      <w:outlineLvl w:val="9"/>
    </w:pPr>
    <w:rPr>
      <w:rFonts w:asciiTheme="majorHAnsi" w:eastAsiaTheme="majorEastAsia" w:hAnsiTheme="majorHAnsi" w:cstheme="majorBidi"/>
      <w:b w:val="0"/>
      <w:bCs w:val="0"/>
      <w:color w:val="2F5496" w:themeColor="accent1" w:themeShade="BF"/>
      <w:kern w:val="0"/>
      <w:szCs w:val="32"/>
    </w:rPr>
  </w:style>
  <w:style w:type="paragraph" w:styleId="TOC1">
    <w:name w:val="toc 1"/>
    <w:basedOn w:val="a"/>
    <w:next w:val="a"/>
    <w:autoRedefine/>
    <w:uiPriority w:val="39"/>
    <w:unhideWhenUsed/>
    <w:rsid w:val="005C3327"/>
    <w:pPr>
      <w:spacing w:before="120"/>
      <w:ind w:firstLineChars="0" w:firstLine="0"/>
      <w:jc w:val="left"/>
    </w:pPr>
    <w:rPr>
      <w:rFonts w:eastAsiaTheme="minorHAnsi"/>
      <w:b/>
      <w:bCs/>
      <w:iCs/>
      <w:sz w:val="28"/>
      <w:szCs w:val="24"/>
    </w:rPr>
  </w:style>
  <w:style w:type="paragraph" w:styleId="TOC2">
    <w:name w:val="toc 2"/>
    <w:basedOn w:val="a"/>
    <w:next w:val="a"/>
    <w:autoRedefine/>
    <w:uiPriority w:val="39"/>
    <w:unhideWhenUsed/>
    <w:rsid w:val="005C3327"/>
    <w:pPr>
      <w:tabs>
        <w:tab w:val="right" w:leader="dot" w:pos="9016"/>
      </w:tabs>
      <w:spacing w:before="60"/>
      <w:ind w:left="238" w:firstLineChars="0" w:firstLine="0"/>
      <w:jc w:val="left"/>
    </w:pPr>
    <w:rPr>
      <w:rFonts w:eastAsiaTheme="minorHAnsi"/>
      <w:bCs/>
      <w:szCs w:val="22"/>
    </w:rPr>
  </w:style>
  <w:style w:type="paragraph" w:styleId="TOC3">
    <w:name w:val="toc 3"/>
    <w:basedOn w:val="a"/>
    <w:next w:val="a"/>
    <w:autoRedefine/>
    <w:uiPriority w:val="39"/>
    <w:unhideWhenUsed/>
    <w:rsid w:val="005C3327"/>
    <w:pPr>
      <w:spacing w:before="60"/>
      <w:ind w:left="624" w:firstLineChars="0" w:firstLine="0"/>
      <w:jc w:val="left"/>
    </w:pPr>
    <w:rPr>
      <w:rFonts w:eastAsiaTheme="minorHAnsi"/>
      <w:szCs w:val="20"/>
    </w:rPr>
  </w:style>
  <w:style w:type="paragraph" w:styleId="af">
    <w:name w:val="Normal (Web)"/>
    <w:basedOn w:val="a"/>
    <w:uiPriority w:val="99"/>
    <w:semiHidden/>
    <w:unhideWhenUsed/>
    <w:rsid w:val="00803316"/>
    <w:pPr>
      <w:widowControl/>
      <w:spacing w:before="100" w:beforeAutospacing="1" w:after="100" w:afterAutospacing="1"/>
      <w:ind w:firstLineChars="0" w:firstLine="0"/>
      <w:jc w:val="left"/>
    </w:pPr>
    <w:rPr>
      <w:rFonts w:ascii="宋体" w:hAnsi="宋体" w:cs="宋体"/>
      <w:kern w:val="0"/>
      <w:szCs w:val="24"/>
    </w:rPr>
  </w:style>
  <w:style w:type="character" w:styleId="af0">
    <w:name w:val="Placeholder Text"/>
    <w:basedOn w:val="a0"/>
    <w:uiPriority w:val="99"/>
    <w:semiHidden/>
    <w:rsid w:val="0042468F"/>
    <w:rPr>
      <w:color w:val="808080"/>
    </w:rPr>
  </w:style>
  <w:style w:type="character" w:customStyle="1" w:styleId="AMEquationSection">
    <w:name w:val="AMEquationSection"/>
    <w:basedOn w:val="a0"/>
    <w:rsid w:val="006F3BF2"/>
    <w:rPr>
      <w:rFonts w:ascii="黑体" w:eastAsia="黑体" w:hAnsi="黑体"/>
      <w:vanish w:val="0"/>
      <w:color w:val="FF0000"/>
      <w:sz w:val="32"/>
      <w:szCs w:val="32"/>
    </w:rPr>
  </w:style>
  <w:style w:type="paragraph" w:customStyle="1" w:styleId="AMDisplayEquation">
    <w:name w:val="AMDisplayEquation"/>
    <w:basedOn w:val="1"/>
    <w:next w:val="a"/>
    <w:link w:val="AMDisplayEquation0"/>
    <w:rsid w:val="006F3BF2"/>
    <w:pPr>
      <w:tabs>
        <w:tab w:val="center" w:pos="4420"/>
        <w:tab w:val="right" w:pos="8840"/>
      </w:tabs>
    </w:pPr>
    <w:rPr>
      <w:color w:val="FF0000"/>
    </w:rPr>
  </w:style>
  <w:style w:type="character" w:customStyle="1" w:styleId="AMDisplayEquation0">
    <w:name w:val="AMDisplayEquation 字符"/>
    <w:basedOn w:val="a0"/>
    <w:link w:val="AMDisplayEquation"/>
    <w:rsid w:val="006F3BF2"/>
    <w:rPr>
      <w:rFonts w:ascii="黑体" w:eastAsia="黑体" w:hAnsi="黑体"/>
      <w:bCs/>
      <w:color w:val="FF0000"/>
      <w:kern w:val="44"/>
      <w:sz w:val="28"/>
      <w:szCs w:val="44"/>
    </w:rPr>
  </w:style>
  <w:style w:type="paragraph" w:customStyle="1" w:styleId="EndNoteBibliographyTitle">
    <w:name w:val="EndNote Bibliography Title"/>
    <w:basedOn w:val="a"/>
    <w:link w:val="EndNoteBibliographyTitle0"/>
    <w:rsid w:val="004E4ED9"/>
    <w:pPr>
      <w:jc w:val="center"/>
    </w:pPr>
    <w:rPr>
      <w:rFonts w:cs="Times New Roman"/>
      <w:noProof/>
    </w:rPr>
  </w:style>
  <w:style w:type="character" w:customStyle="1" w:styleId="EndNoteBibliographyTitle0">
    <w:name w:val="EndNote Bibliography Title 字符"/>
    <w:basedOn w:val="a0"/>
    <w:link w:val="EndNoteBibliographyTitle"/>
    <w:rsid w:val="004E4ED9"/>
    <w:rPr>
      <w:rFonts w:ascii="Times New Roman" w:eastAsia="宋体" w:hAnsi="Times New Roman" w:cs="Times New Roman"/>
      <w:noProof/>
      <w:sz w:val="24"/>
    </w:rPr>
  </w:style>
  <w:style w:type="paragraph" w:customStyle="1" w:styleId="EndNoteBibliography">
    <w:name w:val="EndNote Bibliography"/>
    <w:basedOn w:val="a"/>
    <w:link w:val="EndNoteBibliography0"/>
    <w:rsid w:val="004E4ED9"/>
    <w:rPr>
      <w:rFonts w:cs="Times New Roman"/>
      <w:noProof/>
    </w:rPr>
  </w:style>
  <w:style w:type="character" w:customStyle="1" w:styleId="EndNoteBibliography0">
    <w:name w:val="EndNote Bibliography 字符"/>
    <w:basedOn w:val="a0"/>
    <w:link w:val="EndNoteBibliography"/>
    <w:rsid w:val="004E4ED9"/>
    <w:rPr>
      <w:rFonts w:ascii="Times New Roman" w:eastAsia="宋体" w:hAnsi="Times New Roman" w:cs="Times New Roman"/>
      <w:noProof/>
      <w:sz w:val="24"/>
    </w:rPr>
  </w:style>
  <w:style w:type="character" w:customStyle="1" w:styleId="31">
    <w:name w:val="正文文本 (3)_"/>
    <w:basedOn w:val="a0"/>
    <w:link w:val="32"/>
    <w:rsid w:val="000C419F"/>
    <w:rPr>
      <w:rFonts w:ascii="Times New Roman" w:eastAsia="Times New Roman" w:hAnsi="Times New Roman" w:cs="Times New Roman"/>
      <w:sz w:val="22"/>
    </w:rPr>
  </w:style>
  <w:style w:type="paragraph" w:customStyle="1" w:styleId="32">
    <w:name w:val="正文文本 (3)"/>
    <w:basedOn w:val="a"/>
    <w:link w:val="31"/>
    <w:rsid w:val="000C419F"/>
    <w:pPr>
      <w:spacing w:line="276" w:lineRule="auto"/>
      <w:ind w:firstLineChars="0" w:firstLine="380"/>
      <w:jc w:val="left"/>
    </w:pPr>
    <w:rPr>
      <w:rFonts w:eastAsia="Times New Roman" w:cs="Times New Roman"/>
      <w:sz w:val="22"/>
    </w:rPr>
  </w:style>
  <w:style w:type="paragraph" w:styleId="af1">
    <w:name w:val="No Spacing"/>
    <w:uiPriority w:val="1"/>
    <w:rsid w:val="000C419F"/>
    <w:pPr>
      <w:widowControl w:val="0"/>
      <w:ind w:firstLineChars="200" w:firstLine="200"/>
      <w:jc w:val="both"/>
    </w:pPr>
  </w:style>
  <w:style w:type="character" w:styleId="af2">
    <w:name w:val="Unresolved Mention"/>
    <w:basedOn w:val="a0"/>
    <w:uiPriority w:val="99"/>
    <w:semiHidden/>
    <w:unhideWhenUsed/>
    <w:rsid w:val="000D5551"/>
    <w:rPr>
      <w:color w:val="605E5C"/>
      <w:shd w:val="clear" w:color="auto" w:fill="E1DFDD"/>
    </w:rPr>
  </w:style>
  <w:style w:type="character" w:customStyle="1" w:styleId="21">
    <w:name w:val="标题 #2_"/>
    <w:basedOn w:val="a0"/>
    <w:link w:val="22"/>
    <w:rsid w:val="0059021B"/>
    <w:rPr>
      <w:rFonts w:ascii="Book Antiqua" w:eastAsia="Book Antiqua" w:hAnsi="Book Antiqua" w:cs="Book Antiqua"/>
      <w:b/>
      <w:bCs/>
      <w:sz w:val="34"/>
      <w:szCs w:val="34"/>
    </w:rPr>
  </w:style>
  <w:style w:type="paragraph" w:customStyle="1" w:styleId="22">
    <w:name w:val="标题 #2"/>
    <w:basedOn w:val="a"/>
    <w:link w:val="21"/>
    <w:rsid w:val="0059021B"/>
    <w:pPr>
      <w:spacing w:after="270"/>
      <w:ind w:firstLineChars="0" w:firstLine="0"/>
      <w:jc w:val="left"/>
      <w:outlineLvl w:val="1"/>
    </w:pPr>
    <w:rPr>
      <w:rFonts w:ascii="Book Antiqua" w:eastAsia="Book Antiqua" w:hAnsi="Book Antiqua" w:cs="Book Antiqua"/>
      <w:b/>
      <w:bCs/>
      <w:sz w:val="34"/>
      <w:szCs w:val="34"/>
    </w:rPr>
  </w:style>
  <w:style w:type="paragraph" w:styleId="TOC5">
    <w:name w:val="toc 5"/>
    <w:basedOn w:val="a"/>
    <w:next w:val="a"/>
    <w:autoRedefine/>
    <w:uiPriority w:val="39"/>
    <w:unhideWhenUsed/>
    <w:rsid w:val="007149D1"/>
    <w:pPr>
      <w:ind w:left="960"/>
      <w:jc w:val="left"/>
    </w:pPr>
    <w:rPr>
      <w:rFonts w:asciiTheme="minorHAnsi" w:eastAsiaTheme="minorHAnsi"/>
      <w:sz w:val="20"/>
      <w:szCs w:val="20"/>
    </w:rPr>
  </w:style>
  <w:style w:type="paragraph" w:styleId="TOC4">
    <w:name w:val="toc 4"/>
    <w:basedOn w:val="a"/>
    <w:next w:val="a"/>
    <w:autoRedefine/>
    <w:uiPriority w:val="39"/>
    <w:unhideWhenUsed/>
    <w:rsid w:val="007149D1"/>
    <w:pPr>
      <w:ind w:left="720"/>
      <w:jc w:val="left"/>
    </w:pPr>
    <w:rPr>
      <w:rFonts w:eastAsiaTheme="minorHAnsi"/>
      <w:sz w:val="20"/>
      <w:szCs w:val="20"/>
    </w:rPr>
  </w:style>
  <w:style w:type="paragraph" w:styleId="TOC6">
    <w:name w:val="toc 6"/>
    <w:basedOn w:val="a"/>
    <w:next w:val="a"/>
    <w:autoRedefine/>
    <w:uiPriority w:val="39"/>
    <w:unhideWhenUsed/>
    <w:rsid w:val="007149D1"/>
    <w:pPr>
      <w:ind w:left="1200"/>
      <w:jc w:val="left"/>
    </w:pPr>
    <w:rPr>
      <w:rFonts w:asciiTheme="minorHAnsi" w:eastAsiaTheme="minorHAnsi"/>
      <w:sz w:val="20"/>
      <w:szCs w:val="20"/>
    </w:rPr>
  </w:style>
  <w:style w:type="paragraph" w:styleId="TOC7">
    <w:name w:val="toc 7"/>
    <w:basedOn w:val="a"/>
    <w:next w:val="a"/>
    <w:autoRedefine/>
    <w:uiPriority w:val="39"/>
    <w:unhideWhenUsed/>
    <w:rsid w:val="007149D1"/>
    <w:pPr>
      <w:ind w:left="1440"/>
      <w:jc w:val="left"/>
    </w:pPr>
    <w:rPr>
      <w:rFonts w:asciiTheme="minorHAnsi" w:eastAsiaTheme="minorHAnsi"/>
      <w:sz w:val="20"/>
      <w:szCs w:val="20"/>
    </w:rPr>
  </w:style>
  <w:style w:type="paragraph" w:styleId="TOC8">
    <w:name w:val="toc 8"/>
    <w:basedOn w:val="a"/>
    <w:next w:val="a"/>
    <w:autoRedefine/>
    <w:uiPriority w:val="39"/>
    <w:unhideWhenUsed/>
    <w:rsid w:val="007149D1"/>
    <w:pPr>
      <w:ind w:left="1680"/>
      <w:jc w:val="left"/>
    </w:pPr>
    <w:rPr>
      <w:rFonts w:asciiTheme="minorHAnsi" w:eastAsiaTheme="minorHAnsi"/>
      <w:sz w:val="20"/>
      <w:szCs w:val="20"/>
    </w:rPr>
  </w:style>
  <w:style w:type="paragraph" w:styleId="TOC9">
    <w:name w:val="toc 9"/>
    <w:basedOn w:val="a"/>
    <w:next w:val="a"/>
    <w:autoRedefine/>
    <w:uiPriority w:val="39"/>
    <w:unhideWhenUsed/>
    <w:rsid w:val="007149D1"/>
    <w:pPr>
      <w:ind w:left="1920"/>
      <w:jc w:val="left"/>
    </w:pPr>
    <w:rPr>
      <w:rFonts w:asciiTheme="minorHAnsi" w:eastAsiaTheme="minorHAnsi"/>
      <w:sz w:val="20"/>
      <w:szCs w:val="20"/>
    </w:rPr>
  </w:style>
  <w:style w:type="paragraph" w:styleId="af3">
    <w:name w:val="caption"/>
    <w:basedOn w:val="a"/>
    <w:next w:val="a"/>
    <w:uiPriority w:val="35"/>
    <w:unhideWhenUsed/>
    <w:qFormat/>
    <w:rsid w:val="00157F01"/>
    <w:rPr>
      <w:rFonts w:asciiTheme="majorHAnsi" w:eastAsia="黑体" w:hAnsiTheme="majorHAnsi" w:cstheme="majorBidi"/>
      <w:sz w:val="20"/>
      <w:szCs w:val="20"/>
    </w:rPr>
  </w:style>
  <w:style w:type="table" w:styleId="12">
    <w:name w:val="Grid Table 1 Light"/>
    <w:basedOn w:val="a1"/>
    <w:uiPriority w:val="46"/>
    <w:rsid w:val="009F070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af4">
    <w:name w:val="Grid Table Light"/>
    <w:basedOn w:val="a1"/>
    <w:uiPriority w:val="40"/>
    <w:rsid w:val="009F070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03562">
      <w:bodyDiv w:val="1"/>
      <w:marLeft w:val="0"/>
      <w:marRight w:val="0"/>
      <w:marTop w:val="0"/>
      <w:marBottom w:val="0"/>
      <w:divBdr>
        <w:top w:val="none" w:sz="0" w:space="0" w:color="auto"/>
        <w:left w:val="none" w:sz="0" w:space="0" w:color="auto"/>
        <w:bottom w:val="none" w:sz="0" w:space="0" w:color="auto"/>
        <w:right w:val="none" w:sz="0" w:space="0" w:color="auto"/>
      </w:divBdr>
    </w:div>
    <w:div w:id="32584218">
      <w:bodyDiv w:val="1"/>
      <w:marLeft w:val="0"/>
      <w:marRight w:val="0"/>
      <w:marTop w:val="0"/>
      <w:marBottom w:val="0"/>
      <w:divBdr>
        <w:top w:val="none" w:sz="0" w:space="0" w:color="auto"/>
        <w:left w:val="none" w:sz="0" w:space="0" w:color="auto"/>
        <w:bottom w:val="none" w:sz="0" w:space="0" w:color="auto"/>
        <w:right w:val="none" w:sz="0" w:space="0" w:color="auto"/>
      </w:divBdr>
    </w:div>
    <w:div w:id="41026523">
      <w:bodyDiv w:val="1"/>
      <w:marLeft w:val="0"/>
      <w:marRight w:val="0"/>
      <w:marTop w:val="0"/>
      <w:marBottom w:val="0"/>
      <w:divBdr>
        <w:top w:val="none" w:sz="0" w:space="0" w:color="auto"/>
        <w:left w:val="none" w:sz="0" w:space="0" w:color="auto"/>
        <w:bottom w:val="none" w:sz="0" w:space="0" w:color="auto"/>
        <w:right w:val="none" w:sz="0" w:space="0" w:color="auto"/>
      </w:divBdr>
    </w:div>
    <w:div w:id="74133300">
      <w:bodyDiv w:val="1"/>
      <w:marLeft w:val="0"/>
      <w:marRight w:val="0"/>
      <w:marTop w:val="0"/>
      <w:marBottom w:val="0"/>
      <w:divBdr>
        <w:top w:val="none" w:sz="0" w:space="0" w:color="auto"/>
        <w:left w:val="none" w:sz="0" w:space="0" w:color="auto"/>
        <w:bottom w:val="none" w:sz="0" w:space="0" w:color="auto"/>
        <w:right w:val="none" w:sz="0" w:space="0" w:color="auto"/>
      </w:divBdr>
    </w:div>
    <w:div w:id="87119824">
      <w:bodyDiv w:val="1"/>
      <w:marLeft w:val="0"/>
      <w:marRight w:val="0"/>
      <w:marTop w:val="0"/>
      <w:marBottom w:val="0"/>
      <w:divBdr>
        <w:top w:val="none" w:sz="0" w:space="0" w:color="auto"/>
        <w:left w:val="none" w:sz="0" w:space="0" w:color="auto"/>
        <w:bottom w:val="none" w:sz="0" w:space="0" w:color="auto"/>
        <w:right w:val="none" w:sz="0" w:space="0" w:color="auto"/>
      </w:divBdr>
    </w:div>
    <w:div w:id="97213317">
      <w:bodyDiv w:val="1"/>
      <w:marLeft w:val="0"/>
      <w:marRight w:val="0"/>
      <w:marTop w:val="0"/>
      <w:marBottom w:val="0"/>
      <w:divBdr>
        <w:top w:val="none" w:sz="0" w:space="0" w:color="auto"/>
        <w:left w:val="none" w:sz="0" w:space="0" w:color="auto"/>
        <w:bottom w:val="none" w:sz="0" w:space="0" w:color="auto"/>
        <w:right w:val="none" w:sz="0" w:space="0" w:color="auto"/>
      </w:divBdr>
    </w:div>
    <w:div w:id="109323669">
      <w:bodyDiv w:val="1"/>
      <w:marLeft w:val="0"/>
      <w:marRight w:val="0"/>
      <w:marTop w:val="0"/>
      <w:marBottom w:val="0"/>
      <w:divBdr>
        <w:top w:val="none" w:sz="0" w:space="0" w:color="auto"/>
        <w:left w:val="none" w:sz="0" w:space="0" w:color="auto"/>
        <w:bottom w:val="none" w:sz="0" w:space="0" w:color="auto"/>
        <w:right w:val="none" w:sz="0" w:space="0" w:color="auto"/>
      </w:divBdr>
    </w:div>
    <w:div w:id="110633564">
      <w:bodyDiv w:val="1"/>
      <w:marLeft w:val="0"/>
      <w:marRight w:val="0"/>
      <w:marTop w:val="0"/>
      <w:marBottom w:val="0"/>
      <w:divBdr>
        <w:top w:val="none" w:sz="0" w:space="0" w:color="auto"/>
        <w:left w:val="none" w:sz="0" w:space="0" w:color="auto"/>
        <w:bottom w:val="none" w:sz="0" w:space="0" w:color="auto"/>
        <w:right w:val="none" w:sz="0" w:space="0" w:color="auto"/>
      </w:divBdr>
    </w:div>
    <w:div w:id="115296990">
      <w:bodyDiv w:val="1"/>
      <w:marLeft w:val="0"/>
      <w:marRight w:val="0"/>
      <w:marTop w:val="0"/>
      <w:marBottom w:val="0"/>
      <w:divBdr>
        <w:top w:val="none" w:sz="0" w:space="0" w:color="auto"/>
        <w:left w:val="none" w:sz="0" w:space="0" w:color="auto"/>
        <w:bottom w:val="none" w:sz="0" w:space="0" w:color="auto"/>
        <w:right w:val="none" w:sz="0" w:space="0" w:color="auto"/>
      </w:divBdr>
    </w:div>
    <w:div w:id="128208735">
      <w:bodyDiv w:val="1"/>
      <w:marLeft w:val="0"/>
      <w:marRight w:val="0"/>
      <w:marTop w:val="0"/>
      <w:marBottom w:val="0"/>
      <w:divBdr>
        <w:top w:val="none" w:sz="0" w:space="0" w:color="auto"/>
        <w:left w:val="none" w:sz="0" w:space="0" w:color="auto"/>
        <w:bottom w:val="none" w:sz="0" w:space="0" w:color="auto"/>
        <w:right w:val="none" w:sz="0" w:space="0" w:color="auto"/>
      </w:divBdr>
    </w:div>
    <w:div w:id="152645752">
      <w:bodyDiv w:val="1"/>
      <w:marLeft w:val="0"/>
      <w:marRight w:val="0"/>
      <w:marTop w:val="0"/>
      <w:marBottom w:val="0"/>
      <w:divBdr>
        <w:top w:val="none" w:sz="0" w:space="0" w:color="auto"/>
        <w:left w:val="none" w:sz="0" w:space="0" w:color="auto"/>
        <w:bottom w:val="none" w:sz="0" w:space="0" w:color="auto"/>
        <w:right w:val="none" w:sz="0" w:space="0" w:color="auto"/>
      </w:divBdr>
    </w:div>
    <w:div w:id="165481218">
      <w:bodyDiv w:val="1"/>
      <w:marLeft w:val="0"/>
      <w:marRight w:val="0"/>
      <w:marTop w:val="0"/>
      <w:marBottom w:val="0"/>
      <w:divBdr>
        <w:top w:val="none" w:sz="0" w:space="0" w:color="auto"/>
        <w:left w:val="none" w:sz="0" w:space="0" w:color="auto"/>
        <w:bottom w:val="none" w:sz="0" w:space="0" w:color="auto"/>
        <w:right w:val="none" w:sz="0" w:space="0" w:color="auto"/>
      </w:divBdr>
    </w:div>
    <w:div w:id="182718462">
      <w:bodyDiv w:val="1"/>
      <w:marLeft w:val="0"/>
      <w:marRight w:val="0"/>
      <w:marTop w:val="0"/>
      <w:marBottom w:val="0"/>
      <w:divBdr>
        <w:top w:val="none" w:sz="0" w:space="0" w:color="auto"/>
        <w:left w:val="none" w:sz="0" w:space="0" w:color="auto"/>
        <w:bottom w:val="none" w:sz="0" w:space="0" w:color="auto"/>
        <w:right w:val="none" w:sz="0" w:space="0" w:color="auto"/>
      </w:divBdr>
    </w:div>
    <w:div w:id="184297759">
      <w:bodyDiv w:val="1"/>
      <w:marLeft w:val="0"/>
      <w:marRight w:val="0"/>
      <w:marTop w:val="0"/>
      <w:marBottom w:val="0"/>
      <w:divBdr>
        <w:top w:val="none" w:sz="0" w:space="0" w:color="auto"/>
        <w:left w:val="none" w:sz="0" w:space="0" w:color="auto"/>
        <w:bottom w:val="none" w:sz="0" w:space="0" w:color="auto"/>
        <w:right w:val="none" w:sz="0" w:space="0" w:color="auto"/>
      </w:divBdr>
    </w:div>
    <w:div w:id="195773540">
      <w:bodyDiv w:val="1"/>
      <w:marLeft w:val="0"/>
      <w:marRight w:val="0"/>
      <w:marTop w:val="0"/>
      <w:marBottom w:val="0"/>
      <w:divBdr>
        <w:top w:val="none" w:sz="0" w:space="0" w:color="auto"/>
        <w:left w:val="none" w:sz="0" w:space="0" w:color="auto"/>
        <w:bottom w:val="none" w:sz="0" w:space="0" w:color="auto"/>
        <w:right w:val="none" w:sz="0" w:space="0" w:color="auto"/>
      </w:divBdr>
    </w:div>
    <w:div w:id="223564585">
      <w:bodyDiv w:val="1"/>
      <w:marLeft w:val="0"/>
      <w:marRight w:val="0"/>
      <w:marTop w:val="0"/>
      <w:marBottom w:val="0"/>
      <w:divBdr>
        <w:top w:val="none" w:sz="0" w:space="0" w:color="auto"/>
        <w:left w:val="none" w:sz="0" w:space="0" w:color="auto"/>
        <w:bottom w:val="none" w:sz="0" w:space="0" w:color="auto"/>
        <w:right w:val="none" w:sz="0" w:space="0" w:color="auto"/>
      </w:divBdr>
    </w:div>
    <w:div w:id="225798958">
      <w:bodyDiv w:val="1"/>
      <w:marLeft w:val="0"/>
      <w:marRight w:val="0"/>
      <w:marTop w:val="0"/>
      <w:marBottom w:val="0"/>
      <w:divBdr>
        <w:top w:val="none" w:sz="0" w:space="0" w:color="auto"/>
        <w:left w:val="none" w:sz="0" w:space="0" w:color="auto"/>
        <w:bottom w:val="none" w:sz="0" w:space="0" w:color="auto"/>
        <w:right w:val="none" w:sz="0" w:space="0" w:color="auto"/>
      </w:divBdr>
    </w:div>
    <w:div w:id="253053813">
      <w:bodyDiv w:val="1"/>
      <w:marLeft w:val="0"/>
      <w:marRight w:val="0"/>
      <w:marTop w:val="0"/>
      <w:marBottom w:val="0"/>
      <w:divBdr>
        <w:top w:val="none" w:sz="0" w:space="0" w:color="auto"/>
        <w:left w:val="none" w:sz="0" w:space="0" w:color="auto"/>
        <w:bottom w:val="none" w:sz="0" w:space="0" w:color="auto"/>
        <w:right w:val="none" w:sz="0" w:space="0" w:color="auto"/>
      </w:divBdr>
    </w:div>
    <w:div w:id="271205294">
      <w:bodyDiv w:val="1"/>
      <w:marLeft w:val="0"/>
      <w:marRight w:val="0"/>
      <w:marTop w:val="0"/>
      <w:marBottom w:val="0"/>
      <w:divBdr>
        <w:top w:val="none" w:sz="0" w:space="0" w:color="auto"/>
        <w:left w:val="none" w:sz="0" w:space="0" w:color="auto"/>
        <w:bottom w:val="none" w:sz="0" w:space="0" w:color="auto"/>
        <w:right w:val="none" w:sz="0" w:space="0" w:color="auto"/>
      </w:divBdr>
    </w:div>
    <w:div w:id="295524408">
      <w:bodyDiv w:val="1"/>
      <w:marLeft w:val="0"/>
      <w:marRight w:val="0"/>
      <w:marTop w:val="0"/>
      <w:marBottom w:val="0"/>
      <w:divBdr>
        <w:top w:val="none" w:sz="0" w:space="0" w:color="auto"/>
        <w:left w:val="none" w:sz="0" w:space="0" w:color="auto"/>
        <w:bottom w:val="none" w:sz="0" w:space="0" w:color="auto"/>
        <w:right w:val="none" w:sz="0" w:space="0" w:color="auto"/>
      </w:divBdr>
    </w:div>
    <w:div w:id="310720927">
      <w:bodyDiv w:val="1"/>
      <w:marLeft w:val="0"/>
      <w:marRight w:val="0"/>
      <w:marTop w:val="0"/>
      <w:marBottom w:val="0"/>
      <w:divBdr>
        <w:top w:val="none" w:sz="0" w:space="0" w:color="auto"/>
        <w:left w:val="none" w:sz="0" w:space="0" w:color="auto"/>
        <w:bottom w:val="none" w:sz="0" w:space="0" w:color="auto"/>
        <w:right w:val="none" w:sz="0" w:space="0" w:color="auto"/>
      </w:divBdr>
    </w:div>
    <w:div w:id="330526418">
      <w:bodyDiv w:val="1"/>
      <w:marLeft w:val="0"/>
      <w:marRight w:val="0"/>
      <w:marTop w:val="0"/>
      <w:marBottom w:val="0"/>
      <w:divBdr>
        <w:top w:val="none" w:sz="0" w:space="0" w:color="auto"/>
        <w:left w:val="none" w:sz="0" w:space="0" w:color="auto"/>
        <w:bottom w:val="none" w:sz="0" w:space="0" w:color="auto"/>
        <w:right w:val="none" w:sz="0" w:space="0" w:color="auto"/>
      </w:divBdr>
    </w:div>
    <w:div w:id="370690507">
      <w:bodyDiv w:val="1"/>
      <w:marLeft w:val="0"/>
      <w:marRight w:val="0"/>
      <w:marTop w:val="0"/>
      <w:marBottom w:val="0"/>
      <w:divBdr>
        <w:top w:val="none" w:sz="0" w:space="0" w:color="auto"/>
        <w:left w:val="none" w:sz="0" w:space="0" w:color="auto"/>
        <w:bottom w:val="none" w:sz="0" w:space="0" w:color="auto"/>
        <w:right w:val="none" w:sz="0" w:space="0" w:color="auto"/>
      </w:divBdr>
    </w:div>
    <w:div w:id="371006206">
      <w:bodyDiv w:val="1"/>
      <w:marLeft w:val="0"/>
      <w:marRight w:val="0"/>
      <w:marTop w:val="0"/>
      <w:marBottom w:val="0"/>
      <w:divBdr>
        <w:top w:val="none" w:sz="0" w:space="0" w:color="auto"/>
        <w:left w:val="none" w:sz="0" w:space="0" w:color="auto"/>
        <w:bottom w:val="none" w:sz="0" w:space="0" w:color="auto"/>
        <w:right w:val="none" w:sz="0" w:space="0" w:color="auto"/>
      </w:divBdr>
    </w:div>
    <w:div w:id="380444924">
      <w:bodyDiv w:val="1"/>
      <w:marLeft w:val="0"/>
      <w:marRight w:val="0"/>
      <w:marTop w:val="0"/>
      <w:marBottom w:val="0"/>
      <w:divBdr>
        <w:top w:val="none" w:sz="0" w:space="0" w:color="auto"/>
        <w:left w:val="none" w:sz="0" w:space="0" w:color="auto"/>
        <w:bottom w:val="none" w:sz="0" w:space="0" w:color="auto"/>
        <w:right w:val="none" w:sz="0" w:space="0" w:color="auto"/>
      </w:divBdr>
    </w:div>
    <w:div w:id="382098849">
      <w:bodyDiv w:val="1"/>
      <w:marLeft w:val="0"/>
      <w:marRight w:val="0"/>
      <w:marTop w:val="0"/>
      <w:marBottom w:val="0"/>
      <w:divBdr>
        <w:top w:val="none" w:sz="0" w:space="0" w:color="auto"/>
        <w:left w:val="none" w:sz="0" w:space="0" w:color="auto"/>
        <w:bottom w:val="none" w:sz="0" w:space="0" w:color="auto"/>
        <w:right w:val="none" w:sz="0" w:space="0" w:color="auto"/>
      </w:divBdr>
    </w:div>
    <w:div w:id="391276499">
      <w:bodyDiv w:val="1"/>
      <w:marLeft w:val="0"/>
      <w:marRight w:val="0"/>
      <w:marTop w:val="0"/>
      <w:marBottom w:val="0"/>
      <w:divBdr>
        <w:top w:val="none" w:sz="0" w:space="0" w:color="auto"/>
        <w:left w:val="none" w:sz="0" w:space="0" w:color="auto"/>
        <w:bottom w:val="none" w:sz="0" w:space="0" w:color="auto"/>
        <w:right w:val="none" w:sz="0" w:space="0" w:color="auto"/>
      </w:divBdr>
    </w:div>
    <w:div w:id="398526268">
      <w:bodyDiv w:val="1"/>
      <w:marLeft w:val="0"/>
      <w:marRight w:val="0"/>
      <w:marTop w:val="0"/>
      <w:marBottom w:val="0"/>
      <w:divBdr>
        <w:top w:val="none" w:sz="0" w:space="0" w:color="auto"/>
        <w:left w:val="none" w:sz="0" w:space="0" w:color="auto"/>
        <w:bottom w:val="none" w:sz="0" w:space="0" w:color="auto"/>
        <w:right w:val="none" w:sz="0" w:space="0" w:color="auto"/>
      </w:divBdr>
    </w:div>
    <w:div w:id="420878915">
      <w:bodyDiv w:val="1"/>
      <w:marLeft w:val="0"/>
      <w:marRight w:val="0"/>
      <w:marTop w:val="0"/>
      <w:marBottom w:val="0"/>
      <w:divBdr>
        <w:top w:val="none" w:sz="0" w:space="0" w:color="auto"/>
        <w:left w:val="none" w:sz="0" w:space="0" w:color="auto"/>
        <w:bottom w:val="none" w:sz="0" w:space="0" w:color="auto"/>
        <w:right w:val="none" w:sz="0" w:space="0" w:color="auto"/>
      </w:divBdr>
    </w:div>
    <w:div w:id="423957916">
      <w:bodyDiv w:val="1"/>
      <w:marLeft w:val="0"/>
      <w:marRight w:val="0"/>
      <w:marTop w:val="0"/>
      <w:marBottom w:val="0"/>
      <w:divBdr>
        <w:top w:val="none" w:sz="0" w:space="0" w:color="auto"/>
        <w:left w:val="none" w:sz="0" w:space="0" w:color="auto"/>
        <w:bottom w:val="none" w:sz="0" w:space="0" w:color="auto"/>
        <w:right w:val="none" w:sz="0" w:space="0" w:color="auto"/>
      </w:divBdr>
    </w:div>
    <w:div w:id="445077830">
      <w:bodyDiv w:val="1"/>
      <w:marLeft w:val="0"/>
      <w:marRight w:val="0"/>
      <w:marTop w:val="0"/>
      <w:marBottom w:val="0"/>
      <w:divBdr>
        <w:top w:val="none" w:sz="0" w:space="0" w:color="auto"/>
        <w:left w:val="none" w:sz="0" w:space="0" w:color="auto"/>
        <w:bottom w:val="none" w:sz="0" w:space="0" w:color="auto"/>
        <w:right w:val="none" w:sz="0" w:space="0" w:color="auto"/>
      </w:divBdr>
    </w:div>
    <w:div w:id="464078729">
      <w:bodyDiv w:val="1"/>
      <w:marLeft w:val="0"/>
      <w:marRight w:val="0"/>
      <w:marTop w:val="0"/>
      <w:marBottom w:val="0"/>
      <w:divBdr>
        <w:top w:val="none" w:sz="0" w:space="0" w:color="auto"/>
        <w:left w:val="none" w:sz="0" w:space="0" w:color="auto"/>
        <w:bottom w:val="none" w:sz="0" w:space="0" w:color="auto"/>
        <w:right w:val="none" w:sz="0" w:space="0" w:color="auto"/>
      </w:divBdr>
    </w:div>
    <w:div w:id="479268248">
      <w:bodyDiv w:val="1"/>
      <w:marLeft w:val="0"/>
      <w:marRight w:val="0"/>
      <w:marTop w:val="0"/>
      <w:marBottom w:val="0"/>
      <w:divBdr>
        <w:top w:val="none" w:sz="0" w:space="0" w:color="auto"/>
        <w:left w:val="none" w:sz="0" w:space="0" w:color="auto"/>
        <w:bottom w:val="none" w:sz="0" w:space="0" w:color="auto"/>
        <w:right w:val="none" w:sz="0" w:space="0" w:color="auto"/>
      </w:divBdr>
    </w:div>
    <w:div w:id="496043991">
      <w:bodyDiv w:val="1"/>
      <w:marLeft w:val="0"/>
      <w:marRight w:val="0"/>
      <w:marTop w:val="0"/>
      <w:marBottom w:val="0"/>
      <w:divBdr>
        <w:top w:val="none" w:sz="0" w:space="0" w:color="auto"/>
        <w:left w:val="none" w:sz="0" w:space="0" w:color="auto"/>
        <w:bottom w:val="none" w:sz="0" w:space="0" w:color="auto"/>
        <w:right w:val="none" w:sz="0" w:space="0" w:color="auto"/>
      </w:divBdr>
    </w:div>
    <w:div w:id="505171562">
      <w:bodyDiv w:val="1"/>
      <w:marLeft w:val="0"/>
      <w:marRight w:val="0"/>
      <w:marTop w:val="0"/>
      <w:marBottom w:val="0"/>
      <w:divBdr>
        <w:top w:val="none" w:sz="0" w:space="0" w:color="auto"/>
        <w:left w:val="none" w:sz="0" w:space="0" w:color="auto"/>
        <w:bottom w:val="none" w:sz="0" w:space="0" w:color="auto"/>
        <w:right w:val="none" w:sz="0" w:space="0" w:color="auto"/>
      </w:divBdr>
    </w:div>
    <w:div w:id="506989603">
      <w:bodyDiv w:val="1"/>
      <w:marLeft w:val="0"/>
      <w:marRight w:val="0"/>
      <w:marTop w:val="0"/>
      <w:marBottom w:val="0"/>
      <w:divBdr>
        <w:top w:val="none" w:sz="0" w:space="0" w:color="auto"/>
        <w:left w:val="none" w:sz="0" w:space="0" w:color="auto"/>
        <w:bottom w:val="none" w:sz="0" w:space="0" w:color="auto"/>
        <w:right w:val="none" w:sz="0" w:space="0" w:color="auto"/>
      </w:divBdr>
    </w:div>
    <w:div w:id="507448392">
      <w:bodyDiv w:val="1"/>
      <w:marLeft w:val="0"/>
      <w:marRight w:val="0"/>
      <w:marTop w:val="0"/>
      <w:marBottom w:val="0"/>
      <w:divBdr>
        <w:top w:val="none" w:sz="0" w:space="0" w:color="auto"/>
        <w:left w:val="none" w:sz="0" w:space="0" w:color="auto"/>
        <w:bottom w:val="none" w:sz="0" w:space="0" w:color="auto"/>
        <w:right w:val="none" w:sz="0" w:space="0" w:color="auto"/>
      </w:divBdr>
    </w:div>
    <w:div w:id="509874547">
      <w:bodyDiv w:val="1"/>
      <w:marLeft w:val="0"/>
      <w:marRight w:val="0"/>
      <w:marTop w:val="0"/>
      <w:marBottom w:val="0"/>
      <w:divBdr>
        <w:top w:val="none" w:sz="0" w:space="0" w:color="auto"/>
        <w:left w:val="none" w:sz="0" w:space="0" w:color="auto"/>
        <w:bottom w:val="none" w:sz="0" w:space="0" w:color="auto"/>
        <w:right w:val="none" w:sz="0" w:space="0" w:color="auto"/>
      </w:divBdr>
    </w:div>
    <w:div w:id="511799930">
      <w:bodyDiv w:val="1"/>
      <w:marLeft w:val="0"/>
      <w:marRight w:val="0"/>
      <w:marTop w:val="0"/>
      <w:marBottom w:val="0"/>
      <w:divBdr>
        <w:top w:val="none" w:sz="0" w:space="0" w:color="auto"/>
        <w:left w:val="none" w:sz="0" w:space="0" w:color="auto"/>
        <w:bottom w:val="none" w:sz="0" w:space="0" w:color="auto"/>
        <w:right w:val="none" w:sz="0" w:space="0" w:color="auto"/>
      </w:divBdr>
    </w:div>
    <w:div w:id="513884655">
      <w:bodyDiv w:val="1"/>
      <w:marLeft w:val="0"/>
      <w:marRight w:val="0"/>
      <w:marTop w:val="0"/>
      <w:marBottom w:val="0"/>
      <w:divBdr>
        <w:top w:val="none" w:sz="0" w:space="0" w:color="auto"/>
        <w:left w:val="none" w:sz="0" w:space="0" w:color="auto"/>
        <w:bottom w:val="none" w:sz="0" w:space="0" w:color="auto"/>
        <w:right w:val="none" w:sz="0" w:space="0" w:color="auto"/>
      </w:divBdr>
    </w:div>
    <w:div w:id="520122011">
      <w:bodyDiv w:val="1"/>
      <w:marLeft w:val="0"/>
      <w:marRight w:val="0"/>
      <w:marTop w:val="0"/>
      <w:marBottom w:val="0"/>
      <w:divBdr>
        <w:top w:val="none" w:sz="0" w:space="0" w:color="auto"/>
        <w:left w:val="none" w:sz="0" w:space="0" w:color="auto"/>
        <w:bottom w:val="none" w:sz="0" w:space="0" w:color="auto"/>
        <w:right w:val="none" w:sz="0" w:space="0" w:color="auto"/>
      </w:divBdr>
    </w:div>
    <w:div w:id="520821005">
      <w:bodyDiv w:val="1"/>
      <w:marLeft w:val="0"/>
      <w:marRight w:val="0"/>
      <w:marTop w:val="0"/>
      <w:marBottom w:val="0"/>
      <w:divBdr>
        <w:top w:val="none" w:sz="0" w:space="0" w:color="auto"/>
        <w:left w:val="none" w:sz="0" w:space="0" w:color="auto"/>
        <w:bottom w:val="none" w:sz="0" w:space="0" w:color="auto"/>
        <w:right w:val="none" w:sz="0" w:space="0" w:color="auto"/>
      </w:divBdr>
    </w:div>
    <w:div w:id="526408461">
      <w:bodyDiv w:val="1"/>
      <w:marLeft w:val="0"/>
      <w:marRight w:val="0"/>
      <w:marTop w:val="0"/>
      <w:marBottom w:val="0"/>
      <w:divBdr>
        <w:top w:val="none" w:sz="0" w:space="0" w:color="auto"/>
        <w:left w:val="none" w:sz="0" w:space="0" w:color="auto"/>
        <w:bottom w:val="none" w:sz="0" w:space="0" w:color="auto"/>
        <w:right w:val="none" w:sz="0" w:space="0" w:color="auto"/>
      </w:divBdr>
    </w:div>
    <w:div w:id="527182139">
      <w:bodyDiv w:val="1"/>
      <w:marLeft w:val="0"/>
      <w:marRight w:val="0"/>
      <w:marTop w:val="0"/>
      <w:marBottom w:val="0"/>
      <w:divBdr>
        <w:top w:val="none" w:sz="0" w:space="0" w:color="auto"/>
        <w:left w:val="none" w:sz="0" w:space="0" w:color="auto"/>
        <w:bottom w:val="none" w:sz="0" w:space="0" w:color="auto"/>
        <w:right w:val="none" w:sz="0" w:space="0" w:color="auto"/>
      </w:divBdr>
    </w:div>
    <w:div w:id="551232221">
      <w:bodyDiv w:val="1"/>
      <w:marLeft w:val="0"/>
      <w:marRight w:val="0"/>
      <w:marTop w:val="0"/>
      <w:marBottom w:val="0"/>
      <w:divBdr>
        <w:top w:val="none" w:sz="0" w:space="0" w:color="auto"/>
        <w:left w:val="none" w:sz="0" w:space="0" w:color="auto"/>
        <w:bottom w:val="none" w:sz="0" w:space="0" w:color="auto"/>
        <w:right w:val="none" w:sz="0" w:space="0" w:color="auto"/>
      </w:divBdr>
    </w:div>
    <w:div w:id="581531789">
      <w:bodyDiv w:val="1"/>
      <w:marLeft w:val="0"/>
      <w:marRight w:val="0"/>
      <w:marTop w:val="0"/>
      <w:marBottom w:val="0"/>
      <w:divBdr>
        <w:top w:val="none" w:sz="0" w:space="0" w:color="auto"/>
        <w:left w:val="none" w:sz="0" w:space="0" w:color="auto"/>
        <w:bottom w:val="none" w:sz="0" w:space="0" w:color="auto"/>
        <w:right w:val="none" w:sz="0" w:space="0" w:color="auto"/>
      </w:divBdr>
    </w:div>
    <w:div w:id="584993776">
      <w:bodyDiv w:val="1"/>
      <w:marLeft w:val="0"/>
      <w:marRight w:val="0"/>
      <w:marTop w:val="0"/>
      <w:marBottom w:val="0"/>
      <w:divBdr>
        <w:top w:val="none" w:sz="0" w:space="0" w:color="auto"/>
        <w:left w:val="none" w:sz="0" w:space="0" w:color="auto"/>
        <w:bottom w:val="none" w:sz="0" w:space="0" w:color="auto"/>
        <w:right w:val="none" w:sz="0" w:space="0" w:color="auto"/>
      </w:divBdr>
    </w:div>
    <w:div w:id="668826853">
      <w:bodyDiv w:val="1"/>
      <w:marLeft w:val="0"/>
      <w:marRight w:val="0"/>
      <w:marTop w:val="0"/>
      <w:marBottom w:val="0"/>
      <w:divBdr>
        <w:top w:val="none" w:sz="0" w:space="0" w:color="auto"/>
        <w:left w:val="none" w:sz="0" w:space="0" w:color="auto"/>
        <w:bottom w:val="none" w:sz="0" w:space="0" w:color="auto"/>
        <w:right w:val="none" w:sz="0" w:space="0" w:color="auto"/>
      </w:divBdr>
    </w:div>
    <w:div w:id="719523444">
      <w:bodyDiv w:val="1"/>
      <w:marLeft w:val="0"/>
      <w:marRight w:val="0"/>
      <w:marTop w:val="0"/>
      <w:marBottom w:val="0"/>
      <w:divBdr>
        <w:top w:val="none" w:sz="0" w:space="0" w:color="auto"/>
        <w:left w:val="none" w:sz="0" w:space="0" w:color="auto"/>
        <w:bottom w:val="none" w:sz="0" w:space="0" w:color="auto"/>
        <w:right w:val="none" w:sz="0" w:space="0" w:color="auto"/>
      </w:divBdr>
    </w:div>
    <w:div w:id="744647626">
      <w:bodyDiv w:val="1"/>
      <w:marLeft w:val="0"/>
      <w:marRight w:val="0"/>
      <w:marTop w:val="0"/>
      <w:marBottom w:val="0"/>
      <w:divBdr>
        <w:top w:val="none" w:sz="0" w:space="0" w:color="auto"/>
        <w:left w:val="none" w:sz="0" w:space="0" w:color="auto"/>
        <w:bottom w:val="none" w:sz="0" w:space="0" w:color="auto"/>
        <w:right w:val="none" w:sz="0" w:space="0" w:color="auto"/>
      </w:divBdr>
    </w:div>
    <w:div w:id="753934576">
      <w:bodyDiv w:val="1"/>
      <w:marLeft w:val="0"/>
      <w:marRight w:val="0"/>
      <w:marTop w:val="0"/>
      <w:marBottom w:val="0"/>
      <w:divBdr>
        <w:top w:val="none" w:sz="0" w:space="0" w:color="auto"/>
        <w:left w:val="none" w:sz="0" w:space="0" w:color="auto"/>
        <w:bottom w:val="none" w:sz="0" w:space="0" w:color="auto"/>
        <w:right w:val="none" w:sz="0" w:space="0" w:color="auto"/>
      </w:divBdr>
    </w:div>
    <w:div w:id="754013527">
      <w:bodyDiv w:val="1"/>
      <w:marLeft w:val="0"/>
      <w:marRight w:val="0"/>
      <w:marTop w:val="0"/>
      <w:marBottom w:val="0"/>
      <w:divBdr>
        <w:top w:val="none" w:sz="0" w:space="0" w:color="auto"/>
        <w:left w:val="none" w:sz="0" w:space="0" w:color="auto"/>
        <w:bottom w:val="none" w:sz="0" w:space="0" w:color="auto"/>
        <w:right w:val="none" w:sz="0" w:space="0" w:color="auto"/>
      </w:divBdr>
    </w:div>
    <w:div w:id="765227113">
      <w:bodyDiv w:val="1"/>
      <w:marLeft w:val="0"/>
      <w:marRight w:val="0"/>
      <w:marTop w:val="0"/>
      <w:marBottom w:val="0"/>
      <w:divBdr>
        <w:top w:val="none" w:sz="0" w:space="0" w:color="auto"/>
        <w:left w:val="none" w:sz="0" w:space="0" w:color="auto"/>
        <w:bottom w:val="none" w:sz="0" w:space="0" w:color="auto"/>
        <w:right w:val="none" w:sz="0" w:space="0" w:color="auto"/>
      </w:divBdr>
    </w:div>
    <w:div w:id="769543827">
      <w:bodyDiv w:val="1"/>
      <w:marLeft w:val="0"/>
      <w:marRight w:val="0"/>
      <w:marTop w:val="0"/>
      <w:marBottom w:val="0"/>
      <w:divBdr>
        <w:top w:val="none" w:sz="0" w:space="0" w:color="auto"/>
        <w:left w:val="none" w:sz="0" w:space="0" w:color="auto"/>
        <w:bottom w:val="none" w:sz="0" w:space="0" w:color="auto"/>
        <w:right w:val="none" w:sz="0" w:space="0" w:color="auto"/>
      </w:divBdr>
    </w:div>
    <w:div w:id="830366577">
      <w:bodyDiv w:val="1"/>
      <w:marLeft w:val="0"/>
      <w:marRight w:val="0"/>
      <w:marTop w:val="0"/>
      <w:marBottom w:val="0"/>
      <w:divBdr>
        <w:top w:val="none" w:sz="0" w:space="0" w:color="auto"/>
        <w:left w:val="none" w:sz="0" w:space="0" w:color="auto"/>
        <w:bottom w:val="none" w:sz="0" w:space="0" w:color="auto"/>
        <w:right w:val="none" w:sz="0" w:space="0" w:color="auto"/>
      </w:divBdr>
    </w:div>
    <w:div w:id="838350704">
      <w:bodyDiv w:val="1"/>
      <w:marLeft w:val="0"/>
      <w:marRight w:val="0"/>
      <w:marTop w:val="0"/>
      <w:marBottom w:val="0"/>
      <w:divBdr>
        <w:top w:val="none" w:sz="0" w:space="0" w:color="auto"/>
        <w:left w:val="none" w:sz="0" w:space="0" w:color="auto"/>
        <w:bottom w:val="none" w:sz="0" w:space="0" w:color="auto"/>
        <w:right w:val="none" w:sz="0" w:space="0" w:color="auto"/>
      </w:divBdr>
    </w:div>
    <w:div w:id="849487438">
      <w:bodyDiv w:val="1"/>
      <w:marLeft w:val="0"/>
      <w:marRight w:val="0"/>
      <w:marTop w:val="0"/>
      <w:marBottom w:val="0"/>
      <w:divBdr>
        <w:top w:val="none" w:sz="0" w:space="0" w:color="auto"/>
        <w:left w:val="none" w:sz="0" w:space="0" w:color="auto"/>
        <w:bottom w:val="none" w:sz="0" w:space="0" w:color="auto"/>
        <w:right w:val="none" w:sz="0" w:space="0" w:color="auto"/>
      </w:divBdr>
    </w:div>
    <w:div w:id="855265734">
      <w:bodyDiv w:val="1"/>
      <w:marLeft w:val="0"/>
      <w:marRight w:val="0"/>
      <w:marTop w:val="0"/>
      <w:marBottom w:val="0"/>
      <w:divBdr>
        <w:top w:val="none" w:sz="0" w:space="0" w:color="auto"/>
        <w:left w:val="none" w:sz="0" w:space="0" w:color="auto"/>
        <w:bottom w:val="none" w:sz="0" w:space="0" w:color="auto"/>
        <w:right w:val="none" w:sz="0" w:space="0" w:color="auto"/>
      </w:divBdr>
    </w:div>
    <w:div w:id="856889077">
      <w:bodyDiv w:val="1"/>
      <w:marLeft w:val="0"/>
      <w:marRight w:val="0"/>
      <w:marTop w:val="0"/>
      <w:marBottom w:val="0"/>
      <w:divBdr>
        <w:top w:val="none" w:sz="0" w:space="0" w:color="auto"/>
        <w:left w:val="none" w:sz="0" w:space="0" w:color="auto"/>
        <w:bottom w:val="none" w:sz="0" w:space="0" w:color="auto"/>
        <w:right w:val="none" w:sz="0" w:space="0" w:color="auto"/>
      </w:divBdr>
    </w:div>
    <w:div w:id="868103478">
      <w:bodyDiv w:val="1"/>
      <w:marLeft w:val="0"/>
      <w:marRight w:val="0"/>
      <w:marTop w:val="0"/>
      <w:marBottom w:val="0"/>
      <w:divBdr>
        <w:top w:val="none" w:sz="0" w:space="0" w:color="auto"/>
        <w:left w:val="none" w:sz="0" w:space="0" w:color="auto"/>
        <w:bottom w:val="none" w:sz="0" w:space="0" w:color="auto"/>
        <w:right w:val="none" w:sz="0" w:space="0" w:color="auto"/>
      </w:divBdr>
    </w:div>
    <w:div w:id="875433891">
      <w:bodyDiv w:val="1"/>
      <w:marLeft w:val="0"/>
      <w:marRight w:val="0"/>
      <w:marTop w:val="0"/>
      <w:marBottom w:val="0"/>
      <w:divBdr>
        <w:top w:val="none" w:sz="0" w:space="0" w:color="auto"/>
        <w:left w:val="none" w:sz="0" w:space="0" w:color="auto"/>
        <w:bottom w:val="none" w:sz="0" w:space="0" w:color="auto"/>
        <w:right w:val="none" w:sz="0" w:space="0" w:color="auto"/>
      </w:divBdr>
    </w:div>
    <w:div w:id="902184394">
      <w:bodyDiv w:val="1"/>
      <w:marLeft w:val="0"/>
      <w:marRight w:val="0"/>
      <w:marTop w:val="0"/>
      <w:marBottom w:val="0"/>
      <w:divBdr>
        <w:top w:val="none" w:sz="0" w:space="0" w:color="auto"/>
        <w:left w:val="none" w:sz="0" w:space="0" w:color="auto"/>
        <w:bottom w:val="none" w:sz="0" w:space="0" w:color="auto"/>
        <w:right w:val="none" w:sz="0" w:space="0" w:color="auto"/>
      </w:divBdr>
    </w:div>
    <w:div w:id="910039302">
      <w:bodyDiv w:val="1"/>
      <w:marLeft w:val="0"/>
      <w:marRight w:val="0"/>
      <w:marTop w:val="0"/>
      <w:marBottom w:val="0"/>
      <w:divBdr>
        <w:top w:val="none" w:sz="0" w:space="0" w:color="auto"/>
        <w:left w:val="none" w:sz="0" w:space="0" w:color="auto"/>
        <w:bottom w:val="none" w:sz="0" w:space="0" w:color="auto"/>
        <w:right w:val="none" w:sz="0" w:space="0" w:color="auto"/>
      </w:divBdr>
    </w:div>
    <w:div w:id="930233427">
      <w:bodyDiv w:val="1"/>
      <w:marLeft w:val="0"/>
      <w:marRight w:val="0"/>
      <w:marTop w:val="0"/>
      <w:marBottom w:val="0"/>
      <w:divBdr>
        <w:top w:val="none" w:sz="0" w:space="0" w:color="auto"/>
        <w:left w:val="none" w:sz="0" w:space="0" w:color="auto"/>
        <w:bottom w:val="none" w:sz="0" w:space="0" w:color="auto"/>
        <w:right w:val="none" w:sz="0" w:space="0" w:color="auto"/>
      </w:divBdr>
    </w:div>
    <w:div w:id="948899563">
      <w:bodyDiv w:val="1"/>
      <w:marLeft w:val="0"/>
      <w:marRight w:val="0"/>
      <w:marTop w:val="0"/>
      <w:marBottom w:val="0"/>
      <w:divBdr>
        <w:top w:val="none" w:sz="0" w:space="0" w:color="auto"/>
        <w:left w:val="none" w:sz="0" w:space="0" w:color="auto"/>
        <w:bottom w:val="none" w:sz="0" w:space="0" w:color="auto"/>
        <w:right w:val="none" w:sz="0" w:space="0" w:color="auto"/>
      </w:divBdr>
    </w:div>
    <w:div w:id="966933557">
      <w:bodyDiv w:val="1"/>
      <w:marLeft w:val="0"/>
      <w:marRight w:val="0"/>
      <w:marTop w:val="0"/>
      <w:marBottom w:val="0"/>
      <w:divBdr>
        <w:top w:val="none" w:sz="0" w:space="0" w:color="auto"/>
        <w:left w:val="none" w:sz="0" w:space="0" w:color="auto"/>
        <w:bottom w:val="none" w:sz="0" w:space="0" w:color="auto"/>
        <w:right w:val="none" w:sz="0" w:space="0" w:color="auto"/>
      </w:divBdr>
    </w:div>
    <w:div w:id="976422784">
      <w:bodyDiv w:val="1"/>
      <w:marLeft w:val="0"/>
      <w:marRight w:val="0"/>
      <w:marTop w:val="0"/>
      <w:marBottom w:val="0"/>
      <w:divBdr>
        <w:top w:val="none" w:sz="0" w:space="0" w:color="auto"/>
        <w:left w:val="none" w:sz="0" w:space="0" w:color="auto"/>
        <w:bottom w:val="none" w:sz="0" w:space="0" w:color="auto"/>
        <w:right w:val="none" w:sz="0" w:space="0" w:color="auto"/>
      </w:divBdr>
    </w:div>
    <w:div w:id="986202833">
      <w:bodyDiv w:val="1"/>
      <w:marLeft w:val="0"/>
      <w:marRight w:val="0"/>
      <w:marTop w:val="0"/>
      <w:marBottom w:val="0"/>
      <w:divBdr>
        <w:top w:val="none" w:sz="0" w:space="0" w:color="auto"/>
        <w:left w:val="none" w:sz="0" w:space="0" w:color="auto"/>
        <w:bottom w:val="none" w:sz="0" w:space="0" w:color="auto"/>
        <w:right w:val="none" w:sz="0" w:space="0" w:color="auto"/>
      </w:divBdr>
    </w:div>
    <w:div w:id="991982537">
      <w:bodyDiv w:val="1"/>
      <w:marLeft w:val="0"/>
      <w:marRight w:val="0"/>
      <w:marTop w:val="0"/>
      <w:marBottom w:val="0"/>
      <w:divBdr>
        <w:top w:val="none" w:sz="0" w:space="0" w:color="auto"/>
        <w:left w:val="none" w:sz="0" w:space="0" w:color="auto"/>
        <w:bottom w:val="none" w:sz="0" w:space="0" w:color="auto"/>
        <w:right w:val="none" w:sz="0" w:space="0" w:color="auto"/>
      </w:divBdr>
    </w:div>
    <w:div w:id="998342137">
      <w:bodyDiv w:val="1"/>
      <w:marLeft w:val="0"/>
      <w:marRight w:val="0"/>
      <w:marTop w:val="0"/>
      <w:marBottom w:val="0"/>
      <w:divBdr>
        <w:top w:val="none" w:sz="0" w:space="0" w:color="auto"/>
        <w:left w:val="none" w:sz="0" w:space="0" w:color="auto"/>
        <w:bottom w:val="none" w:sz="0" w:space="0" w:color="auto"/>
        <w:right w:val="none" w:sz="0" w:space="0" w:color="auto"/>
      </w:divBdr>
    </w:div>
    <w:div w:id="1004934701">
      <w:bodyDiv w:val="1"/>
      <w:marLeft w:val="0"/>
      <w:marRight w:val="0"/>
      <w:marTop w:val="0"/>
      <w:marBottom w:val="0"/>
      <w:divBdr>
        <w:top w:val="none" w:sz="0" w:space="0" w:color="auto"/>
        <w:left w:val="none" w:sz="0" w:space="0" w:color="auto"/>
        <w:bottom w:val="none" w:sz="0" w:space="0" w:color="auto"/>
        <w:right w:val="none" w:sz="0" w:space="0" w:color="auto"/>
      </w:divBdr>
    </w:div>
    <w:div w:id="1015503166">
      <w:bodyDiv w:val="1"/>
      <w:marLeft w:val="0"/>
      <w:marRight w:val="0"/>
      <w:marTop w:val="0"/>
      <w:marBottom w:val="0"/>
      <w:divBdr>
        <w:top w:val="none" w:sz="0" w:space="0" w:color="auto"/>
        <w:left w:val="none" w:sz="0" w:space="0" w:color="auto"/>
        <w:bottom w:val="none" w:sz="0" w:space="0" w:color="auto"/>
        <w:right w:val="none" w:sz="0" w:space="0" w:color="auto"/>
      </w:divBdr>
    </w:div>
    <w:div w:id="1026445311">
      <w:bodyDiv w:val="1"/>
      <w:marLeft w:val="0"/>
      <w:marRight w:val="0"/>
      <w:marTop w:val="0"/>
      <w:marBottom w:val="0"/>
      <w:divBdr>
        <w:top w:val="none" w:sz="0" w:space="0" w:color="auto"/>
        <w:left w:val="none" w:sz="0" w:space="0" w:color="auto"/>
        <w:bottom w:val="none" w:sz="0" w:space="0" w:color="auto"/>
        <w:right w:val="none" w:sz="0" w:space="0" w:color="auto"/>
      </w:divBdr>
    </w:div>
    <w:div w:id="1038974905">
      <w:bodyDiv w:val="1"/>
      <w:marLeft w:val="0"/>
      <w:marRight w:val="0"/>
      <w:marTop w:val="0"/>
      <w:marBottom w:val="0"/>
      <w:divBdr>
        <w:top w:val="none" w:sz="0" w:space="0" w:color="auto"/>
        <w:left w:val="none" w:sz="0" w:space="0" w:color="auto"/>
        <w:bottom w:val="none" w:sz="0" w:space="0" w:color="auto"/>
        <w:right w:val="none" w:sz="0" w:space="0" w:color="auto"/>
      </w:divBdr>
    </w:div>
    <w:div w:id="1043141593">
      <w:bodyDiv w:val="1"/>
      <w:marLeft w:val="0"/>
      <w:marRight w:val="0"/>
      <w:marTop w:val="0"/>
      <w:marBottom w:val="0"/>
      <w:divBdr>
        <w:top w:val="none" w:sz="0" w:space="0" w:color="auto"/>
        <w:left w:val="none" w:sz="0" w:space="0" w:color="auto"/>
        <w:bottom w:val="none" w:sz="0" w:space="0" w:color="auto"/>
        <w:right w:val="none" w:sz="0" w:space="0" w:color="auto"/>
      </w:divBdr>
    </w:div>
    <w:div w:id="1048799369">
      <w:bodyDiv w:val="1"/>
      <w:marLeft w:val="0"/>
      <w:marRight w:val="0"/>
      <w:marTop w:val="0"/>
      <w:marBottom w:val="0"/>
      <w:divBdr>
        <w:top w:val="none" w:sz="0" w:space="0" w:color="auto"/>
        <w:left w:val="none" w:sz="0" w:space="0" w:color="auto"/>
        <w:bottom w:val="none" w:sz="0" w:space="0" w:color="auto"/>
        <w:right w:val="none" w:sz="0" w:space="0" w:color="auto"/>
      </w:divBdr>
    </w:div>
    <w:div w:id="1055276325">
      <w:bodyDiv w:val="1"/>
      <w:marLeft w:val="0"/>
      <w:marRight w:val="0"/>
      <w:marTop w:val="0"/>
      <w:marBottom w:val="0"/>
      <w:divBdr>
        <w:top w:val="none" w:sz="0" w:space="0" w:color="auto"/>
        <w:left w:val="none" w:sz="0" w:space="0" w:color="auto"/>
        <w:bottom w:val="none" w:sz="0" w:space="0" w:color="auto"/>
        <w:right w:val="none" w:sz="0" w:space="0" w:color="auto"/>
      </w:divBdr>
    </w:div>
    <w:div w:id="1085496511">
      <w:bodyDiv w:val="1"/>
      <w:marLeft w:val="0"/>
      <w:marRight w:val="0"/>
      <w:marTop w:val="0"/>
      <w:marBottom w:val="0"/>
      <w:divBdr>
        <w:top w:val="none" w:sz="0" w:space="0" w:color="auto"/>
        <w:left w:val="none" w:sz="0" w:space="0" w:color="auto"/>
        <w:bottom w:val="none" w:sz="0" w:space="0" w:color="auto"/>
        <w:right w:val="none" w:sz="0" w:space="0" w:color="auto"/>
      </w:divBdr>
    </w:div>
    <w:div w:id="1121531054">
      <w:bodyDiv w:val="1"/>
      <w:marLeft w:val="0"/>
      <w:marRight w:val="0"/>
      <w:marTop w:val="0"/>
      <w:marBottom w:val="0"/>
      <w:divBdr>
        <w:top w:val="none" w:sz="0" w:space="0" w:color="auto"/>
        <w:left w:val="none" w:sz="0" w:space="0" w:color="auto"/>
        <w:bottom w:val="none" w:sz="0" w:space="0" w:color="auto"/>
        <w:right w:val="none" w:sz="0" w:space="0" w:color="auto"/>
      </w:divBdr>
    </w:div>
    <w:div w:id="1126698636">
      <w:bodyDiv w:val="1"/>
      <w:marLeft w:val="0"/>
      <w:marRight w:val="0"/>
      <w:marTop w:val="0"/>
      <w:marBottom w:val="0"/>
      <w:divBdr>
        <w:top w:val="none" w:sz="0" w:space="0" w:color="auto"/>
        <w:left w:val="none" w:sz="0" w:space="0" w:color="auto"/>
        <w:bottom w:val="none" w:sz="0" w:space="0" w:color="auto"/>
        <w:right w:val="none" w:sz="0" w:space="0" w:color="auto"/>
      </w:divBdr>
    </w:div>
    <w:div w:id="1136949102">
      <w:bodyDiv w:val="1"/>
      <w:marLeft w:val="0"/>
      <w:marRight w:val="0"/>
      <w:marTop w:val="0"/>
      <w:marBottom w:val="0"/>
      <w:divBdr>
        <w:top w:val="none" w:sz="0" w:space="0" w:color="auto"/>
        <w:left w:val="none" w:sz="0" w:space="0" w:color="auto"/>
        <w:bottom w:val="none" w:sz="0" w:space="0" w:color="auto"/>
        <w:right w:val="none" w:sz="0" w:space="0" w:color="auto"/>
      </w:divBdr>
    </w:div>
    <w:div w:id="1142768317">
      <w:bodyDiv w:val="1"/>
      <w:marLeft w:val="0"/>
      <w:marRight w:val="0"/>
      <w:marTop w:val="0"/>
      <w:marBottom w:val="0"/>
      <w:divBdr>
        <w:top w:val="none" w:sz="0" w:space="0" w:color="auto"/>
        <w:left w:val="none" w:sz="0" w:space="0" w:color="auto"/>
        <w:bottom w:val="none" w:sz="0" w:space="0" w:color="auto"/>
        <w:right w:val="none" w:sz="0" w:space="0" w:color="auto"/>
      </w:divBdr>
    </w:div>
    <w:div w:id="1150290169">
      <w:bodyDiv w:val="1"/>
      <w:marLeft w:val="0"/>
      <w:marRight w:val="0"/>
      <w:marTop w:val="0"/>
      <w:marBottom w:val="0"/>
      <w:divBdr>
        <w:top w:val="none" w:sz="0" w:space="0" w:color="auto"/>
        <w:left w:val="none" w:sz="0" w:space="0" w:color="auto"/>
        <w:bottom w:val="none" w:sz="0" w:space="0" w:color="auto"/>
        <w:right w:val="none" w:sz="0" w:space="0" w:color="auto"/>
      </w:divBdr>
    </w:div>
    <w:div w:id="1172373665">
      <w:bodyDiv w:val="1"/>
      <w:marLeft w:val="0"/>
      <w:marRight w:val="0"/>
      <w:marTop w:val="0"/>
      <w:marBottom w:val="0"/>
      <w:divBdr>
        <w:top w:val="none" w:sz="0" w:space="0" w:color="auto"/>
        <w:left w:val="none" w:sz="0" w:space="0" w:color="auto"/>
        <w:bottom w:val="none" w:sz="0" w:space="0" w:color="auto"/>
        <w:right w:val="none" w:sz="0" w:space="0" w:color="auto"/>
      </w:divBdr>
    </w:div>
    <w:div w:id="1177306650">
      <w:bodyDiv w:val="1"/>
      <w:marLeft w:val="0"/>
      <w:marRight w:val="0"/>
      <w:marTop w:val="0"/>
      <w:marBottom w:val="0"/>
      <w:divBdr>
        <w:top w:val="none" w:sz="0" w:space="0" w:color="auto"/>
        <w:left w:val="none" w:sz="0" w:space="0" w:color="auto"/>
        <w:bottom w:val="none" w:sz="0" w:space="0" w:color="auto"/>
        <w:right w:val="none" w:sz="0" w:space="0" w:color="auto"/>
      </w:divBdr>
    </w:div>
    <w:div w:id="1186824056">
      <w:bodyDiv w:val="1"/>
      <w:marLeft w:val="0"/>
      <w:marRight w:val="0"/>
      <w:marTop w:val="0"/>
      <w:marBottom w:val="0"/>
      <w:divBdr>
        <w:top w:val="none" w:sz="0" w:space="0" w:color="auto"/>
        <w:left w:val="none" w:sz="0" w:space="0" w:color="auto"/>
        <w:bottom w:val="none" w:sz="0" w:space="0" w:color="auto"/>
        <w:right w:val="none" w:sz="0" w:space="0" w:color="auto"/>
      </w:divBdr>
    </w:div>
    <w:div w:id="1203057918">
      <w:bodyDiv w:val="1"/>
      <w:marLeft w:val="0"/>
      <w:marRight w:val="0"/>
      <w:marTop w:val="0"/>
      <w:marBottom w:val="0"/>
      <w:divBdr>
        <w:top w:val="none" w:sz="0" w:space="0" w:color="auto"/>
        <w:left w:val="none" w:sz="0" w:space="0" w:color="auto"/>
        <w:bottom w:val="none" w:sz="0" w:space="0" w:color="auto"/>
        <w:right w:val="none" w:sz="0" w:space="0" w:color="auto"/>
      </w:divBdr>
    </w:div>
    <w:div w:id="1214194020">
      <w:bodyDiv w:val="1"/>
      <w:marLeft w:val="0"/>
      <w:marRight w:val="0"/>
      <w:marTop w:val="0"/>
      <w:marBottom w:val="0"/>
      <w:divBdr>
        <w:top w:val="none" w:sz="0" w:space="0" w:color="auto"/>
        <w:left w:val="none" w:sz="0" w:space="0" w:color="auto"/>
        <w:bottom w:val="none" w:sz="0" w:space="0" w:color="auto"/>
        <w:right w:val="none" w:sz="0" w:space="0" w:color="auto"/>
      </w:divBdr>
    </w:div>
    <w:div w:id="1216623670">
      <w:bodyDiv w:val="1"/>
      <w:marLeft w:val="0"/>
      <w:marRight w:val="0"/>
      <w:marTop w:val="0"/>
      <w:marBottom w:val="0"/>
      <w:divBdr>
        <w:top w:val="none" w:sz="0" w:space="0" w:color="auto"/>
        <w:left w:val="none" w:sz="0" w:space="0" w:color="auto"/>
        <w:bottom w:val="none" w:sz="0" w:space="0" w:color="auto"/>
        <w:right w:val="none" w:sz="0" w:space="0" w:color="auto"/>
      </w:divBdr>
    </w:div>
    <w:div w:id="1220242242">
      <w:bodyDiv w:val="1"/>
      <w:marLeft w:val="0"/>
      <w:marRight w:val="0"/>
      <w:marTop w:val="0"/>
      <w:marBottom w:val="0"/>
      <w:divBdr>
        <w:top w:val="none" w:sz="0" w:space="0" w:color="auto"/>
        <w:left w:val="none" w:sz="0" w:space="0" w:color="auto"/>
        <w:bottom w:val="none" w:sz="0" w:space="0" w:color="auto"/>
        <w:right w:val="none" w:sz="0" w:space="0" w:color="auto"/>
      </w:divBdr>
    </w:div>
    <w:div w:id="1225097160">
      <w:bodyDiv w:val="1"/>
      <w:marLeft w:val="0"/>
      <w:marRight w:val="0"/>
      <w:marTop w:val="0"/>
      <w:marBottom w:val="0"/>
      <w:divBdr>
        <w:top w:val="none" w:sz="0" w:space="0" w:color="auto"/>
        <w:left w:val="none" w:sz="0" w:space="0" w:color="auto"/>
        <w:bottom w:val="none" w:sz="0" w:space="0" w:color="auto"/>
        <w:right w:val="none" w:sz="0" w:space="0" w:color="auto"/>
      </w:divBdr>
    </w:div>
    <w:div w:id="1233469214">
      <w:bodyDiv w:val="1"/>
      <w:marLeft w:val="0"/>
      <w:marRight w:val="0"/>
      <w:marTop w:val="0"/>
      <w:marBottom w:val="0"/>
      <w:divBdr>
        <w:top w:val="none" w:sz="0" w:space="0" w:color="auto"/>
        <w:left w:val="none" w:sz="0" w:space="0" w:color="auto"/>
        <w:bottom w:val="none" w:sz="0" w:space="0" w:color="auto"/>
        <w:right w:val="none" w:sz="0" w:space="0" w:color="auto"/>
      </w:divBdr>
    </w:div>
    <w:div w:id="1242331056">
      <w:bodyDiv w:val="1"/>
      <w:marLeft w:val="0"/>
      <w:marRight w:val="0"/>
      <w:marTop w:val="0"/>
      <w:marBottom w:val="0"/>
      <w:divBdr>
        <w:top w:val="none" w:sz="0" w:space="0" w:color="auto"/>
        <w:left w:val="none" w:sz="0" w:space="0" w:color="auto"/>
        <w:bottom w:val="none" w:sz="0" w:space="0" w:color="auto"/>
        <w:right w:val="none" w:sz="0" w:space="0" w:color="auto"/>
      </w:divBdr>
    </w:div>
    <w:div w:id="1245337189">
      <w:bodyDiv w:val="1"/>
      <w:marLeft w:val="0"/>
      <w:marRight w:val="0"/>
      <w:marTop w:val="0"/>
      <w:marBottom w:val="0"/>
      <w:divBdr>
        <w:top w:val="none" w:sz="0" w:space="0" w:color="auto"/>
        <w:left w:val="none" w:sz="0" w:space="0" w:color="auto"/>
        <w:bottom w:val="none" w:sz="0" w:space="0" w:color="auto"/>
        <w:right w:val="none" w:sz="0" w:space="0" w:color="auto"/>
      </w:divBdr>
    </w:div>
    <w:div w:id="1247303370">
      <w:bodyDiv w:val="1"/>
      <w:marLeft w:val="0"/>
      <w:marRight w:val="0"/>
      <w:marTop w:val="0"/>
      <w:marBottom w:val="0"/>
      <w:divBdr>
        <w:top w:val="none" w:sz="0" w:space="0" w:color="auto"/>
        <w:left w:val="none" w:sz="0" w:space="0" w:color="auto"/>
        <w:bottom w:val="none" w:sz="0" w:space="0" w:color="auto"/>
        <w:right w:val="none" w:sz="0" w:space="0" w:color="auto"/>
      </w:divBdr>
    </w:div>
    <w:div w:id="1300844217">
      <w:bodyDiv w:val="1"/>
      <w:marLeft w:val="0"/>
      <w:marRight w:val="0"/>
      <w:marTop w:val="0"/>
      <w:marBottom w:val="0"/>
      <w:divBdr>
        <w:top w:val="none" w:sz="0" w:space="0" w:color="auto"/>
        <w:left w:val="none" w:sz="0" w:space="0" w:color="auto"/>
        <w:bottom w:val="none" w:sz="0" w:space="0" w:color="auto"/>
        <w:right w:val="none" w:sz="0" w:space="0" w:color="auto"/>
      </w:divBdr>
    </w:div>
    <w:div w:id="1314993962">
      <w:bodyDiv w:val="1"/>
      <w:marLeft w:val="0"/>
      <w:marRight w:val="0"/>
      <w:marTop w:val="0"/>
      <w:marBottom w:val="0"/>
      <w:divBdr>
        <w:top w:val="none" w:sz="0" w:space="0" w:color="auto"/>
        <w:left w:val="none" w:sz="0" w:space="0" w:color="auto"/>
        <w:bottom w:val="none" w:sz="0" w:space="0" w:color="auto"/>
        <w:right w:val="none" w:sz="0" w:space="0" w:color="auto"/>
      </w:divBdr>
    </w:div>
    <w:div w:id="1320888562">
      <w:bodyDiv w:val="1"/>
      <w:marLeft w:val="0"/>
      <w:marRight w:val="0"/>
      <w:marTop w:val="0"/>
      <w:marBottom w:val="0"/>
      <w:divBdr>
        <w:top w:val="none" w:sz="0" w:space="0" w:color="auto"/>
        <w:left w:val="none" w:sz="0" w:space="0" w:color="auto"/>
        <w:bottom w:val="none" w:sz="0" w:space="0" w:color="auto"/>
        <w:right w:val="none" w:sz="0" w:space="0" w:color="auto"/>
      </w:divBdr>
    </w:div>
    <w:div w:id="1323269513">
      <w:bodyDiv w:val="1"/>
      <w:marLeft w:val="0"/>
      <w:marRight w:val="0"/>
      <w:marTop w:val="0"/>
      <w:marBottom w:val="0"/>
      <w:divBdr>
        <w:top w:val="none" w:sz="0" w:space="0" w:color="auto"/>
        <w:left w:val="none" w:sz="0" w:space="0" w:color="auto"/>
        <w:bottom w:val="none" w:sz="0" w:space="0" w:color="auto"/>
        <w:right w:val="none" w:sz="0" w:space="0" w:color="auto"/>
      </w:divBdr>
    </w:div>
    <w:div w:id="1347057516">
      <w:bodyDiv w:val="1"/>
      <w:marLeft w:val="0"/>
      <w:marRight w:val="0"/>
      <w:marTop w:val="0"/>
      <w:marBottom w:val="0"/>
      <w:divBdr>
        <w:top w:val="none" w:sz="0" w:space="0" w:color="auto"/>
        <w:left w:val="none" w:sz="0" w:space="0" w:color="auto"/>
        <w:bottom w:val="none" w:sz="0" w:space="0" w:color="auto"/>
        <w:right w:val="none" w:sz="0" w:space="0" w:color="auto"/>
      </w:divBdr>
    </w:div>
    <w:div w:id="1352682129">
      <w:bodyDiv w:val="1"/>
      <w:marLeft w:val="0"/>
      <w:marRight w:val="0"/>
      <w:marTop w:val="0"/>
      <w:marBottom w:val="0"/>
      <w:divBdr>
        <w:top w:val="none" w:sz="0" w:space="0" w:color="auto"/>
        <w:left w:val="none" w:sz="0" w:space="0" w:color="auto"/>
        <w:bottom w:val="none" w:sz="0" w:space="0" w:color="auto"/>
        <w:right w:val="none" w:sz="0" w:space="0" w:color="auto"/>
      </w:divBdr>
    </w:div>
    <w:div w:id="1358312004">
      <w:bodyDiv w:val="1"/>
      <w:marLeft w:val="0"/>
      <w:marRight w:val="0"/>
      <w:marTop w:val="0"/>
      <w:marBottom w:val="0"/>
      <w:divBdr>
        <w:top w:val="none" w:sz="0" w:space="0" w:color="auto"/>
        <w:left w:val="none" w:sz="0" w:space="0" w:color="auto"/>
        <w:bottom w:val="none" w:sz="0" w:space="0" w:color="auto"/>
        <w:right w:val="none" w:sz="0" w:space="0" w:color="auto"/>
      </w:divBdr>
    </w:div>
    <w:div w:id="1370178494">
      <w:bodyDiv w:val="1"/>
      <w:marLeft w:val="0"/>
      <w:marRight w:val="0"/>
      <w:marTop w:val="0"/>
      <w:marBottom w:val="0"/>
      <w:divBdr>
        <w:top w:val="none" w:sz="0" w:space="0" w:color="auto"/>
        <w:left w:val="none" w:sz="0" w:space="0" w:color="auto"/>
        <w:bottom w:val="none" w:sz="0" w:space="0" w:color="auto"/>
        <w:right w:val="none" w:sz="0" w:space="0" w:color="auto"/>
      </w:divBdr>
    </w:div>
    <w:div w:id="1376546779">
      <w:bodyDiv w:val="1"/>
      <w:marLeft w:val="0"/>
      <w:marRight w:val="0"/>
      <w:marTop w:val="0"/>
      <w:marBottom w:val="0"/>
      <w:divBdr>
        <w:top w:val="none" w:sz="0" w:space="0" w:color="auto"/>
        <w:left w:val="none" w:sz="0" w:space="0" w:color="auto"/>
        <w:bottom w:val="none" w:sz="0" w:space="0" w:color="auto"/>
        <w:right w:val="none" w:sz="0" w:space="0" w:color="auto"/>
      </w:divBdr>
    </w:div>
    <w:div w:id="1378049962">
      <w:bodyDiv w:val="1"/>
      <w:marLeft w:val="0"/>
      <w:marRight w:val="0"/>
      <w:marTop w:val="0"/>
      <w:marBottom w:val="0"/>
      <w:divBdr>
        <w:top w:val="none" w:sz="0" w:space="0" w:color="auto"/>
        <w:left w:val="none" w:sz="0" w:space="0" w:color="auto"/>
        <w:bottom w:val="none" w:sz="0" w:space="0" w:color="auto"/>
        <w:right w:val="none" w:sz="0" w:space="0" w:color="auto"/>
      </w:divBdr>
    </w:div>
    <w:div w:id="1388719563">
      <w:bodyDiv w:val="1"/>
      <w:marLeft w:val="0"/>
      <w:marRight w:val="0"/>
      <w:marTop w:val="0"/>
      <w:marBottom w:val="0"/>
      <w:divBdr>
        <w:top w:val="none" w:sz="0" w:space="0" w:color="auto"/>
        <w:left w:val="none" w:sz="0" w:space="0" w:color="auto"/>
        <w:bottom w:val="none" w:sz="0" w:space="0" w:color="auto"/>
        <w:right w:val="none" w:sz="0" w:space="0" w:color="auto"/>
      </w:divBdr>
    </w:div>
    <w:div w:id="1393456475">
      <w:bodyDiv w:val="1"/>
      <w:marLeft w:val="0"/>
      <w:marRight w:val="0"/>
      <w:marTop w:val="0"/>
      <w:marBottom w:val="0"/>
      <w:divBdr>
        <w:top w:val="none" w:sz="0" w:space="0" w:color="auto"/>
        <w:left w:val="none" w:sz="0" w:space="0" w:color="auto"/>
        <w:bottom w:val="none" w:sz="0" w:space="0" w:color="auto"/>
        <w:right w:val="none" w:sz="0" w:space="0" w:color="auto"/>
      </w:divBdr>
    </w:div>
    <w:div w:id="1393847893">
      <w:bodyDiv w:val="1"/>
      <w:marLeft w:val="0"/>
      <w:marRight w:val="0"/>
      <w:marTop w:val="0"/>
      <w:marBottom w:val="0"/>
      <w:divBdr>
        <w:top w:val="none" w:sz="0" w:space="0" w:color="auto"/>
        <w:left w:val="none" w:sz="0" w:space="0" w:color="auto"/>
        <w:bottom w:val="none" w:sz="0" w:space="0" w:color="auto"/>
        <w:right w:val="none" w:sz="0" w:space="0" w:color="auto"/>
      </w:divBdr>
    </w:div>
    <w:div w:id="1431467293">
      <w:bodyDiv w:val="1"/>
      <w:marLeft w:val="0"/>
      <w:marRight w:val="0"/>
      <w:marTop w:val="0"/>
      <w:marBottom w:val="0"/>
      <w:divBdr>
        <w:top w:val="none" w:sz="0" w:space="0" w:color="auto"/>
        <w:left w:val="none" w:sz="0" w:space="0" w:color="auto"/>
        <w:bottom w:val="none" w:sz="0" w:space="0" w:color="auto"/>
        <w:right w:val="none" w:sz="0" w:space="0" w:color="auto"/>
      </w:divBdr>
    </w:div>
    <w:div w:id="1431586975">
      <w:bodyDiv w:val="1"/>
      <w:marLeft w:val="0"/>
      <w:marRight w:val="0"/>
      <w:marTop w:val="0"/>
      <w:marBottom w:val="0"/>
      <w:divBdr>
        <w:top w:val="none" w:sz="0" w:space="0" w:color="auto"/>
        <w:left w:val="none" w:sz="0" w:space="0" w:color="auto"/>
        <w:bottom w:val="none" w:sz="0" w:space="0" w:color="auto"/>
        <w:right w:val="none" w:sz="0" w:space="0" w:color="auto"/>
      </w:divBdr>
    </w:div>
    <w:div w:id="1436092220">
      <w:bodyDiv w:val="1"/>
      <w:marLeft w:val="0"/>
      <w:marRight w:val="0"/>
      <w:marTop w:val="0"/>
      <w:marBottom w:val="0"/>
      <w:divBdr>
        <w:top w:val="none" w:sz="0" w:space="0" w:color="auto"/>
        <w:left w:val="none" w:sz="0" w:space="0" w:color="auto"/>
        <w:bottom w:val="none" w:sz="0" w:space="0" w:color="auto"/>
        <w:right w:val="none" w:sz="0" w:space="0" w:color="auto"/>
      </w:divBdr>
    </w:div>
    <w:div w:id="1449734210">
      <w:bodyDiv w:val="1"/>
      <w:marLeft w:val="0"/>
      <w:marRight w:val="0"/>
      <w:marTop w:val="0"/>
      <w:marBottom w:val="0"/>
      <w:divBdr>
        <w:top w:val="none" w:sz="0" w:space="0" w:color="auto"/>
        <w:left w:val="none" w:sz="0" w:space="0" w:color="auto"/>
        <w:bottom w:val="none" w:sz="0" w:space="0" w:color="auto"/>
        <w:right w:val="none" w:sz="0" w:space="0" w:color="auto"/>
      </w:divBdr>
    </w:div>
    <w:div w:id="1473790305">
      <w:bodyDiv w:val="1"/>
      <w:marLeft w:val="0"/>
      <w:marRight w:val="0"/>
      <w:marTop w:val="0"/>
      <w:marBottom w:val="0"/>
      <w:divBdr>
        <w:top w:val="none" w:sz="0" w:space="0" w:color="auto"/>
        <w:left w:val="none" w:sz="0" w:space="0" w:color="auto"/>
        <w:bottom w:val="none" w:sz="0" w:space="0" w:color="auto"/>
        <w:right w:val="none" w:sz="0" w:space="0" w:color="auto"/>
      </w:divBdr>
    </w:div>
    <w:div w:id="1487744806">
      <w:bodyDiv w:val="1"/>
      <w:marLeft w:val="0"/>
      <w:marRight w:val="0"/>
      <w:marTop w:val="0"/>
      <w:marBottom w:val="0"/>
      <w:divBdr>
        <w:top w:val="none" w:sz="0" w:space="0" w:color="auto"/>
        <w:left w:val="none" w:sz="0" w:space="0" w:color="auto"/>
        <w:bottom w:val="none" w:sz="0" w:space="0" w:color="auto"/>
        <w:right w:val="none" w:sz="0" w:space="0" w:color="auto"/>
      </w:divBdr>
    </w:div>
    <w:div w:id="1536114324">
      <w:bodyDiv w:val="1"/>
      <w:marLeft w:val="0"/>
      <w:marRight w:val="0"/>
      <w:marTop w:val="0"/>
      <w:marBottom w:val="0"/>
      <w:divBdr>
        <w:top w:val="none" w:sz="0" w:space="0" w:color="auto"/>
        <w:left w:val="none" w:sz="0" w:space="0" w:color="auto"/>
        <w:bottom w:val="none" w:sz="0" w:space="0" w:color="auto"/>
        <w:right w:val="none" w:sz="0" w:space="0" w:color="auto"/>
      </w:divBdr>
    </w:div>
    <w:div w:id="1540895968">
      <w:bodyDiv w:val="1"/>
      <w:marLeft w:val="0"/>
      <w:marRight w:val="0"/>
      <w:marTop w:val="0"/>
      <w:marBottom w:val="0"/>
      <w:divBdr>
        <w:top w:val="none" w:sz="0" w:space="0" w:color="auto"/>
        <w:left w:val="none" w:sz="0" w:space="0" w:color="auto"/>
        <w:bottom w:val="none" w:sz="0" w:space="0" w:color="auto"/>
        <w:right w:val="none" w:sz="0" w:space="0" w:color="auto"/>
      </w:divBdr>
    </w:div>
    <w:div w:id="1549105444">
      <w:bodyDiv w:val="1"/>
      <w:marLeft w:val="0"/>
      <w:marRight w:val="0"/>
      <w:marTop w:val="0"/>
      <w:marBottom w:val="0"/>
      <w:divBdr>
        <w:top w:val="none" w:sz="0" w:space="0" w:color="auto"/>
        <w:left w:val="none" w:sz="0" w:space="0" w:color="auto"/>
        <w:bottom w:val="none" w:sz="0" w:space="0" w:color="auto"/>
        <w:right w:val="none" w:sz="0" w:space="0" w:color="auto"/>
      </w:divBdr>
    </w:div>
    <w:div w:id="1569805417">
      <w:bodyDiv w:val="1"/>
      <w:marLeft w:val="0"/>
      <w:marRight w:val="0"/>
      <w:marTop w:val="0"/>
      <w:marBottom w:val="0"/>
      <w:divBdr>
        <w:top w:val="none" w:sz="0" w:space="0" w:color="auto"/>
        <w:left w:val="none" w:sz="0" w:space="0" w:color="auto"/>
        <w:bottom w:val="none" w:sz="0" w:space="0" w:color="auto"/>
        <w:right w:val="none" w:sz="0" w:space="0" w:color="auto"/>
      </w:divBdr>
    </w:div>
    <w:div w:id="1575701168">
      <w:bodyDiv w:val="1"/>
      <w:marLeft w:val="0"/>
      <w:marRight w:val="0"/>
      <w:marTop w:val="0"/>
      <w:marBottom w:val="0"/>
      <w:divBdr>
        <w:top w:val="none" w:sz="0" w:space="0" w:color="auto"/>
        <w:left w:val="none" w:sz="0" w:space="0" w:color="auto"/>
        <w:bottom w:val="none" w:sz="0" w:space="0" w:color="auto"/>
        <w:right w:val="none" w:sz="0" w:space="0" w:color="auto"/>
      </w:divBdr>
    </w:div>
    <w:div w:id="1636518561">
      <w:bodyDiv w:val="1"/>
      <w:marLeft w:val="0"/>
      <w:marRight w:val="0"/>
      <w:marTop w:val="0"/>
      <w:marBottom w:val="0"/>
      <w:divBdr>
        <w:top w:val="none" w:sz="0" w:space="0" w:color="auto"/>
        <w:left w:val="none" w:sz="0" w:space="0" w:color="auto"/>
        <w:bottom w:val="none" w:sz="0" w:space="0" w:color="auto"/>
        <w:right w:val="none" w:sz="0" w:space="0" w:color="auto"/>
      </w:divBdr>
    </w:div>
    <w:div w:id="1643926473">
      <w:bodyDiv w:val="1"/>
      <w:marLeft w:val="0"/>
      <w:marRight w:val="0"/>
      <w:marTop w:val="0"/>
      <w:marBottom w:val="0"/>
      <w:divBdr>
        <w:top w:val="none" w:sz="0" w:space="0" w:color="auto"/>
        <w:left w:val="none" w:sz="0" w:space="0" w:color="auto"/>
        <w:bottom w:val="none" w:sz="0" w:space="0" w:color="auto"/>
        <w:right w:val="none" w:sz="0" w:space="0" w:color="auto"/>
      </w:divBdr>
    </w:div>
    <w:div w:id="1651442497">
      <w:bodyDiv w:val="1"/>
      <w:marLeft w:val="0"/>
      <w:marRight w:val="0"/>
      <w:marTop w:val="0"/>
      <w:marBottom w:val="0"/>
      <w:divBdr>
        <w:top w:val="none" w:sz="0" w:space="0" w:color="auto"/>
        <w:left w:val="none" w:sz="0" w:space="0" w:color="auto"/>
        <w:bottom w:val="none" w:sz="0" w:space="0" w:color="auto"/>
        <w:right w:val="none" w:sz="0" w:space="0" w:color="auto"/>
      </w:divBdr>
    </w:div>
    <w:div w:id="1668168066">
      <w:bodyDiv w:val="1"/>
      <w:marLeft w:val="0"/>
      <w:marRight w:val="0"/>
      <w:marTop w:val="0"/>
      <w:marBottom w:val="0"/>
      <w:divBdr>
        <w:top w:val="none" w:sz="0" w:space="0" w:color="auto"/>
        <w:left w:val="none" w:sz="0" w:space="0" w:color="auto"/>
        <w:bottom w:val="none" w:sz="0" w:space="0" w:color="auto"/>
        <w:right w:val="none" w:sz="0" w:space="0" w:color="auto"/>
      </w:divBdr>
    </w:div>
    <w:div w:id="1676569790">
      <w:bodyDiv w:val="1"/>
      <w:marLeft w:val="0"/>
      <w:marRight w:val="0"/>
      <w:marTop w:val="0"/>
      <w:marBottom w:val="0"/>
      <w:divBdr>
        <w:top w:val="none" w:sz="0" w:space="0" w:color="auto"/>
        <w:left w:val="none" w:sz="0" w:space="0" w:color="auto"/>
        <w:bottom w:val="none" w:sz="0" w:space="0" w:color="auto"/>
        <w:right w:val="none" w:sz="0" w:space="0" w:color="auto"/>
      </w:divBdr>
    </w:div>
    <w:div w:id="1692757695">
      <w:bodyDiv w:val="1"/>
      <w:marLeft w:val="0"/>
      <w:marRight w:val="0"/>
      <w:marTop w:val="0"/>
      <w:marBottom w:val="0"/>
      <w:divBdr>
        <w:top w:val="none" w:sz="0" w:space="0" w:color="auto"/>
        <w:left w:val="none" w:sz="0" w:space="0" w:color="auto"/>
        <w:bottom w:val="none" w:sz="0" w:space="0" w:color="auto"/>
        <w:right w:val="none" w:sz="0" w:space="0" w:color="auto"/>
      </w:divBdr>
    </w:div>
    <w:div w:id="1696419529">
      <w:bodyDiv w:val="1"/>
      <w:marLeft w:val="0"/>
      <w:marRight w:val="0"/>
      <w:marTop w:val="0"/>
      <w:marBottom w:val="0"/>
      <w:divBdr>
        <w:top w:val="none" w:sz="0" w:space="0" w:color="auto"/>
        <w:left w:val="none" w:sz="0" w:space="0" w:color="auto"/>
        <w:bottom w:val="none" w:sz="0" w:space="0" w:color="auto"/>
        <w:right w:val="none" w:sz="0" w:space="0" w:color="auto"/>
      </w:divBdr>
    </w:div>
    <w:div w:id="1726022287">
      <w:bodyDiv w:val="1"/>
      <w:marLeft w:val="0"/>
      <w:marRight w:val="0"/>
      <w:marTop w:val="0"/>
      <w:marBottom w:val="0"/>
      <w:divBdr>
        <w:top w:val="none" w:sz="0" w:space="0" w:color="auto"/>
        <w:left w:val="none" w:sz="0" w:space="0" w:color="auto"/>
        <w:bottom w:val="none" w:sz="0" w:space="0" w:color="auto"/>
        <w:right w:val="none" w:sz="0" w:space="0" w:color="auto"/>
      </w:divBdr>
    </w:div>
    <w:div w:id="1753044597">
      <w:bodyDiv w:val="1"/>
      <w:marLeft w:val="0"/>
      <w:marRight w:val="0"/>
      <w:marTop w:val="0"/>
      <w:marBottom w:val="0"/>
      <w:divBdr>
        <w:top w:val="none" w:sz="0" w:space="0" w:color="auto"/>
        <w:left w:val="none" w:sz="0" w:space="0" w:color="auto"/>
        <w:bottom w:val="none" w:sz="0" w:space="0" w:color="auto"/>
        <w:right w:val="none" w:sz="0" w:space="0" w:color="auto"/>
      </w:divBdr>
    </w:div>
    <w:div w:id="1763334224">
      <w:bodyDiv w:val="1"/>
      <w:marLeft w:val="0"/>
      <w:marRight w:val="0"/>
      <w:marTop w:val="0"/>
      <w:marBottom w:val="0"/>
      <w:divBdr>
        <w:top w:val="none" w:sz="0" w:space="0" w:color="auto"/>
        <w:left w:val="none" w:sz="0" w:space="0" w:color="auto"/>
        <w:bottom w:val="none" w:sz="0" w:space="0" w:color="auto"/>
        <w:right w:val="none" w:sz="0" w:space="0" w:color="auto"/>
      </w:divBdr>
    </w:div>
    <w:div w:id="1763724799">
      <w:bodyDiv w:val="1"/>
      <w:marLeft w:val="0"/>
      <w:marRight w:val="0"/>
      <w:marTop w:val="0"/>
      <w:marBottom w:val="0"/>
      <w:divBdr>
        <w:top w:val="none" w:sz="0" w:space="0" w:color="auto"/>
        <w:left w:val="none" w:sz="0" w:space="0" w:color="auto"/>
        <w:bottom w:val="none" w:sz="0" w:space="0" w:color="auto"/>
        <w:right w:val="none" w:sz="0" w:space="0" w:color="auto"/>
      </w:divBdr>
    </w:div>
    <w:div w:id="1786849854">
      <w:bodyDiv w:val="1"/>
      <w:marLeft w:val="0"/>
      <w:marRight w:val="0"/>
      <w:marTop w:val="0"/>
      <w:marBottom w:val="0"/>
      <w:divBdr>
        <w:top w:val="none" w:sz="0" w:space="0" w:color="auto"/>
        <w:left w:val="none" w:sz="0" w:space="0" w:color="auto"/>
        <w:bottom w:val="none" w:sz="0" w:space="0" w:color="auto"/>
        <w:right w:val="none" w:sz="0" w:space="0" w:color="auto"/>
      </w:divBdr>
    </w:div>
    <w:div w:id="1798988244">
      <w:bodyDiv w:val="1"/>
      <w:marLeft w:val="0"/>
      <w:marRight w:val="0"/>
      <w:marTop w:val="0"/>
      <w:marBottom w:val="0"/>
      <w:divBdr>
        <w:top w:val="none" w:sz="0" w:space="0" w:color="auto"/>
        <w:left w:val="none" w:sz="0" w:space="0" w:color="auto"/>
        <w:bottom w:val="none" w:sz="0" w:space="0" w:color="auto"/>
        <w:right w:val="none" w:sz="0" w:space="0" w:color="auto"/>
      </w:divBdr>
    </w:div>
    <w:div w:id="1857842182">
      <w:bodyDiv w:val="1"/>
      <w:marLeft w:val="0"/>
      <w:marRight w:val="0"/>
      <w:marTop w:val="0"/>
      <w:marBottom w:val="0"/>
      <w:divBdr>
        <w:top w:val="none" w:sz="0" w:space="0" w:color="auto"/>
        <w:left w:val="none" w:sz="0" w:space="0" w:color="auto"/>
        <w:bottom w:val="none" w:sz="0" w:space="0" w:color="auto"/>
        <w:right w:val="none" w:sz="0" w:space="0" w:color="auto"/>
      </w:divBdr>
    </w:div>
    <w:div w:id="1866403714">
      <w:bodyDiv w:val="1"/>
      <w:marLeft w:val="0"/>
      <w:marRight w:val="0"/>
      <w:marTop w:val="0"/>
      <w:marBottom w:val="0"/>
      <w:divBdr>
        <w:top w:val="none" w:sz="0" w:space="0" w:color="auto"/>
        <w:left w:val="none" w:sz="0" w:space="0" w:color="auto"/>
        <w:bottom w:val="none" w:sz="0" w:space="0" w:color="auto"/>
        <w:right w:val="none" w:sz="0" w:space="0" w:color="auto"/>
      </w:divBdr>
    </w:div>
    <w:div w:id="1871651047">
      <w:bodyDiv w:val="1"/>
      <w:marLeft w:val="0"/>
      <w:marRight w:val="0"/>
      <w:marTop w:val="0"/>
      <w:marBottom w:val="0"/>
      <w:divBdr>
        <w:top w:val="none" w:sz="0" w:space="0" w:color="auto"/>
        <w:left w:val="none" w:sz="0" w:space="0" w:color="auto"/>
        <w:bottom w:val="none" w:sz="0" w:space="0" w:color="auto"/>
        <w:right w:val="none" w:sz="0" w:space="0" w:color="auto"/>
      </w:divBdr>
    </w:div>
    <w:div w:id="1880438775">
      <w:bodyDiv w:val="1"/>
      <w:marLeft w:val="0"/>
      <w:marRight w:val="0"/>
      <w:marTop w:val="0"/>
      <w:marBottom w:val="0"/>
      <w:divBdr>
        <w:top w:val="none" w:sz="0" w:space="0" w:color="auto"/>
        <w:left w:val="none" w:sz="0" w:space="0" w:color="auto"/>
        <w:bottom w:val="none" w:sz="0" w:space="0" w:color="auto"/>
        <w:right w:val="none" w:sz="0" w:space="0" w:color="auto"/>
      </w:divBdr>
    </w:div>
    <w:div w:id="1922828598">
      <w:bodyDiv w:val="1"/>
      <w:marLeft w:val="0"/>
      <w:marRight w:val="0"/>
      <w:marTop w:val="0"/>
      <w:marBottom w:val="0"/>
      <w:divBdr>
        <w:top w:val="none" w:sz="0" w:space="0" w:color="auto"/>
        <w:left w:val="none" w:sz="0" w:space="0" w:color="auto"/>
        <w:bottom w:val="none" w:sz="0" w:space="0" w:color="auto"/>
        <w:right w:val="none" w:sz="0" w:space="0" w:color="auto"/>
      </w:divBdr>
    </w:div>
    <w:div w:id="1926499239">
      <w:bodyDiv w:val="1"/>
      <w:marLeft w:val="0"/>
      <w:marRight w:val="0"/>
      <w:marTop w:val="0"/>
      <w:marBottom w:val="0"/>
      <w:divBdr>
        <w:top w:val="none" w:sz="0" w:space="0" w:color="auto"/>
        <w:left w:val="none" w:sz="0" w:space="0" w:color="auto"/>
        <w:bottom w:val="none" w:sz="0" w:space="0" w:color="auto"/>
        <w:right w:val="none" w:sz="0" w:space="0" w:color="auto"/>
      </w:divBdr>
    </w:div>
    <w:div w:id="1953197917">
      <w:bodyDiv w:val="1"/>
      <w:marLeft w:val="0"/>
      <w:marRight w:val="0"/>
      <w:marTop w:val="0"/>
      <w:marBottom w:val="0"/>
      <w:divBdr>
        <w:top w:val="none" w:sz="0" w:space="0" w:color="auto"/>
        <w:left w:val="none" w:sz="0" w:space="0" w:color="auto"/>
        <w:bottom w:val="none" w:sz="0" w:space="0" w:color="auto"/>
        <w:right w:val="none" w:sz="0" w:space="0" w:color="auto"/>
      </w:divBdr>
    </w:div>
    <w:div w:id="1979451106">
      <w:bodyDiv w:val="1"/>
      <w:marLeft w:val="0"/>
      <w:marRight w:val="0"/>
      <w:marTop w:val="0"/>
      <w:marBottom w:val="0"/>
      <w:divBdr>
        <w:top w:val="none" w:sz="0" w:space="0" w:color="auto"/>
        <w:left w:val="none" w:sz="0" w:space="0" w:color="auto"/>
        <w:bottom w:val="none" w:sz="0" w:space="0" w:color="auto"/>
        <w:right w:val="none" w:sz="0" w:space="0" w:color="auto"/>
      </w:divBdr>
    </w:div>
    <w:div w:id="1982074580">
      <w:bodyDiv w:val="1"/>
      <w:marLeft w:val="0"/>
      <w:marRight w:val="0"/>
      <w:marTop w:val="0"/>
      <w:marBottom w:val="0"/>
      <w:divBdr>
        <w:top w:val="none" w:sz="0" w:space="0" w:color="auto"/>
        <w:left w:val="none" w:sz="0" w:space="0" w:color="auto"/>
        <w:bottom w:val="none" w:sz="0" w:space="0" w:color="auto"/>
        <w:right w:val="none" w:sz="0" w:space="0" w:color="auto"/>
      </w:divBdr>
    </w:div>
    <w:div w:id="2045053681">
      <w:bodyDiv w:val="1"/>
      <w:marLeft w:val="0"/>
      <w:marRight w:val="0"/>
      <w:marTop w:val="0"/>
      <w:marBottom w:val="0"/>
      <w:divBdr>
        <w:top w:val="none" w:sz="0" w:space="0" w:color="auto"/>
        <w:left w:val="none" w:sz="0" w:space="0" w:color="auto"/>
        <w:bottom w:val="none" w:sz="0" w:space="0" w:color="auto"/>
        <w:right w:val="none" w:sz="0" w:space="0" w:color="auto"/>
      </w:divBdr>
    </w:div>
    <w:div w:id="2049261984">
      <w:bodyDiv w:val="1"/>
      <w:marLeft w:val="0"/>
      <w:marRight w:val="0"/>
      <w:marTop w:val="0"/>
      <w:marBottom w:val="0"/>
      <w:divBdr>
        <w:top w:val="none" w:sz="0" w:space="0" w:color="auto"/>
        <w:left w:val="none" w:sz="0" w:space="0" w:color="auto"/>
        <w:bottom w:val="none" w:sz="0" w:space="0" w:color="auto"/>
        <w:right w:val="none" w:sz="0" w:space="0" w:color="auto"/>
      </w:divBdr>
    </w:div>
    <w:div w:id="2062054649">
      <w:bodyDiv w:val="1"/>
      <w:marLeft w:val="0"/>
      <w:marRight w:val="0"/>
      <w:marTop w:val="0"/>
      <w:marBottom w:val="0"/>
      <w:divBdr>
        <w:top w:val="none" w:sz="0" w:space="0" w:color="auto"/>
        <w:left w:val="none" w:sz="0" w:space="0" w:color="auto"/>
        <w:bottom w:val="none" w:sz="0" w:space="0" w:color="auto"/>
        <w:right w:val="none" w:sz="0" w:space="0" w:color="auto"/>
      </w:divBdr>
    </w:div>
    <w:div w:id="2082872835">
      <w:bodyDiv w:val="1"/>
      <w:marLeft w:val="0"/>
      <w:marRight w:val="0"/>
      <w:marTop w:val="0"/>
      <w:marBottom w:val="0"/>
      <w:divBdr>
        <w:top w:val="none" w:sz="0" w:space="0" w:color="auto"/>
        <w:left w:val="none" w:sz="0" w:space="0" w:color="auto"/>
        <w:bottom w:val="none" w:sz="0" w:space="0" w:color="auto"/>
        <w:right w:val="none" w:sz="0" w:space="0" w:color="auto"/>
      </w:divBdr>
    </w:div>
    <w:div w:id="2085298511">
      <w:bodyDiv w:val="1"/>
      <w:marLeft w:val="0"/>
      <w:marRight w:val="0"/>
      <w:marTop w:val="0"/>
      <w:marBottom w:val="0"/>
      <w:divBdr>
        <w:top w:val="none" w:sz="0" w:space="0" w:color="auto"/>
        <w:left w:val="none" w:sz="0" w:space="0" w:color="auto"/>
        <w:bottom w:val="none" w:sz="0" w:space="0" w:color="auto"/>
        <w:right w:val="none" w:sz="0" w:space="0" w:color="auto"/>
      </w:divBdr>
    </w:div>
    <w:div w:id="2113668096">
      <w:bodyDiv w:val="1"/>
      <w:marLeft w:val="0"/>
      <w:marRight w:val="0"/>
      <w:marTop w:val="0"/>
      <w:marBottom w:val="0"/>
      <w:divBdr>
        <w:top w:val="none" w:sz="0" w:space="0" w:color="auto"/>
        <w:left w:val="none" w:sz="0" w:space="0" w:color="auto"/>
        <w:bottom w:val="none" w:sz="0" w:space="0" w:color="auto"/>
        <w:right w:val="none" w:sz="0" w:space="0" w:color="auto"/>
      </w:divBdr>
    </w:div>
    <w:div w:id="2118478736">
      <w:bodyDiv w:val="1"/>
      <w:marLeft w:val="0"/>
      <w:marRight w:val="0"/>
      <w:marTop w:val="0"/>
      <w:marBottom w:val="0"/>
      <w:divBdr>
        <w:top w:val="none" w:sz="0" w:space="0" w:color="auto"/>
        <w:left w:val="none" w:sz="0" w:space="0" w:color="auto"/>
        <w:bottom w:val="none" w:sz="0" w:space="0" w:color="auto"/>
        <w:right w:val="none" w:sz="0" w:space="0" w:color="auto"/>
      </w:divBdr>
    </w:div>
    <w:div w:id="2123842533">
      <w:bodyDiv w:val="1"/>
      <w:marLeft w:val="0"/>
      <w:marRight w:val="0"/>
      <w:marTop w:val="0"/>
      <w:marBottom w:val="0"/>
      <w:divBdr>
        <w:top w:val="none" w:sz="0" w:space="0" w:color="auto"/>
        <w:left w:val="none" w:sz="0" w:space="0" w:color="auto"/>
        <w:bottom w:val="none" w:sz="0" w:space="0" w:color="auto"/>
        <w:right w:val="none" w:sz="0" w:space="0" w:color="auto"/>
      </w:divBdr>
    </w:div>
    <w:div w:id="2127036427">
      <w:bodyDiv w:val="1"/>
      <w:marLeft w:val="0"/>
      <w:marRight w:val="0"/>
      <w:marTop w:val="0"/>
      <w:marBottom w:val="0"/>
      <w:divBdr>
        <w:top w:val="none" w:sz="0" w:space="0" w:color="auto"/>
        <w:left w:val="none" w:sz="0" w:space="0" w:color="auto"/>
        <w:bottom w:val="none" w:sz="0" w:space="0" w:color="auto"/>
        <w:right w:val="none" w:sz="0" w:space="0" w:color="auto"/>
      </w:divBdr>
    </w:div>
    <w:div w:id="2128620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4.wmf"/><Relationship Id="rId26" Type="http://schemas.openxmlformats.org/officeDocument/2006/relationships/oleObject" Target="embeddings/oleObject4.bin"/><Relationship Id="rId39" Type="http://schemas.openxmlformats.org/officeDocument/2006/relationships/image" Target="media/image16.wmf"/><Relationship Id="rId21" Type="http://schemas.openxmlformats.org/officeDocument/2006/relationships/image" Target="media/image6.png"/><Relationship Id="rId34" Type="http://schemas.openxmlformats.org/officeDocument/2006/relationships/oleObject" Target="embeddings/oleObject8.bin"/><Relationship Id="rId42" Type="http://schemas.openxmlformats.org/officeDocument/2006/relationships/oleObject" Target="embeddings/oleObject12.bin"/><Relationship Id="rId47" Type="http://schemas.openxmlformats.org/officeDocument/2006/relationships/image" Target="media/image20.wmf"/><Relationship Id="rId50" Type="http://schemas.openxmlformats.org/officeDocument/2006/relationships/oleObject" Target="embeddings/oleObject16.bin"/><Relationship Id="rId55" Type="http://schemas.openxmlformats.org/officeDocument/2006/relationships/image" Target="media/image26.jpeg"/><Relationship Id="rId63" Type="http://schemas.openxmlformats.org/officeDocument/2006/relationships/image" Target="media/image31.wmf"/><Relationship Id="rId68" Type="http://schemas.openxmlformats.org/officeDocument/2006/relationships/oleObject" Target="embeddings/oleObject22.bin"/><Relationship Id="rId76" Type="http://schemas.openxmlformats.org/officeDocument/2006/relationships/header" Target="header4.xml"/><Relationship Id="rId7" Type="http://schemas.openxmlformats.org/officeDocument/2006/relationships/endnotes" Target="endnotes.xml"/><Relationship Id="rId71" Type="http://schemas.openxmlformats.org/officeDocument/2006/relationships/image" Target="media/image35.wmf"/><Relationship Id="rId2" Type="http://schemas.openxmlformats.org/officeDocument/2006/relationships/numbering" Target="numbering.xml"/><Relationship Id="rId16" Type="http://schemas.openxmlformats.org/officeDocument/2006/relationships/image" Target="media/image3.wmf"/><Relationship Id="rId29" Type="http://schemas.openxmlformats.org/officeDocument/2006/relationships/image" Target="media/image11.wmf"/><Relationship Id="rId11" Type="http://schemas.openxmlformats.org/officeDocument/2006/relationships/footer" Target="footer2.xml"/><Relationship Id="rId24" Type="http://schemas.openxmlformats.org/officeDocument/2006/relationships/oleObject" Target="embeddings/oleObject3.bin"/><Relationship Id="rId32" Type="http://schemas.openxmlformats.org/officeDocument/2006/relationships/oleObject" Target="embeddings/oleObject7.bin"/><Relationship Id="rId37" Type="http://schemas.openxmlformats.org/officeDocument/2006/relationships/image" Target="media/image15.wmf"/><Relationship Id="rId40" Type="http://schemas.openxmlformats.org/officeDocument/2006/relationships/oleObject" Target="embeddings/oleObject11.bin"/><Relationship Id="rId45" Type="http://schemas.openxmlformats.org/officeDocument/2006/relationships/image" Target="media/image19.wmf"/><Relationship Id="rId53" Type="http://schemas.openxmlformats.org/officeDocument/2006/relationships/image" Target="media/image24.jpeg"/><Relationship Id="rId58" Type="http://schemas.openxmlformats.org/officeDocument/2006/relationships/oleObject" Target="embeddings/oleObject17.bin"/><Relationship Id="rId66" Type="http://schemas.openxmlformats.org/officeDocument/2006/relationships/oleObject" Target="embeddings/oleObject21.bin"/><Relationship Id="rId74" Type="http://schemas.openxmlformats.org/officeDocument/2006/relationships/oleObject" Target="embeddings/oleObject25.bin"/><Relationship Id="rId5" Type="http://schemas.openxmlformats.org/officeDocument/2006/relationships/webSettings" Target="webSettings.xml"/><Relationship Id="rId15" Type="http://schemas.openxmlformats.org/officeDocument/2006/relationships/image" Target="media/image2.svg"/><Relationship Id="rId23" Type="http://schemas.openxmlformats.org/officeDocument/2006/relationships/image" Target="media/image8.wmf"/><Relationship Id="rId28" Type="http://schemas.openxmlformats.org/officeDocument/2006/relationships/oleObject" Target="embeddings/oleObject5.bin"/><Relationship Id="rId36" Type="http://schemas.openxmlformats.org/officeDocument/2006/relationships/oleObject" Target="embeddings/oleObject9.bin"/><Relationship Id="rId49" Type="http://schemas.openxmlformats.org/officeDocument/2006/relationships/image" Target="media/image21.wmf"/><Relationship Id="rId57" Type="http://schemas.openxmlformats.org/officeDocument/2006/relationships/image" Target="media/image28.wmf"/><Relationship Id="rId61" Type="http://schemas.openxmlformats.org/officeDocument/2006/relationships/image" Target="media/image30.wmf"/><Relationship Id="rId10" Type="http://schemas.openxmlformats.org/officeDocument/2006/relationships/footer" Target="footer1.xml"/><Relationship Id="rId19" Type="http://schemas.openxmlformats.org/officeDocument/2006/relationships/oleObject" Target="embeddings/oleObject2.bin"/><Relationship Id="rId31" Type="http://schemas.openxmlformats.org/officeDocument/2006/relationships/image" Target="media/image12.wmf"/><Relationship Id="rId44" Type="http://schemas.openxmlformats.org/officeDocument/2006/relationships/oleObject" Target="embeddings/oleObject13.bin"/><Relationship Id="rId52" Type="http://schemas.openxmlformats.org/officeDocument/2006/relationships/image" Target="media/image23.jpeg"/><Relationship Id="rId60" Type="http://schemas.openxmlformats.org/officeDocument/2006/relationships/oleObject" Target="embeddings/oleObject18.bin"/><Relationship Id="rId65" Type="http://schemas.openxmlformats.org/officeDocument/2006/relationships/image" Target="media/image32.wmf"/><Relationship Id="rId73" Type="http://schemas.openxmlformats.org/officeDocument/2006/relationships/image" Target="media/image36.wmf"/><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7.svg"/><Relationship Id="rId27" Type="http://schemas.openxmlformats.org/officeDocument/2006/relationships/image" Target="media/image10.wmf"/><Relationship Id="rId30" Type="http://schemas.openxmlformats.org/officeDocument/2006/relationships/oleObject" Target="embeddings/oleObject6.bin"/><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oleObject" Target="embeddings/oleObject15.bin"/><Relationship Id="rId56" Type="http://schemas.openxmlformats.org/officeDocument/2006/relationships/image" Target="media/image27.jpeg"/><Relationship Id="rId64" Type="http://schemas.openxmlformats.org/officeDocument/2006/relationships/oleObject" Target="embeddings/oleObject20.bin"/><Relationship Id="rId69" Type="http://schemas.openxmlformats.org/officeDocument/2006/relationships/image" Target="media/image34.wmf"/><Relationship Id="rId77"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image" Target="media/image22.jpeg"/><Relationship Id="rId72" Type="http://schemas.openxmlformats.org/officeDocument/2006/relationships/oleObject" Target="embeddings/oleObject24.bin"/><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oleObject" Target="embeddings/oleObject1.bin"/><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0.bin"/><Relationship Id="rId46" Type="http://schemas.openxmlformats.org/officeDocument/2006/relationships/oleObject" Target="embeddings/oleObject14.bin"/><Relationship Id="rId59" Type="http://schemas.openxmlformats.org/officeDocument/2006/relationships/image" Target="media/image29.wmf"/><Relationship Id="rId67" Type="http://schemas.openxmlformats.org/officeDocument/2006/relationships/image" Target="media/image33.wmf"/><Relationship Id="rId20" Type="http://schemas.openxmlformats.org/officeDocument/2006/relationships/image" Target="media/image5.png"/><Relationship Id="rId41" Type="http://schemas.openxmlformats.org/officeDocument/2006/relationships/image" Target="media/image17.wmf"/><Relationship Id="rId54" Type="http://schemas.openxmlformats.org/officeDocument/2006/relationships/image" Target="media/image25.jpeg"/><Relationship Id="rId62" Type="http://schemas.openxmlformats.org/officeDocument/2006/relationships/oleObject" Target="embeddings/oleObject19.bin"/><Relationship Id="rId70" Type="http://schemas.openxmlformats.org/officeDocument/2006/relationships/oleObject" Target="embeddings/oleObject23.bin"/><Relationship Id="rId75" Type="http://schemas.openxmlformats.org/officeDocument/2006/relationships/hyperlink" Target="https://www.bilibili.com/video/BV1Na411w7c2/"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Version="2003">
  <b:Source>
    <b:Tag>管丽萍09</b:Tag>
    <b:SourceType>ArticleInAPeriodical</b:SourceType>
    <b:Guid>{DDA54E9E-F012-42F0-815E-E48C904F754A}</b:Guid>
    <b:Title>交通事件管理系统研究现状综述</b:Title>
    <b:PeriodicalTitle>中外公路</b:PeriodicalTitle>
    <b:Year>2009</b:Year>
    <b:Pages>255-261</b:Pages>
    <b:Author>
      <b:Author>
        <b:Corporate>管丽萍, &amp; 尹湘源</b:Corporate>
      </b:Author>
    </b:Author>
    <b:LCID>zh-CN</b:LCID>
    <b:RefOrder>1</b:RefOrder>
  </b:Source>
  <b:Source>
    <b:Tag>朱茵，07</b:Tag>
    <b:SourceType>Book</b:SourceType>
    <b:Guid>{A513A0AC-5A39-4915-A407-E376A36553A2}</b:Guid>
    <b:Title>周彤梅.智能交通系统导论</b:Title>
    <b:Year>2007</b:Year>
    <b:Author>
      <b:Author>
        <b:Corporate>朱茵，王军利</b:Corporate>
      </b:Author>
    </b:Author>
    <b:City>北京</b:City>
    <b:Publisher>中国人民公安大学出版社</b:Publisher>
    <b:RefOrder>2</b:RefOrder>
  </b:Source>
  <b:Source>
    <b:Tag>叶奇明08</b:Tag>
    <b:SourceType>ArticleInAPeriodical</b:SourceType>
    <b:Guid>{09230154-A347-4F1E-9162-4C354F86325E}</b:Guid>
    <b:Title>Floyd算法的演示模型研究</b:Title>
    <b:Year>2008</b:Year>
    <b:Pages>47-50</b:Pages>
    <b:Author>
      <b:Author>
        <b:Corporate>叶奇明，石世光</b:Corporate>
      </b:Author>
    </b:Author>
    <b:PeriodicalTitle>海南大学学报自然科学版</b:PeriodicalTitle>
    <b:RefOrder>3</b:RefOrder>
  </b:Source>
</b:Sources>
</file>

<file path=customXml/itemProps1.xml><?xml version="1.0" encoding="utf-8"?>
<ds:datastoreItem xmlns:ds="http://schemas.openxmlformats.org/officeDocument/2006/customXml" ds:itemID="{130B5976-4F6C-4693-A10D-A5854A9B4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765</TotalTime>
  <Pages>12</Pages>
  <Words>2582</Words>
  <Characters>14720</Characters>
  <Application>Microsoft Office Word</Application>
  <DocSecurity>0</DocSecurity>
  <Lines>122</Lines>
  <Paragraphs>34</Paragraphs>
  <ScaleCrop>false</ScaleCrop>
  <Company/>
  <LinksUpToDate>false</LinksUpToDate>
  <CharactersWithSpaces>17268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sxjm qf</dc:creator>
  <cp:keywords/>
  <dc:description/>
  <cp:lastModifiedBy>M13649</cp:lastModifiedBy>
  <cp:revision>103</cp:revision>
  <cp:lastPrinted>2020-11-30T03:40:00Z</cp:lastPrinted>
  <dcterms:created xsi:type="dcterms:W3CDTF">2022-02-18T06:37:00Z</dcterms:created>
  <dcterms:modified xsi:type="dcterms:W3CDTF">2022-02-19T13:07:00Z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MTEquationNumber2">
    <vt:lpwstr>(#S1.#E1)</vt:lpwstr>
  </property>
  <property fmtid="{D5CDD505-2E9C-101B-9397-08002B2CF9AE}" pid="4" name="AMEquationSection">
    <vt:lpwstr>1</vt:lpwstr>
  </property>
  <property fmtid="{D5CDD505-2E9C-101B-9397-08002B2CF9AE}" pid="5" name="AMEquationNumber2">
    <vt:lpwstr>(#E1)</vt:lpwstr>
  </property>
  <property fmtid="{D5CDD505-2E9C-101B-9397-08002B2CF9AE}" pid="6" name="AMDeferFieldUpdate">
    <vt:lpwstr>1</vt:lpwstr>
  </property>
</Properties>
</file>